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4638" w:firstLineChars="2200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基因工程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基因工程的三种工具是__________,_____________,____________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限制酶主要是从__________中分离纯化出来的，切割DNA后产生的末端种类有__________________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限制酶的作用：识别双链DNA分子的某种特定的_______序列，并且使每一条链中特定部位的两个核苷酸之间的_________断开，识别的核苷酸序列长度可以是______个核苷酸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DNA连接酶的种类有_______________________，其中__________可以缝合黏性末端，________可以缝合平末端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载体的种类有__________，______________,__________________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载体需要满足的条件有：_____________,_____________,___________________,__________________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标记基因的作用：________________________________________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基因工程的四个步骤_________________________________________________________________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_________________________________________________________________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获取目的基因的方法有：从基因文库中获取，利用________技术扩增目的基因，人工合成。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基因文库包括基因组文库和部分基因文库（_______文库），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PCR技术是多聚酶链式反应的缩写，原理是______________，扩增目的基因的前提是要有一段已知目的基因的核苷酸序列，以便根据这一序列合成_______，需要____________酶催化，需要原料________。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重组载体的组成包括____________________________________________，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启动子的作用是：____________________________________________________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将目的基因导入植物细胞的方法有_____________________________________，导入动物细胞的技术是_____________，受体细胞是____________，导入微生物细胞的方法是用______处理细胞，使细胞成为__________细胞，然后将重组DNA分子溶于_________中与感受态细胞混合，完成______过程。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农杆菌的作用：感染__________和裸子植物，携带目的基因进入受体细胞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当植物受到损伤时，伤口处的细胞会分泌大量的_____化合物，吸引农杆菌移向这些细胞，这时农杆菌中的Ti质粒上的________可转移至受体细胞，并且整合到受体细胞染色体的上。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目的基因能否在受体细胞中稳定遗传的关键的是____________________________________________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目的基因除了要进行分子水平检测外，有时还需要进行____________水平的鉴定，分子水平检测包括检测目的基因，_______和蛋白质，分别用_______________________________________________技术进行检测，如果成功显示出__________，则表明检测成功。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若质粒上的标记基因是抗四环素基因，则筛选含有目的基因的受体细胞时需要在培养基上添加___________来筛选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提取受体细胞目的基因的转录产物_________作为模板，通过_______过程得到cDNA ,需要______酶的催化，需要_______作为合成原料。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启动子和终止子属于基因中的_________序列,真核生物编码基因序列中存在内含子和_______，所以CDNA文库中通常缺少______序列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22.基因工程的应用：（1）植物方面:提高植物的抗____、抗____、抗逆性、改良植物的_____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（2）动物方面：提高动物生长速度、改善畜产品的品质、用转基因动物生产药物、用转基因动物作器官移植的供体（3）_________（4）基因治疗：体内基因治疗和体外基因治疗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23.蛋白质工程的概念：是指以蛋白质的结构规律及其与______的关系作为基础，通过_______或基因合成，对_________进行改造，或制造一种_______________，以满足人类的生产和生活需要</w:t>
      </w:r>
    </w:p>
    <w:p>
      <w:pPr>
        <w:numPr>
          <w:ilvl w:val="0"/>
          <w:numId w:val="0"/>
        </w:numPr>
        <w:rPr>
          <w:rFonts w:hint="eastAsia" w:ascii="Arial" w:hAnsi="Arial" w:cs="Arial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24.蛋白质工程的原理（过程）：预期蛋白质的功能</w:t>
      </w:r>
      <w:r>
        <w:rPr>
          <w:rFonts w:hint="default" w:ascii="Arial" w:hAnsi="Arial" w:cs="Arial"/>
          <w:b/>
          <w:bCs/>
          <w:lang w:val="en-US" w:eastAsia="zh-CN"/>
        </w:rPr>
        <w:t>→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设计___________________</w:t>
      </w:r>
      <w:r>
        <w:rPr>
          <w:rFonts w:hint="default" w:ascii="Arial" w:hAnsi="Arial" w:cs="Arial"/>
          <w:b/>
          <w:bCs/>
          <w:lang w:val="en-US" w:eastAsia="zh-CN"/>
        </w:rPr>
        <w:t>→</w:t>
      </w:r>
      <w:r>
        <w:rPr>
          <w:rFonts w:hint="eastAsia" w:ascii="Arial" w:hAnsi="Arial" w:cs="Arial"/>
          <w:b/>
          <w:bCs/>
          <w:lang w:val="en-US" w:eastAsia="zh-CN"/>
        </w:rPr>
        <w:t>_________________</w:t>
      </w:r>
    </w:p>
    <w:p>
      <w:pPr>
        <w:numPr>
          <w:ilvl w:val="0"/>
          <w:numId w:val="0"/>
        </w:numPr>
        <w:rPr>
          <w:rFonts w:hint="eastAsia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→</w:t>
      </w:r>
      <w:r>
        <w:rPr>
          <w:rFonts w:hint="eastAsia" w:ascii="Arial" w:hAnsi="Arial" w:cs="Arial"/>
          <w:b/>
          <w:bCs/>
          <w:lang w:val="en-US" w:eastAsia="zh-CN"/>
        </w:rPr>
        <w:t>找到相对应的_____序列合成基因</w:t>
      </w:r>
      <w:r>
        <w:rPr>
          <w:rFonts w:hint="default" w:ascii="Arial" w:hAnsi="Arial" w:cs="Arial"/>
          <w:b/>
          <w:bCs/>
          <w:lang w:val="en-US" w:eastAsia="zh-CN"/>
        </w:rPr>
        <w:t>→</w:t>
      </w:r>
      <w:r>
        <w:rPr>
          <w:rFonts w:hint="eastAsia" w:ascii="Arial" w:hAnsi="Arial" w:cs="Arial"/>
          <w:b/>
          <w:bCs/>
          <w:lang w:val="en-US" w:eastAsia="zh-CN"/>
        </w:rPr>
        <w:t>转录得到_____</w:t>
      </w:r>
      <w:r>
        <w:rPr>
          <w:rFonts w:hint="default" w:ascii="Arial" w:hAnsi="Arial" w:cs="Arial"/>
          <w:b/>
          <w:bCs/>
          <w:lang w:val="en-US" w:eastAsia="zh-CN"/>
        </w:rPr>
        <w:t>→</w:t>
      </w:r>
      <w:r>
        <w:rPr>
          <w:rFonts w:hint="eastAsia" w:ascii="Arial" w:hAnsi="Arial" w:cs="Arial"/>
          <w:b/>
          <w:bCs/>
          <w:lang w:val="en-US" w:eastAsia="zh-CN"/>
        </w:rPr>
        <w:t>翻译得到_____</w:t>
      </w:r>
      <w:r>
        <w:rPr>
          <w:rFonts w:hint="default" w:ascii="Arial" w:hAnsi="Arial" w:cs="Arial"/>
          <w:b/>
          <w:bCs/>
          <w:lang w:val="en-US" w:eastAsia="zh-CN"/>
        </w:rPr>
        <w:t>→</w:t>
      </w:r>
      <w:r>
        <w:rPr>
          <w:rFonts w:hint="eastAsia" w:ascii="Arial" w:hAnsi="Arial" w:cs="Arial"/>
          <w:b/>
          <w:bCs/>
          <w:lang w:val="en-US" w:eastAsia="zh-CN"/>
        </w:rPr>
        <w:t>折叠成蛋白质</w:t>
      </w:r>
    </w:p>
    <w:p>
      <w:pPr>
        <w:numPr>
          <w:ilvl w:val="0"/>
          <w:numId w:val="0"/>
        </w:numPr>
        <w:rPr>
          <w:rFonts w:hint="eastAsia" w:ascii="Arial" w:hAnsi="Arial" w:cs="Arial"/>
          <w:b/>
          <w:bCs/>
          <w:lang w:val="en-US" w:eastAsia="zh-CN"/>
        </w:rPr>
      </w:pPr>
      <w:r>
        <w:rPr>
          <w:rFonts w:hint="eastAsia" w:ascii="Arial" w:hAnsi="Arial" w:cs="Arial"/>
          <w:b/>
          <w:bCs/>
          <w:lang w:val="en-US" w:eastAsia="zh-CN"/>
        </w:rPr>
        <w:t>25.基因工程生产的是自然界____蛋白质，蛋白质工程（二代基因工程）生产的是自然界____的蛋白质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细胞工程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1动物细胞工程的技术有_____________________________________________________________</w:t>
      </w:r>
    </w:p>
    <w:p>
      <w:pPr>
        <w:numPr>
          <w:ilvl w:val="0"/>
          <w:numId w:val="2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动物细胞培养技术的原理是__________________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选取胚胎或幼龄动物组织器官的原因是______________________，用剪刀剪碎，加入_____________，组织就会分散成_____细胞，与培养液充分接触。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在培养瓶中初次培养称为___________，会发生__________和_____________现象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用胰蛋白酶处理分瓶继续培养称为________培养，10-50代之间的细胞称为_______，50代以后的细胞称为________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目前使用或_______保存的细胞通常是________代以内的，原因是____________________________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50代以后若细胞还未死亡，继续增殖，则是发生了______，获得不死性，朝着等同于____细胞的方向发展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动物细胞培养的条件是___________________________________________________________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在培养液中添加一定量的_______，防止污染，还需要定期更换____________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糖，氨基酸，微量元素________________等配置而成的培养基，称为_______，此外使用合成培养基时，还需添加_____________等天然成分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温度为_________，PH为_____________，气体组成是________和___________，O2的作用是_____-，CO2的作用是___________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动物细胞培养技术的应用：（1）生物制品的制备，如病毒疫苗，干扰素，单克隆抗体等（2）基因工程（3）检测有毒物质，（4）用于生理病理药理等方面的研究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动物核移植技术的分为_____________和______________，前者更____成功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核移植技术的原理是___________________________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核移植技术的过程：供体提供______，受体提供______的减二中期卵母细胞，用物理法（电脉冲）或_______法（钙离子载体，乙醇，蛋白质酶合成抑制剂等）诱导细胞融合，得到构建重组胚胎，将胚胎通过_________技术移入代孕母体子宫中去，孕育出的动物称为克隆动物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克隆动物的性状与供体动物_______相同，原因有：（1）克隆动物核基因来自供体的______，质基因来自受体的___________，（2）生物体性状是受基因和_______共同影响的。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核移植技术的应用前景：加速家畜遗传改良进程，保护濒危物种，转基因克隆动物作为生物反应器，生产许多珍贵的医用蛋白，克隆动物的组织和器官作为异种移植的供体，用克隆动物做疾病模型。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克隆动物存在的问题：成功率____，克隆动物存在_____问题，表现出遗传和______缺陷，克隆动物食品的_______问题也存在争议。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19用卵母细胞做受体细胞原因：  a．卵母细胞体积____ ，便于操作 ；b 营养物质_____； c．易激发细胞核________的表达。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动物细胞融合技术的原理是__________，常用于制备_______________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动物细胞融合技术的意义是_____________________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动物细胞融合技术中诱导融合的方法有_______________________________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杂交瘤细胞的优点______________________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单克隆抗体的优点是_______________________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杂交瘤细胞指的是已免疫后的______细胞和_____细胞融合形成的，单克隆抗体制备过程中，第一次筛选是从___种细胞中筛选出细胞，用的是______培养基，第二次筛选是从不同种的_____细胞中筛选出____细胞，运用_________技术检测专一抗体，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体内培养，是将杂交瘤细胞注入小鼠的______中培养，在_____中收取抗体，体外培养是将杂交瘤细胞放入培养基上培养，在_____中收取抗体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单克隆抗体的应用：作为______，(早孕试纸）用于治疗____和____药物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为何不能将浆细胞放入培养基培养_________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植物细胞工程的技术有_________________，原理是_____________________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植物组织培养技术的应用有哪些____________________________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植物体细胞杂交技术中，去细胞壁使用______酶，得到两个__________，诱导它们融合的方法有_____________，融合完成的标志是___________，杂种细胞通过___________技术得到杂种植株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植物组织培养主要包括_________和__________两个阶段，脱分化产物是___________，再分化产物是__________，哪个阶段需要光照______，哪个阶段需要植物激素______，再分化阶段中____多，利于生根，_____多利于生芽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作物脱毒需要选取植物_____进行植物组织培养，为什么？_______________,得到的苗称为____苗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人工种子是选取再分化产物_______，包上_______，里面添加人工________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单倍体育种过程是：__________________,优点是__________________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细胞产物的工厂化生产，选取的是______分化的产物从中提取细胞产品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原生质体融合的原理是_______________，植物体细胞杂交技术发生了什么变异，______________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植物体细胞杂交技术的意义是____________________________________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第三章</w:t>
      </w:r>
    </w:p>
    <w:p>
      <w:pPr>
        <w:numPr>
          <w:ilvl w:val="0"/>
          <w:numId w:val="3"/>
        </w:numPr>
        <w:tabs>
          <w:tab w:val="clear" w:pos="312"/>
        </w:tabs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精子发生的场所是________，时期是_________，卵子发生的场所是___________，时期是________，</w:t>
      </w:r>
    </w:p>
    <w:p>
      <w:pPr>
        <w:numPr>
          <w:ilvl w:val="0"/>
          <w:numId w:val="3"/>
        </w:numPr>
        <w:tabs>
          <w:tab w:val="clear" w:pos="312"/>
        </w:tabs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精子发生的过程：第一阶段，精原细胞经过_____分裂产生大量的精原细胞，然后经过染色体的复制和其他物质的合成，进一步形成_______，第二阶段，经历MI和MII变成____细胞，第三阶段，精子细胞经过____变成精子，其中细胞核变成精子____的主要部分，高尔基体发育为头部的_____，中心体演变为精子的_____，线粒体聚集在尾基部形成______，其他物质浓缩为_________，随精子的成熟过程向后移动，直到最后脱落。</w:t>
      </w:r>
    </w:p>
    <w:p>
      <w:pPr>
        <w:numPr>
          <w:ilvl w:val="0"/>
          <w:numId w:val="3"/>
        </w:numPr>
        <w:tabs>
          <w:tab w:val="clear" w:pos="312"/>
        </w:tabs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精子分为三部分__________，不同动物精子的形态____，大小略有不同，与动物的体型大小___关</w:t>
      </w:r>
    </w:p>
    <w:p>
      <w:pPr>
        <w:numPr>
          <w:ilvl w:val="0"/>
          <w:numId w:val="3"/>
        </w:numPr>
        <w:tabs>
          <w:tab w:val="clear" w:pos="312"/>
        </w:tabs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卵子形成过程：胎儿期，卵原细胞通过有丝分裂的方式不断增加其数量，并一步演变为____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卵母细胞，这是，他被卵泡细胞包围，形成____。初情期后，减数第一次分裂是在雌性动物____前后完成的，其结果是产生一个次级精母细胞和_____极体，进入_____，准备与精子受精。减数第二次分裂是在精子和卵子结合的过程中完成的。</w:t>
      </w:r>
    </w:p>
    <w:p>
      <w:pPr>
        <w:numPr>
          <w:ilvl w:val="0"/>
          <w:numId w:val="3"/>
        </w:numPr>
        <w:tabs>
          <w:tab w:val="clear" w:pos="312"/>
        </w:tabs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卵子是否受精的标志是：_______________________________</w:t>
      </w:r>
    </w:p>
    <w:p>
      <w:pPr>
        <w:numPr>
          <w:ilvl w:val="0"/>
          <w:numId w:val="3"/>
        </w:numPr>
        <w:tabs>
          <w:tab w:val="clear" w:pos="312"/>
        </w:tabs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受精的场所是_____，受精包括___________阶段和_____阶段，准备阶段包括精子____和卵子的____</w:t>
      </w:r>
    </w:p>
    <w:p>
      <w:pPr>
        <w:numPr>
          <w:ilvl w:val="0"/>
          <w:numId w:val="3"/>
        </w:numPr>
        <w:tabs>
          <w:tab w:val="clear" w:pos="312"/>
        </w:tabs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卵子需要准备到______期才能受精</w:t>
      </w:r>
    </w:p>
    <w:p>
      <w:pPr>
        <w:numPr>
          <w:ilvl w:val="0"/>
          <w:numId w:val="3"/>
        </w:numPr>
        <w:tabs>
          <w:tab w:val="clear" w:pos="312"/>
        </w:tabs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受精阶段主要包括：___________________________________________________</w:t>
      </w:r>
    </w:p>
    <w:p>
      <w:pPr>
        <w:numPr>
          <w:ilvl w:val="0"/>
          <w:numId w:val="3"/>
        </w:numPr>
        <w:tabs>
          <w:tab w:val="clear" w:pos="312"/>
        </w:tabs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阻止多精入卵的第一道屏障是__________，第二道屏障是_______________</w:t>
      </w:r>
    </w:p>
    <w:p>
      <w:pPr>
        <w:numPr>
          <w:ilvl w:val="0"/>
          <w:numId w:val="3"/>
        </w:numPr>
        <w:tabs>
          <w:tab w:val="clear" w:pos="312"/>
        </w:tabs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精子入卵后，_____脱离，原有的____破裂，形成一个新的_____，最后形成___原核，与此同时，卵子被激活完成MII，排除_____后，形成_____，雌雄原核彼此靠拢合并，形成一个含有二倍染色体的____，受精过程至此结束。</w:t>
      </w:r>
    </w:p>
    <w:p>
      <w:pPr>
        <w:numPr>
          <w:ilvl w:val="0"/>
          <w:numId w:val="3"/>
        </w:numPr>
        <w:tabs>
          <w:tab w:val="clear" w:pos="312"/>
        </w:tabs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胚胎发育：主要包括三个阶段___________________，其中桑椹胚是卵裂期达到___个细胞左右时，卵裂期胚胎总体积不变或略微____，这个时期的细胞属于_____细胞，囊胚时期，内细胞团将来发育成，_________________,滋养层细胞将来发育成_________，这个时期胚胎的内部出现了含有液体的_____，囊胚进一步扩大，会导致______破裂，这一过程叫做______。原肠胚时期：内细胞团表层的细胞形成____胚层，下方的细胞形成_____胚层，由内胚层包围的囊腔叫做___________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13、试管动物技术：是指通过人工操作使精子和卵子在体外条件下成熟和____，并通过培养发育为_________后，再经____产生后代的技术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14.体外受精的步骤：______________________________________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15卵母细胞的采集方法：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（1）给动物注射_______，使其超数____，然后从_____冲取卵子(实验动物如属兔猪羊等）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（2）从动物______中采集卵母细胞（大型动物如牛）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16收集精子的方法有____________、_____________、______________等。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17、精子获能的方法有______和_________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其中诱导的化学药物有______和____________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18、受精溶液有______或____________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19、将受精卵移入______中继续培养，培养液成分有______________________________________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20、胚胎去向：移植到受体子宫或者_____保存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21、胚胎移植概念：是指将雌性动物体内的________或者______及其他方式得到的胚胎，移植到同____的，_______相同的其他___性动物体内，使之继续发育为新个体的技术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22、______,______,______等技术的最后一道程序都是胚胎移植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23、胚胎移植的意义：充分发挥雌性优良个体的_______，大大缩短了供体本身的______，增加供体一生繁殖后代的数量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24、胚胎移植的生理学基础：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*供受体生殖器官的_____是相同的，这就为供体的胚胎移入受体提供了相同_________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*供体的胚胎在子宫内处于_____状态，这就为胚胎的_____提供了可能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*受体对移入子宫的外来胚胎基本上不发生______反应，这就为胚胎的存活提供了可能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*供体胚胎可与受体子宫建立正常的____和____联系，但胚胎的在孕育中不受影响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25、胚胎移植的程序：对供受体的选择和___，配种或进行____，对胚胎进行收集，检查，培养或_____，对胚胎进行_____，以及移植后的____等步骤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26、供体母牛的要求是_______________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受体母牛的要求是：___________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27、用激素对供受体母牛进行_________处理，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冲卵指的是冲取_____________________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移植的胚胎的时期是________或__________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28、胚胎移植的方法有__________和_______________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29、胚胎分割是指采用_______方法将_____切割成2、4、8等份等，经移植获得同卵双胎或多肽的技术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30、胚胎分割可以看做动物无性繁殖或______的方法之一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31、胚胎分割需要的主要仪器有_______和_________，分割时选择发育良好，形态正常的______或________，用分割针或______进行分割，切开后，吸出半个胚胎，注入预先准备好的_____中，或直接将裸半胎移植入受体，对囊胚分割时，要注意将__________均等分割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32、胚胎干细胞是由___________或___________中分离出来的一类细胞，形态特点是____________________，功能特点是__________________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33、诱导胚胎干细胞可以培育出人造组织器官，解决目前临床上存在的____________和_________问题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34.在体外培养条件下，胚胎干细胞可以增殖而不发生____，放在______细胞室进行培养，或在添加______的培养液中培养，可以进行____保存，也可以进行遗传改造，在培养液中加入_______，如牛磺酸，_____________等化学物质，皆可以诱导ES细胞向不同类型的组织细胞分化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第四章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转基因生物安全性争论的三个方面_____________________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如何理性看待转基因技术：__________________________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中国政府的态度是禁止生殖性克隆人，一再重申四不原则：不_____，不____，不______，不接受任何的________实验，但是，中国不反对_____________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生物武器的种类包括致病菌，病毒，生化毒剂及，经过_______的致病菌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中国政府对生物武器的态度是：不发展，不生产，不储备生物武器，并反对生物武器及其技术和设备的扩散</w:t>
      </w:r>
    </w:p>
    <w:p>
      <w:pPr>
        <w:widowControl w:val="0"/>
        <w:numPr>
          <w:ilvl w:val="0"/>
          <w:numId w:val="4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克隆人严重地违反了人类__________，是克隆技术的滥用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第五章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1.生态工程的基本原理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tbl>
      <w:tblPr>
        <w:tblStyle w:val="5"/>
        <w:tblW w:w="9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550"/>
        <w:gridCol w:w="264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/>
                <w:color w:val="000000"/>
                <w:sz w:val="21"/>
                <w:szCs w:val="21"/>
              </w:rPr>
              <w:t>原理</w:t>
            </w:r>
          </w:p>
        </w:tc>
        <w:tc>
          <w:tcPr>
            <w:tcW w:w="25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/>
                <w:color w:val="000000"/>
                <w:sz w:val="21"/>
                <w:szCs w:val="21"/>
              </w:rPr>
              <w:t>理论基础</w:t>
            </w:r>
          </w:p>
        </w:tc>
        <w:tc>
          <w:tcPr>
            <w:tcW w:w="26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/>
                <w:color w:val="000000"/>
                <w:sz w:val="21"/>
                <w:szCs w:val="21"/>
              </w:rPr>
              <w:t>意义</w:t>
            </w:r>
          </w:p>
        </w:tc>
        <w:tc>
          <w:tcPr>
            <w:tcW w:w="28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5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物质循环再生原理</w:t>
            </w:r>
          </w:p>
        </w:tc>
        <w:tc>
          <w:tcPr>
            <w:tcW w:w="25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物质在生态系统中循环往复，分层分级利用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不产生废弃物，可避免环境污染及其对系统稳定和发展的影响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无废弃农业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生物多样性原理</w:t>
            </w:r>
          </w:p>
        </w:tc>
        <w:tc>
          <w:tcPr>
            <w:tcW w:w="25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营养结构复杂的生态系统稳定性高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生物多样性程度高，可提高系统的抵抗力稳定性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三北防护林建设中的单纯林问题，珊瑚礁生态系统的生物多样性问题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协调与平衡原理</w:t>
            </w:r>
          </w:p>
        </w:tc>
        <w:tc>
          <w:tcPr>
            <w:tcW w:w="25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生物与环境，生物与生物的协调与平衡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生物数量不超过环境承载力，可避免系统的失衡和破坏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太湖富营养化问题，西北地区的防护林建设等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整体性原理</w:t>
            </w:r>
          </w:p>
        </w:tc>
        <w:tc>
          <w:tcPr>
            <w:tcW w:w="25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社会经济自然复合系统</w:t>
            </w:r>
          </w:p>
        </w:tc>
        <w:tc>
          <w:tcPr>
            <w:tcW w:w="26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统一协调社会经济自然的各种关系，保障系统的平衡与稳定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林业建设中自然生态系统与社会经济社会的关系问题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系统学和工程学原理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系统的结构决定功能原理，分布式由于集中式和环式</w:t>
            </w:r>
          </w:p>
        </w:tc>
        <w:tc>
          <w:tcPr>
            <w:tcW w:w="26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改善和优化系统的结构以改善功能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桑基鱼塘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系统整体性原理：整体大于部分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保持系统很高生产力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珊瑚礁藻类和珊瑚虫的关系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2.生态工程的实例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tbl>
      <w:tblPr>
        <w:tblStyle w:val="4"/>
        <w:tblW w:w="9800" w:type="dxa"/>
        <w:tblCellSpacing w:w="0" w:type="dxa"/>
        <w:tblInd w:w="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0"/>
        <w:gridCol w:w="58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tblCellSpacing w:w="0" w:type="dxa"/>
        </w:trPr>
        <w:tc>
          <w:tcPr>
            <w:tcW w:w="39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生态工程</w:t>
            </w:r>
          </w:p>
        </w:tc>
        <w:tc>
          <w:tcPr>
            <w:tcW w:w="58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应用到的基本原理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tblCellSpacing w:w="0" w:type="dxa"/>
        </w:trPr>
        <w:tc>
          <w:tcPr>
            <w:tcW w:w="39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农村综合发展型生态工程</w:t>
            </w:r>
          </w:p>
        </w:tc>
        <w:tc>
          <w:tcPr>
            <w:tcW w:w="58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物质循环再生原理、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整体性原理、物种多样性原理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</w:trPr>
        <w:tc>
          <w:tcPr>
            <w:tcW w:w="39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小流域综合治理生态工程</w:t>
            </w:r>
          </w:p>
        </w:tc>
        <w:tc>
          <w:tcPr>
            <w:tcW w:w="58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整体性原理、协调与平衡原理、系统学和工程学原理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tblCellSpacing w:w="0" w:type="dxa"/>
        </w:trPr>
        <w:tc>
          <w:tcPr>
            <w:tcW w:w="39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大区域生态系统恢复工程</w:t>
            </w:r>
          </w:p>
        </w:tc>
        <w:tc>
          <w:tcPr>
            <w:tcW w:w="58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物种多样性原理、协调与平衡原理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39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湿地生态恢复工程</w:t>
            </w:r>
          </w:p>
        </w:tc>
        <w:tc>
          <w:tcPr>
            <w:tcW w:w="58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协调与平衡原理、整体性原理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39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矿区废弃地的生态工程</w:t>
            </w:r>
          </w:p>
        </w:tc>
        <w:tc>
          <w:tcPr>
            <w:tcW w:w="58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生态工程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</w:trPr>
        <w:tc>
          <w:tcPr>
            <w:tcW w:w="39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城市环境生态工程</w:t>
            </w:r>
          </w:p>
        </w:tc>
        <w:tc>
          <w:tcPr>
            <w:tcW w:w="58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协调与平衡原理、整体性原理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/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DDFC"/>
    <w:multiLevelType w:val="singleLevel"/>
    <w:tmpl w:val="5A29DD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9DF09E"/>
    <w:multiLevelType w:val="singleLevel"/>
    <w:tmpl w:val="5A9DF09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A8B4A1"/>
    <w:multiLevelType w:val="singleLevel"/>
    <w:tmpl w:val="5AA8B4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97293F7"/>
    <w:multiLevelType w:val="singleLevel"/>
    <w:tmpl w:val="697293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96BFA"/>
    <w:rsid w:val="00E50C07"/>
    <w:rsid w:val="04A716E1"/>
    <w:rsid w:val="6D535020"/>
    <w:rsid w:val="7949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2020-03-28T02:04:00Z</dcterms:created>
  <dc:creator>Administrator</dc:creator>
  <cp:lastModifiedBy>Administrator</cp:lastModifiedBy>
  <dcterms:modified xsi:type="dcterms:W3CDTF">2021-04-11T00:20:59Z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