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043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700" w:lineRule="exact"/>
              <w:ind w:left="3288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微软雅黑" w:hAnsi="微软雅黑" w:cs="微软雅黑" w:eastAsia="微软雅黑"/>
                <w:sz w:val="44"/>
              </w:rPr>
              <w:t>于成翔</w:t>
              <w:drawing>
                <wp:inline distT="0" distR="0" distB="0" distL="0">
                  <wp:extent cx="313424" cy="9218"/>
                  <wp:docPr id="1" name="Drawing 1" descr="icon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24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cs="微软雅黑" w:eastAsia="微软雅黑"/>
                <w:sz w:val="20"/>
              </w:rPr>
              <w:t>求职意向：项目管理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3288"/>
              <w:jc w:val="left"/>
              <w:textAlignment w:val="auto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Rule="exact" w:after="0" w:before="0" w:line="380"/>
              <w:ind w:left="3280"/>
            </w:pPr>
            <w:r>
              <w:rPr>
                <w:rFonts w:ascii="微软雅黑" w:hAnsi="微软雅黑" w:cs="微软雅黑" w:eastAsia="微软雅黑"/>
                <w:sz w:val="20"/>
              </w:rPr>
              <w:t>男 |</w:t>
            </w:r>
            <w:r>
              <w:rPr>
                <w:rFonts w:ascii="微软雅黑" w:hAnsi="微软雅黑" w:cs="微软雅黑" w:eastAsia="微软雅黑"/>
                <w:sz w:val="20"/>
              </w:rPr>
              <w:t xml:space="preserve"> 23 |</w:t>
            </w:r>
            <w:r>
              <w:rPr>
                <w:rFonts w:ascii="微软雅黑" w:hAnsi="微软雅黑" w:cs="微软雅黑" w:eastAsia="微软雅黑"/>
                <w:sz w:val="20"/>
              </w:rPr>
              <w:t xml:space="preserve"> 17645121173 |</w:t>
            </w:r>
            <w:r>
              <w:rPr>
                <w:rFonts w:ascii="微软雅黑" w:hAnsi="微软雅黑" w:cs="微软雅黑" w:eastAsia="微软雅黑"/>
                <w:sz w:val="20"/>
              </w:rPr>
              <w:t xml:space="preserve"> 哈尔滨 |</w:t>
            </w:r>
            <w:r>
              <w:rPr>
                <w:rFonts w:ascii="微软雅黑" w:hAnsi="微软雅黑" w:cs="微软雅黑" w:eastAsia="微软雅黑"/>
                <w:sz w:val="20"/>
              </w:rPr>
              <w:t xml:space="preserve"> 哈尔滨 |</w:t>
            </w:r>
            <w:r>
              <w:rPr>
                <w:rFonts w:ascii="微软雅黑" w:hAnsi="微软雅黑" w:cs="微软雅黑" w:eastAsia="微软雅黑"/>
                <w:sz w:val="20"/>
              </w:rPr>
              <w:t xml:space="preserve"> 2020 |</w:t>
            </w:r>
            <w:r>
              <w:rPr>
                <w:rFonts w:ascii="微软雅黑" w:hAnsi="微软雅黑" w:cs="微软雅黑" w:eastAsia="微软雅黑"/>
                <w:sz w:val="20"/>
              </w:rPr>
              <w:t xml:space="preserve"> 408020080@qq.com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0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79705"/>
                <wp:effectExtent l="0" t="0" r="3175" b="10795"/>
                <wp:wrapNone/>
                <wp:docPr id="1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14.15pt;width:595.25pt;mso-position-horizontal-relative:page;mso-position-vertical-relative:page;z-index:251659264;v-text-anchor:middle;mso-width-relative:page;mso-height-relative:page;" fillcolor="#1F3864" filled="t" stroked="f" coordsize="21600,21600" o:gfxdata="UEsDBAoAAAAAAIdO4kAAAAAAAAAAAAAAAAAEAAAAZHJzL1BLAwQUAAAACACHTuJAI6YY59QAAAAF AQAADwAAAGRycy9kb3ducmV2LnhtbE2PS2vDMBCE74X+B7GB3hrJKSmJazmHlJBTCk0LvW6s9YNY K2NtHv33VXppLwPLLDPfFKur79WZxtgFtpBNDSjiKriOGwufH5vHBagoyA77wGThmyKsyvu7AnMX LvxO5700KoVwzNFCKzLkWseqJY9xGgbi5NVh9CjpHBvtRrykcN/rmTHP2mPHqaHFgdYtVcf9yaeS 9ZvfUF07v5vHr277utyanVj7MMnMCyihq/w9ww0/oUOZmA7hxC6q3kIaIr9687KlmYM6WJgtnkCX hf5PX/4AUEsDBBQAAAAIAIdO4kAmfTKfUgIAAH0EAAAOAAAAZHJzL2Uyb0RvYy54bWytVEtuGzEM 3RfoHQTtmxm7dpwMMg6MBC4KGI0Bt+ia1kgeAfpVkj12L1Ogux4ixyl6jVKayaefVVEvZFKkH8mn R19dH7UiB+6DtKamo7OSEm6YbaTZ1fTD++WrC0pCBNOAsobX9MQDvZ6/fHHVuYqPbWtVwz1BEBOq ztW0jdFVRRFYyzWEM+u4waCwXkNE1++KxkOH6FoV47I8LzrrG+ct4yHg7W0fpPOMLwRn8U6IwCNR NcXeYj59PrfpLOZXUO08uFayoQ34hy40SINFH6FuIQLZe/kHlJbM22BFPGNWF1YIyXieAacZlb9N s2nB8TwLkhPcI03h/8Gyd4e1J7Kp6ZgSAxqf6MeXb9/vv5Jx4qZzocKUjVv7wQtopkGPwuv0jSOQ Y+bz9MgnP0bC8HI2nV6ez6aUMIyNZpezcppAi6dfOx/iG241SUZNPb5XphEOqxD71IeUVCxYJZul VCo7fre9UZ4cAN92tHx9cT4Z0H9JU4Z0GB/PSnx/BqgxoSCiqR1OHcyOElA7FC+LPtc2NlXA4lCl 2rcQ2r5Ghk0loNIyomyV1DW9KNNnqKwMjpdI62lK1tY2J6TY2157wbGlRNgVhLgGj2LDtnCB4h0e Qlns1Q4WJa31n/92n/JRAxilpEPx4hyf9uA5JeqtQXVcjiaTpPbsTKazMTr+eWT7PGL2+sYmDnFV Hctmyo/qwRTe6o+4Z4tUFUNgGNbuGRucm9gvFW4q44tFTkOFO4grs3EsgSfejF3soxUyv+0TOwNp qPGsjmEf0xI993PW07/G/CdQSwMECgAAAAAAh07iQAAAAAAAAAAAAAAAAAYAAABfcmVscy9QSwME FAAAAAgAh07iQIoUZjzRAAAAlAEAAAsAAABfcmVscy8ucmVsc6WQwWrDMAyG74O9g9F9cZrDGKNO L6PQa+kewNiKYxpbRjLZ+vbzDoNl9LajfqHvE//+8JkWtSJLpGxg1/WgMDvyMQcD75fj0wsoqTZ7 u1BGAzcUOIyPD/szLra2I5ljEdUoWQzMtZZXrcXNmKx0VDC3zUScbG0jB12su9qAeuj7Z82/GTBu mOrkDfDJD6Aut9LMf9gpOiahqXaOkqZpiu4eVQe2ZY7uyDbhG7lGsxywGvAsGgdqWdd+BH1fv/un 3tNHPuO61X6HjOuPV2+6HL8AUEsDBBQAAAAIAIdO4kB+5uUg9wAAAOEBAAATAAAAW0NvbnRlbnRf VHlwZXNdLnhtbJWRQU7DMBBF90jcwfIWJU67QAgl6YK0S0CoHGBkTxKLZGx5TGhvj5O2G0SRWNoz /78nu9wcxkFMGNg6quQqL6RA0s5Y6ir5vt9lD1JwBDIwOMJKHpHlpr69KfdHjyxSmriSfYz+USnW PY7AufNIadK6MEJMx9ApD/oDOlTrorhX2lFEilmcO2RdNtjC5xDF9pCuTyYBB5bi6bQ4syoJ3g9W Q0ymaiLzg5KdCXlKLjvcW893SUOqXwnz5DrgnHtJTxOsQfEKIT7DmDSUCayM+6KAU/53yWw5cuba 1mrMm8BNir3hdLG61o5r1zj93/Ltkrp0q+WD6m9QSwECFAAUAAAACACHTuJAfublIPcAAADhAQAA EwAAAAAAAAABACAAAAC/BAAAW0NvbnRlbnRfVHlwZXNdLnhtbFBLAQIUAAoAAAAAAIdO4kAAAAAA AAAAAAAAAAAGAAAAAAAAAAAAEAAAAKEDAABfcmVscy9QSwECFAAUAAAACACHTuJAihRmPNEAAACU AQAACwAAAAAAAAABACAAAADFAwAAX3JlbHMvLnJlbHNQSwECFAAKAAAAAACHTuJAAAAAAAAAAAAA AAAABAAAAAAAAAAAABAAAAAAAAAAZHJzL1BLAQIUABQAAAAIAIdO4kAjphjn1AAAAAUBAAAPAAAA AAAAAAEAIAAAACIAAABkcnMvZG93bnJldi54bWxQSwECFAAUAAAACACHTuJAJn0yn1ICAAB9BAAA DgAAAAAAAAABACAAAAAjAQAAZHJzL2Uyb0RvYy54bWxQSwUGAAAAAAYABgBZAQAA5wUAAAAA 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672940</wp:posOffset>
            </wp:positionV>
            <wp:extent cx="1327443" cy="1779143"/>
            <wp:effectExtent l="0" t="0" r="0" b="0"/>
            <wp:wrapNone/>
            <wp:docPr id="1" name="Drawing 0" descr="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con.png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7443" cy="177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Rule="exact" w:after="0" w:before="0" w:line="440"/>
        <w:ind w:left="609"/>
        <w:textAlignment w:val="center"/>
        <w:rPr>
          <w:sz w:val="21"/>
        </w:rPr>
      </w:pPr>
      <w:r>
        <w:rPr>
          <w:rFonts w:ascii="微软雅黑" w:hAnsi="微软雅黑" w:cs="微软雅黑" w:eastAsia="微软雅黑"/>
          <w:b w:val="true"/>
          <w:color w:val="ffffff"/>
          <w:sz w:val="26"/>
        </w:rPr>
        <w:t>求职意向</w:t>
        <w:drawing>
          <wp:anchor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7443" cy="276550"/>
            <wp:effectExtent l="0" t="0" r="0" b="0"/>
            <wp:wrapNone/>
            <wp:docPr id="1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odule_title_background.pn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7443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550" cy="276550"/>
            <wp:effectExtent l="0" t="0" r="0" b="0"/>
            <wp:wrapNone/>
            <wp:docPr id="1" name="Drawing 0" descr="求职意向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求职意向.png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Rule="exact" w:after="0" w:before="0" w:line="160"/>
        <w:rPr>
          <w:rFonts w:hint="eastAsia" w:eastAsiaTheme="minorEastAsia"/>
          <w:sz w:val="21"/>
          <w:lang w:val="en-US" w:eastAsia="zh-CN"/>
        </w:rPr>
      </w:pPr>
      <w:bookmarkStart w:id="0" w:name="_GoBack"/>
      <w:bookmarkEnd w:id="0"/>
    </w:p>
    <w:tbl>
      <w:tblPr>
        <w:tblStyle w:val="85827db1-5f61-472b-9207-717e4d6ce69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9"/>
        <w:gridCol w:w="4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498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80"/>
              <w:ind w:left="0" w:right="0"/>
              <w:textAlignment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ascii="微软雅黑" w:hAnsi="微软雅黑" w:cs="微软雅黑" w:eastAsia="微软雅黑"/>
                <w:b w:val="true"/>
                <w:color w:val="373737"/>
                <w:sz w:val="20"/>
              </w:rPr>
              <w:t>意向岗位：</w:t>
            </w:r>
            <w:r>
              <w:rPr>
                <w:rFonts w:ascii="微软雅黑" w:hAnsi="微软雅黑" w:cs="微软雅黑" w:eastAsia="微软雅黑"/>
                <w:color w:val="373737"/>
                <w:sz w:val="20"/>
              </w:rPr>
              <w:t>项目管理</w:t>
            </w:r>
          </w:p>
        </w:tc>
        <w:tc>
          <w:tcPr>
            <w:tcW w:w="498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80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cs="微软雅黑" w:eastAsia="微软雅黑"/>
                <w:b w:val="true"/>
                <w:color w:val="373737"/>
                <w:sz w:val="20"/>
              </w:rPr>
              <w:t>意向城市：</w:t>
            </w:r>
            <w:r>
              <w:rPr>
                <w:rFonts w:ascii="微软雅黑" w:hAnsi="微软雅黑" w:cs="微软雅黑" w:eastAsia="微软雅黑"/>
                <w:color w:val="373737"/>
                <w:sz w:val="20"/>
              </w:rPr>
              <w:t>哈尔滨、成都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498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80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cs="微软雅黑" w:eastAsia="微软雅黑"/>
                <w:b w:val="true"/>
                <w:color w:val="373737"/>
                <w:sz w:val="20"/>
              </w:rPr>
              <w:t>期望薪资：</w:t>
            </w:r>
            <w:r>
              <w:rPr>
                <w:rFonts w:ascii="微软雅黑" w:hAnsi="微软雅黑" w:cs="微软雅黑" w:eastAsia="微软雅黑"/>
                <w:color w:val="373737"/>
                <w:sz w:val="20"/>
              </w:rPr>
              <w:t>10k-20k</w:t>
            </w:r>
          </w:p>
        </w:tc>
        <w:tc>
          <w:tcPr>
            <w:tcW w:w="498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80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cs="微软雅黑" w:eastAsia="微软雅黑"/>
                <w:b w:val="true"/>
                <w:color w:val="373737"/>
                <w:sz w:val="20"/>
              </w:rPr>
              <w:t>求职类型：</w:t>
            </w:r>
            <w:r>
              <w:rPr>
                <w:rFonts w:ascii="微软雅黑" w:hAnsi="微软雅黑" w:cs="微软雅黑" w:eastAsia="微软雅黑"/>
                <w:color w:val="373737"/>
                <w:sz w:val="20"/>
              </w:rPr>
              <w:t>社招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498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80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cs="微软雅黑" w:eastAsia="微软雅黑"/>
                <w:b w:val="true"/>
                <w:color w:val="373737"/>
                <w:sz w:val="20"/>
              </w:rPr>
              <w:t>期望行业：</w:t>
            </w:r>
            <w:r>
              <w:rPr>
                <w:rFonts w:ascii="微软雅黑" w:hAnsi="微软雅黑" w:cs="微软雅黑" w:eastAsia="微软雅黑"/>
                <w:color w:val="373737"/>
                <w:sz w:val="20"/>
              </w:rPr>
              <w:t>房地产开发与经营</w:t>
            </w:r>
          </w:p>
        </w:tc>
        <w:tc>
          <w:tcPr>
            <w:tcW w:w="498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exact" w:after="0" w:before="0" w:line="380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cs="微软雅黑" w:eastAsia="微软雅黑"/>
                <w:b w:val="true"/>
                <w:color w:val="373737"/>
                <w:sz w:val="20"/>
              </w:rPr>
              <w:t>当前状态：</w:t>
            </w:r>
            <w:r>
              <w:rPr>
                <w:rFonts w:ascii="微软雅黑" w:hAnsi="微软雅黑" w:cs="微软雅黑" w:eastAsia="微软雅黑"/>
                <w:color w:val="373737"/>
                <w:sz w:val="20"/>
              </w:rPr>
              <w:t>考虑机会</w:t>
            </w:r>
          </w:p>
        </w:tc>
      </w:tr>
    </w:tbl>
    <w:p>
      <w:pPr>
        <w:spacing w:lineRule="exact" w:after="0" w:before="0" w:line="300"/>
      </w:pPr>
    </w:p>
    <w:p>
      <w:pPr>
        <w:spacing w:lineRule="exact" w:after="0" w:before="0" w:line="440"/>
        <w:ind w:left="609"/>
        <w:textAlignment w:val="center"/>
        <w:rPr>
          <w:sz w:val="21"/>
        </w:rPr>
      </w:pPr>
      <w:r>
        <w:rPr>
          <w:rFonts w:ascii="微软雅黑" w:hAnsi="微软雅黑" w:cs="微软雅黑" w:eastAsia="微软雅黑"/>
          <w:b w:val="true"/>
          <w:color w:val="ffffff"/>
          <w:sz w:val="26"/>
        </w:rPr>
        <w:t>教育经历</w:t>
        <w:drawing>
          <wp:anchor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7443" cy="276550"/>
            <wp:effectExtent l="0" t="0" r="0" b="0"/>
            <wp:wrapNone/>
            <wp:docPr id="1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ule_title_background.pn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7443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550" cy="276550"/>
            <wp:effectExtent l="0" t="0" r="0" b="0"/>
            <wp:wrapNone/>
            <wp:docPr id="1" name="Drawing 0" descr="教育经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教育经历.png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Rule="exact" w:after="0" w:before="0" w:line="160"/>
        <w:rPr>
          <w:rFonts w:hint="eastAsia" w:eastAsiaTheme="minorEastAsia"/>
          <w:sz w:val="21"/>
          <w:lang w:val="en-US" w:eastAsia="zh-CN"/>
        </w:rPr>
      </w:pPr>
      <w:bookmarkStart w:id="0" w:name="_GoBack"/>
      <w:bookmarkEnd w:id="0"/>
    </w:p>
    <w:p>
      <w:pPr>
        <w:tabs>
          <w:tab w:val="right" w:pos="10420"/>
        </w:tabs>
        <w:spacing w:lineRule="exact" w:after="0" w:before="0" w:line="380"/>
        <w:jc w:val="left"/>
        <w:textAlignment w:val="center"/>
      </w:pPr>
      <w:r>
        <w:rPr>
          <w:rFonts w:ascii="微软雅黑" w:hAnsi="微软雅黑" w:cs="微软雅黑" w:eastAsia="微软雅黑"/>
          <w:b w:val="true"/>
          <w:sz w:val="22"/>
        </w:rPr>
        <w:t>2016.9</w:t>
      </w:r>
      <w:r>
        <w:rPr>
          <w:rFonts w:ascii="微软雅黑" w:hAnsi="微软雅黑" w:cs="微软雅黑" w:eastAsia="微软雅黑"/>
          <w:b w:val="true"/>
          <w:sz w:val="22"/>
        </w:rPr>
        <w:t>-2017.9</w:t>
        <w:tab/>
      </w:r>
      <w:r>
        <w:rPr>
          <w:rFonts w:ascii="微软雅黑" w:hAnsi="微软雅黑" w:cs="微软雅黑" w:eastAsia="微软雅黑"/>
          <w:b w:val="true"/>
          <w:sz w:val="22"/>
        </w:rPr>
        <w:t>哈尔滨盛亿职业学院</w:t>
      </w:r>
    </w:p>
    <w:p>
      <w:pPr>
        <w:spacing w:lineRule="exact" w:after="0" w:before="0" w:line="340"/>
        <w:jc w:val="left"/>
        <w:textAlignment w:val="center"/>
      </w:pPr>
      <w:r>
        <w:rPr>
          <w:rFonts w:ascii="微软雅黑" w:hAnsi="微软雅黑" w:cs="微软雅黑" w:eastAsia="微软雅黑"/>
          <w:color w:val="525252"/>
          <w:sz w:val="22"/>
        </w:rPr>
        <w:t>动画师</w:t>
      </w:r>
      <w:r>
        <w:rPr>
          <w:rFonts w:ascii="微软雅黑" w:hAnsi="微软雅黑" w:cs="微软雅黑" w:eastAsia="微软雅黑"/>
          <w:color w:val="525252"/>
          <w:sz w:val="22"/>
        </w:rPr>
        <w:t xml:space="preserve"> | 中专</w:t>
      </w:r>
    </w:p>
    <w:p>
      <w:pPr>
        <w:spacing w:lineRule="exact" w:after="0" w:before="0" w:line="80"/>
        <w:jc w:val="left"/>
      </w:pPr>
      <w:r>
        <w:rPr>
          <w:sz w:val="8"/>
        </w:rPr>
        <w:t/>
      </w:r>
    </w:p>
    <w:p>
      <w:pPr>
        <w:spacing w:lineRule="exact" w:after="0" w:before="0" w:line="380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Maya、3DMAX动画制作</w:t>
      </w:r>
    </w:p>
    <w:p>
      <w:pPr>
        <w:spacing w:lineRule="exact" w:after="0" w:before="0" w:line="380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 xml:space="preserve"> </w:t>
      </w:r>
    </w:p>
    <w:p>
      <w:pPr>
        <w:spacing w:lineRule="exact" w:after="0" w:before="0" w:line="160"/>
        <w:jc w:val="left"/>
      </w:pPr>
      <w:r>
        <w:rPr>
          <w:sz w:val="16"/>
        </w:rPr>
        <w:t/>
      </w:r>
    </w:p>
    <w:p>
      <w:pPr>
        <w:tabs>
          <w:tab w:val="right" w:pos="10420"/>
        </w:tabs>
        <w:spacing w:lineRule="exact" w:after="0" w:before="0" w:line="380"/>
        <w:jc w:val="left"/>
        <w:textAlignment w:val="center"/>
      </w:pPr>
      <w:r>
        <w:rPr>
          <w:rFonts w:ascii="微软雅黑" w:hAnsi="微软雅黑" w:cs="微软雅黑" w:eastAsia="微软雅黑"/>
          <w:b w:val="true"/>
          <w:sz w:val="22"/>
        </w:rPr>
        <w:t>2013.4</w:t>
      </w:r>
      <w:r>
        <w:rPr>
          <w:rFonts w:ascii="微软雅黑" w:hAnsi="微软雅黑" w:cs="微软雅黑" w:eastAsia="微软雅黑"/>
          <w:b w:val="true"/>
          <w:sz w:val="22"/>
        </w:rPr>
        <w:t>-2016.9</w:t>
        <w:tab/>
      </w:r>
      <w:r>
        <w:rPr>
          <w:rFonts w:ascii="微软雅黑" w:hAnsi="微软雅黑" w:cs="微软雅黑" w:eastAsia="微软雅黑"/>
          <w:b w:val="true"/>
          <w:sz w:val="22"/>
        </w:rPr>
        <w:t>肇东二中</w:t>
      </w:r>
    </w:p>
    <w:p>
      <w:pPr>
        <w:spacing w:lineRule="exact" w:after="0" w:before="0" w:line="340"/>
        <w:jc w:val="left"/>
        <w:textAlignment w:val="center"/>
      </w:pPr>
      <w:r>
        <w:rPr>
          <w:rFonts w:ascii="微软雅黑" w:hAnsi="微软雅黑" w:cs="微软雅黑" w:eastAsia="微软雅黑"/>
          <w:color w:val="525252"/>
          <w:sz w:val="22"/>
        </w:rPr>
        <w:t/>
      </w:r>
      <w:r>
        <w:rPr>
          <w:rFonts w:ascii="微软雅黑" w:hAnsi="微软雅黑" w:cs="微软雅黑" w:eastAsia="微软雅黑"/>
          <w:color w:val="525252"/>
          <w:sz w:val="22"/>
        </w:rPr>
        <w:t xml:space="preserve"> | 高中</w:t>
      </w:r>
    </w:p>
    <w:p>
      <w:pPr>
        <w:spacing w:lineRule="exact" w:after="0" w:before="0" w:line="300"/>
        <w:jc w:val="left"/>
      </w:pPr>
      <w:r>
        <w:rPr>
          <w:sz w:val="30"/>
        </w:rPr>
        <w:t/>
      </w:r>
    </w:p>
    <w:p>
      <w:pPr>
        <w:spacing w:lineRule="exact" w:after="0" w:before="0" w:line="440"/>
        <w:ind w:left="609"/>
        <w:textAlignment w:val="center"/>
        <w:rPr>
          <w:sz w:val="21"/>
        </w:rPr>
      </w:pPr>
      <w:r>
        <w:rPr>
          <w:rFonts w:ascii="微软雅黑" w:hAnsi="微软雅黑" w:cs="微软雅黑" w:eastAsia="微软雅黑"/>
          <w:b w:val="true"/>
          <w:color w:val="ffffff"/>
          <w:sz w:val="26"/>
        </w:rPr>
        <w:t>工作经历</w:t>
        <w:drawing>
          <wp:anchor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7443" cy="276550"/>
            <wp:effectExtent l="0" t="0" r="0" b="0"/>
            <wp:wrapNone/>
            <wp:docPr id="1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ule_title_background.pn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7443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550" cy="276550"/>
            <wp:effectExtent l="0" t="0" r="0" b="0"/>
            <wp:wrapNone/>
            <wp:docPr id="1" name="Drawing 0" descr="工作经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工作经历.png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Rule="exact" w:after="0" w:before="0" w:line="160"/>
        <w:rPr>
          <w:rFonts w:hint="eastAsia" w:eastAsiaTheme="minorEastAsia"/>
          <w:sz w:val="21"/>
          <w:lang w:val="en-US" w:eastAsia="zh-CN"/>
        </w:rPr>
      </w:pPr>
      <w:bookmarkStart w:id="0" w:name="_GoBack"/>
      <w:bookmarkEnd w:id="0"/>
    </w:p>
    <w:p>
      <w:pPr>
        <w:tabs>
          <w:tab w:val="right" w:pos="10420"/>
        </w:tabs>
        <w:spacing w:lineRule="exact" w:after="0" w:before="0" w:line="380"/>
        <w:jc w:val="left"/>
        <w:textAlignment w:val="center"/>
      </w:pPr>
      <w:r>
        <w:rPr>
          <w:rFonts w:ascii="微软雅黑" w:hAnsi="微软雅黑" w:cs="微软雅黑" w:eastAsia="微软雅黑"/>
          <w:b w:val="true"/>
          <w:sz w:val="22"/>
        </w:rPr>
        <w:t>2019.2</w:t>
      </w:r>
      <w:r>
        <w:rPr>
          <w:rFonts w:ascii="微软雅黑" w:hAnsi="微软雅黑" w:cs="微软雅黑" w:eastAsia="微软雅黑"/>
          <w:b w:val="true"/>
          <w:sz w:val="22"/>
        </w:rPr>
        <w:t>-2020.8</w:t>
        <w:tab/>
      </w:r>
      <w:r>
        <w:rPr>
          <w:rFonts w:ascii="微软雅黑" w:hAnsi="微软雅黑" w:cs="微软雅黑" w:eastAsia="微软雅黑"/>
          <w:b w:val="true"/>
          <w:sz w:val="22"/>
        </w:rPr>
        <w:t>成都嘉寓企业管理有限公司</w:t>
      </w:r>
    </w:p>
    <w:p>
      <w:pPr>
        <w:spacing w:lineRule="exact" w:after="0" w:before="0" w:line="340"/>
        <w:jc w:val="left"/>
        <w:textAlignment w:val="center"/>
      </w:pPr>
      <w:r>
        <w:rPr>
          <w:rFonts w:ascii="微软雅黑" w:hAnsi="微软雅黑" w:cs="微软雅黑" w:eastAsia="微软雅黑"/>
          <w:color w:val="525252"/>
          <w:sz w:val="22"/>
        </w:rPr>
        <w:t>项目管理</w:t>
      </w:r>
      <w:r>
        <w:rPr>
          <w:rFonts w:ascii="微软雅黑" w:hAnsi="微软雅黑" w:cs="微软雅黑" w:eastAsia="微软雅黑"/>
          <w:color w:val="525252"/>
          <w:sz w:val="22"/>
        </w:rPr>
        <w:t xml:space="preserve"> | 房地产/建筑/物业</w:t>
      </w:r>
    </w:p>
    <w:p>
      <w:pPr>
        <w:spacing w:lineRule="exact" w:after="0" w:before="0" w:line="80"/>
        <w:jc w:val="left"/>
      </w:pPr>
      <w:r>
        <w:rPr>
          <w:sz w:val="8"/>
        </w:rPr>
        <w:t/>
      </w:r>
    </w:p>
    <w:p>
      <w:pPr>
        <w:spacing w:lineRule="exact" w:after="0" w:before="0" w:line="380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 xml:space="preserve">1、全面负责门店的日常运营管理工作； </w:t>
      </w:r>
    </w:p>
    <w:p>
      <w:pPr>
        <w:spacing w:lineRule="exact" w:after="0" w:before="0" w:line="380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 xml:space="preserve">2、团队管理：负责门店团队的搭建，包括招聘、面试、录用、培训、考核、升职、激励；发现人才、使用人才，各项任务分派，以及最后执行结果的监督和考核； </w:t>
      </w:r>
    </w:p>
    <w:p>
      <w:pPr>
        <w:spacing w:lineRule="exact" w:after="0" w:before="0" w:line="380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 xml:space="preserve">3、销售管理：负责线上、线下销售，包括对公、对私以及大客户、OTA、中介各个渠道；并且做好门店人员销售方面的激励工作，销售展示渠道内容的编辑。根据市场销售的结果对以上各渠道销售政策和内容不断优化，控制销售成本，使门店达到并超额完成公司设定的销售指标； </w:t>
      </w:r>
    </w:p>
    <w:p>
      <w:pPr>
        <w:spacing w:lineRule="exact" w:after="0" w:before="0" w:line="380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4、质量管理：做好门店卫生、安全、客人接待话术、客人点评、反馈等内容的全方面管理；</w:t>
      </w:r>
    </w:p>
    <w:p>
      <w:pPr>
        <w:spacing w:lineRule="exact" w:after="0" w:before="0" w:line="160"/>
        <w:jc w:val="left"/>
      </w:pPr>
      <w:r>
        <w:rPr>
          <w:sz w:val="16"/>
        </w:rPr>
        <w:t/>
      </w:r>
    </w:p>
    <w:p>
      <w:pPr>
        <w:tabs>
          <w:tab w:val="right" w:pos="10420"/>
        </w:tabs>
        <w:spacing w:lineRule="exact" w:after="0" w:before="0" w:line="380"/>
        <w:jc w:val="left"/>
        <w:textAlignment w:val="center"/>
      </w:pPr>
      <w:r>
        <w:rPr>
          <w:rFonts w:ascii="微软雅黑" w:hAnsi="微软雅黑" w:cs="微软雅黑" w:eastAsia="微软雅黑"/>
          <w:b w:val="true"/>
          <w:sz w:val="22"/>
        </w:rPr>
        <w:t>2017.10</w:t>
      </w:r>
      <w:r>
        <w:rPr>
          <w:rFonts w:ascii="微软雅黑" w:hAnsi="微软雅黑" w:cs="微软雅黑" w:eastAsia="微软雅黑"/>
          <w:b w:val="true"/>
          <w:sz w:val="22"/>
        </w:rPr>
        <w:t>-2018.12</w:t>
        <w:tab/>
      </w:r>
      <w:r>
        <w:rPr>
          <w:rFonts w:ascii="微软雅黑" w:hAnsi="微软雅黑" w:cs="微软雅黑" w:eastAsia="微软雅黑"/>
          <w:b w:val="true"/>
          <w:sz w:val="22"/>
        </w:rPr>
        <w:t>杭州和居信息技术有限公司</w:t>
      </w:r>
    </w:p>
    <w:p>
      <w:pPr>
        <w:tabs>
          <w:tab w:val="right" w:pos="10420"/>
        </w:tabs>
        <w:spacing w:lineRule="exact" w:after="0" w:before="0" w:line="340"/>
        <w:jc w:val="left"/>
        <w:textAlignment w:val="center"/>
      </w:pPr>
      <w:r>
        <w:rPr>
          <w:rFonts w:ascii="微软雅黑" w:hAnsi="微软雅黑" w:cs="微软雅黑" w:eastAsia="微软雅黑"/>
          <w:color w:val="525252"/>
          <w:sz w:val="22"/>
        </w:rPr>
        <w:t>公寓管家</w:t>
      </w:r>
      <w:r>
        <w:rPr>
          <w:rFonts w:ascii="微软雅黑" w:hAnsi="微软雅黑" w:cs="微软雅黑" w:eastAsia="微软雅黑"/>
          <w:color w:val="525252"/>
          <w:sz w:val="22"/>
        </w:rPr>
        <w:t xml:space="preserve"> | 公寓管家</w:t>
        <w:tab/>
      </w:r>
      <w:r>
        <w:rPr>
          <w:rFonts w:ascii="微软雅黑" w:hAnsi="微软雅黑" w:cs="微软雅黑" w:eastAsia="微软雅黑"/>
          <w:color w:val="525252"/>
          <w:sz w:val="22"/>
        </w:rPr>
        <w:t>10000</w:t>
      </w:r>
    </w:p>
    <w:p>
      <w:pPr>
        <w:spacing w:lineRule="exact" w:after="0" w:before="0" w:line="80"/>
        <w:jc w:val="left"/>
      </w:pPr>
      <w:r>
        <w:rPr>
          <w:sz w:val="8"/>
        </w:rPr>
        <w:t/>
      </w:r>
    </w:p>
    <w:p>
      <w:pPr>
        <w:spacing w:lineRule="exact" w:after="0" w:before="0" w:line="380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1.负责安排当日工作，监督检查前厅服务的工作质量； 2.协助处理客人投诉，协助领导和有关职能部门处理发生的各种突发事件； 3.解答租客问题并对租客提供必要的协助和服务； 4.协助做巡视工作，监督工作人员的仪容仪表、卫生状况、设备运行、以及安全等情况。</w:t>
      </w:r>
    </w:p>
    <w:p>
      <w:pPr>
        <w:spacing w:lineRule="exact" w:after="0" w:before="0" w:line="300"/>
        <w:jc w:val="left"/>
      </w:pPr>
      <w:r>
        <w:rPr>
          <w:sz w:val="30"/>
        </w:rPr>
        <w:t/>
      </w:r>
    </w:p>
    <w:p>
      <w:pPr>
        <w:spacing w:lineRule="exact" w:after="0" w:before="0" w:line="440"/>
        <w:ind w:left="609"/>
        <w:textAlignment w:val="center"/>
        <w:rPr>
          <w:sz w:val="21"/>
        </w:rPr>
      </w:pPr>
      <w:r>
        <w:rPr>
          <w:rFonts w:ascii="微软雅黑" w:hAnsi="微软雅黑" w:cs="微软雅黑" w:eastAsia="微软雅黑"/>
          <w:b w:val="true"/>
          <w:color w:val="ffffff"/>
          <w:sz w:val="26"/>
        </w:rPr>
        <w:t>自我评价</w:t>
        <w:drawing>
          <wp:anchor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7443" cy="276550"/>
            <wp:effectExtent l="0" t="0" r="0" b="0"/>
            <wp:wrapNone/>
            <wp:docPr id="1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dule_title_background.pn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7443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550" cy="276550"/>
            <wp:effectExtent l="0" t="0" r="0" b="0"/>
            <wp:wrapNone/>
            <wp:docPr id="1" name="Drawing 0" descr="自我评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自我评价.png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Rule="exact" w:after="0" w:before="0" w:line="160"/>
        <w:rPr>
          <w:rFonts w:hint="eastAsia" w:eastAsiaTheme="minorEastAsia"/>
          <w:sz w:val="21"/>
          <w:lang w:val="en-US" w:eastAsia="zh-CN"/>
        </w:rPr>
      </w:pPr>
      <w:bookmarkStart w:id="0" w:name="_GoBack"/>
      <w:bookmarkEnd w:id="0"/>
    </w:p>
    <w:p>
      <w:pPr>
        <w:spacing w:lineRule="exact" w:after="0" w:before="0" w:line="380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4年长租公寓经验，掌握所有集中式分散式公寓收房及出房模式。3年带团队经验。</w:t>
      </w:r>
    </w:p>
    <w:p>
      <w:pPr>
        <w:spacing w:lineRule="exact" w:after="0" w:before="0" w:line="380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开朗、外向，有较强的沟通能力，具备良好的客户开拓、服务能力，优秀的销售、谈判以及口笔表达交流的技巧</w:t>
      </w:r>
    </w:p>
    <w:p>
      <w:pPr>
        <w:spacing w:lineRule="exact" w:after="0" w:before="0" w:line="300"/>
        <w:jc w:val="left"/>
      </w:pPr>
      <w:r>
        <w:rPr>
          <w:sz w:val="30"/>
        </w:rPr>
        <w:t/>
      </w:r>
    </w:p>
    <w:p>
      <w:pPr>
        <w:spacing w:lineRule="exact" w:after="0" w:before="0" w:line="440"/>
        <w:ind w:left="609"/>
        <w:textAlignment w:val="center"/>
        <w:rPr>
          <w:sz w:val="21"/>
        </w:rPr>
      </w:pPr>
      <w:r>
        <w:rPr>
          <w:rFonts w:ascii="微软雅黑" w:hAnsi="微软雅黑" w:cs="微软雅黑" w:eastAsia="微软雅黑"/>
          <w:b w:val="true"/>
          <w:color w:val="ffffff"/>
          <w:sz w:val="26"/>
        </w:rPr>
        <w:t>荣誉证书</w:t>
        <w:drawing>
          <wp:anchor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7443" cy="276550"/>
            <wp:effectExtent l="0" t="0" r="0" b="0"/>
            <wp:wrapNone/>
            <wp:docPr id="1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dule_title_background.pn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7443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550" cy="276550"/>
            <wp:effectExtent l="0" t="0" r="0" b="0"/>
            <wp:wrapNone/>
            <wp:docPr id="1" name="Drawing 0" descr="荣誉证书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荣誉证书.png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Rule="exact" w:after="0" w:before="0" w:line="160"/>
        <w:rPr>
          <w:rFonts w:hint="eastAsia" w:eastAsiaTheme="minorEastAsia"/>
          <w:sz w:val="21"/>
          <w:lang w:val="en-US" w:eastAsia="zh-CN"/>
        </w:rPr>
      </w:pPr>
      <w:bookmarkStart w:id="0" w:name="_GoBack"/>
      <w:bookmarkEnd w:id="0"/>
    </w:p>
    <w:p>
      <w:pPr>
        <w:spacing w:lineRule="exact" w:after="0" w:before="0" w:line="380"/>
        <w:textAlignment w:val="center"/>
      </w:pPr>
      <w:r>
        <w:rPr>
          <w:rFonts w:ascii="微软雅黑" w:hAnsi="微软雅黑" w:cs="微软雅黑" w:eastAsia="微软雅黑"/>
          <w:color w:val="666666"/>
          <w:sz w:val="20"/>
        </w:rPr>
        <w:t>中级动画师</w:t>
      </w:r>
    </w:p>
    <w:sectPr>
      <w:pgSz w:w="11906" w:h="16838"/>
      <w:pgMar w:top="1060" w:right="737" w:bottom="0" w:left="73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2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55BC2"/>
    <w:rsid w:val="12E80977"/>
    <w:rsid w:val="147A2136"/>
    <w:rsid w:val="148C72E1"/>
    <w:rsid w:val="16594AA8"/>
    <w:rsid w:val="4A232255"/>
    <w:rsid w:val="4E3B7697"/>
    <w:rsid w:val="4F42252D"/>
    <w:rsid w:val="544748BE"/>
    <w:rsid w:val="63812C84"/>
    <w:rsid w:val="66AF24B3"/>
    <w:rsid w:val="677700BB"/>
    <w:rsid w:val="686D1172"/>
    <w:rsid w:val="6C5E2B90"/>
    <w:rsid w:val="6CFF56D4"/>
    <w:rsid w:val="755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default="1" w:styleId="d9c8292d-3eb2-4d29-8e35-a8dfd8ff7f8b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7776e62-578b-4792-8f9a-d44e18994fc1">
    <w:name w:val="Default Paragraph Font"/>
    <w:semiHidden/>
    <w:qFormat/>
    <w:uiPriority w:val="0"/>
  </w:style>
  <w:style w:type="table" w:default="1" w:styleId="5cae082e-ca8b-4a01-a34d-61c1776f316a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5f1ecbe3-23b4-4ef6-a2b5-e04bd774d71f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f9aae1-f4fe-4313-983e-af6fdd402382">
    <w:name w:val="Default Paragraph Font"/>
    <w:semiHidden/>
    <w:qFormat/>
    <w:uiPriority w:val="0"/>
  </w:style>
  <w:style w:type="table" w:default="1" w:styleId="585c60a6-f330-47ff-9e01-b40096a0a3d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5827db1-5f61-472b-9207-717e4d6ce694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default="1" w:styleId="615750d9-8418-4e87-bf03-adfe85af8c66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e62630b-e915-4e8e-9f87-b3836cfc05e8">
    <w:name w:val="Default Paragraph Font"/>
    <w:semiHidden/>
    <w:qFormat/>
    <w:uiPriority w:val="0"/>
  </w:style>
  <w:style w:type="table" w:default="1" w:styleId="d726e606-c32b-45cb-a76b-8c8aee01eb0c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a3dc80af-bbe0-46dd-a628-9b11d761d41f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7ebca81-038e-4cd7-8e89-65244d4c6786">
    <w:name w:val="Default Paragraph Font"/>
    <w:semiHidden/>
    <w:qFormat/>
    <w:uiPriority w:val="0"/>
  </w:style>
  <w:style w:type="table" w:default="1" w:styleId="93b0570d-bef9-42a5-be9a-fb9610da687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1cf42199-959b-41f0-af79-b3ae2cd2e146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f1136ec-d5d9-4540-bc8e-dce413b7df09">
    <w:name w:val="Default Paragraph Font"/>
    <w:semiHidden/>
    <w:qFormat/>
    <w:uiPriority w:val="0"/>
  </w:style>
  <w:style w:type="table" w:default="1" w:styleId="ab715c10-d842-4d2a-aece-49a9c566b23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70c2251f-498f-41e2-8f1c-0b8f66688c0c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d20f732-3a1c-4d67-ac63-a3e4a6f28355">
    <w:name w:val="Default Paragraph Font"/>
    <w:semiHidden/>
    <w:qFormat/>
    <w:uiPriority w:val="0"/>
  </w:style>
  <w:style w:type="table" w:default="1" w:styleId="4b913c89-d2c5-4554-a058-6bad13e734a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5.png" Type="http://schemas.openxmlformats.org/officeDocument/2006/relationships/image"/><Relationship Id="rId11" Target="media/image6.png" Type="http://schemas.openxmlformats.org/officeDocument/2006/relationships/image"/><Relationship Id="rId12" Target="media/image7.png" Type="http://schemas.openxmlformats.org/officeDocument/2006/relationships/image"/><Relationship Id="rId13" Target="media/image8.png" Type="http://schemas.openxmlformats.org/officeDocument/2006/relationships/image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media/image3.png" Type="http://schemas.openxmlformats.org/officeDocument/2006/relationships/image"/><Relationship Id="rId9" Target="media/image4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2020-10-20T01:53:00Z</dcterms:created>
  <dc:creator>FKYPLX2</dc:creator>
  <cp:lastModifiedBy>FKYPLX2</cp:lastModifiedBy>
  <dcterms:modified xsi:type="dcterms:W3CDTF">2020-11-11T06:12:39Z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2052-11.1.0.10067</vt:lpwstr>
  </property>
  <property pid="3" fmtid="{D5CDD505-2E9C-101B-9397-08002B2CF9AE}" name="woTypoMode">
    <vt:lpwstr>pages</vt:lpwstr>
  </property>
  <property pid="4" fmtid="{D5CDD505-2E9C-101B-9397-08002B2CF9AE}" name="woSyncTypoMode">
    <vt:lpwstr>是</vt:lpwstr>
  </property>
</Properties>
</file>