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工资采取现金形式发放说明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本人  身份证号码  是黑龙江农垦科技职业学院，经贸系2021届会计专业毕业生，现在   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以现金形式发放，特此说明。</w:t>
      </w: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2021年 月  日   元</w:t>
      </w: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2021年 月  日   元</w:t>
      </w:r>
    </w:p>
    <w:p>
      <w:pPr>
        <w:ind w:firstLine="960" w:firstLineChars="3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2021年 月  日   元</w:t>
      </w: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本人签名：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</w:p>
    <w:p>
      <w:pPr>
        <w:ind w:firstLine="960" w:firstLineChars="30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单位签名：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8440C"/>
    <w:rsid w:val="4771775D"/>
    <w:rsid w:val="4DC92EF5"/>
    <w:rsid w:val="60CD110A"/>
    <w:rsid w:val="7AA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2021-06-04T08:27:00Z</dcterms:created>
  <dc:creator>Administrator</dc:creator>
  <cp:lastModifiedBy>金刚芭比</cp:lastModifiedBy>
  <dcterms:modified xsi:type="dcterms:W3CDTF">2021-06-11T02:49:00Z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639BF623D4224300A905DBCFBFA712B8</vt:lpwstr>
  </property>
</Properties>
</file>