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53" w:rsidRDefault="00764697">
      <w:pPr>
        <w:spacing w:beforeLines="50" w:before="156"/>
        <w:jc w:val="center"/>
        <w:rPr>
          <w:b/>
          <w:sz w:val="48"/>
          <w:szCs w:val="48"/>
        </w:rPr>
      </w:pPr>
      <w:r>
        <w:rPr>
          <w:rFonts w:hint="eastAsia"/>
          <w:b/>
          <w:sz w:val="48"/>
          <w:szCs w:val="48"/>
        </w:rPr>
        <w:t>专用定制产品</w:t>
      </w:r>
      <w:r w:rsidR="00270A76">
        <w:rPr>
          <w:rFonts w:hint="eastAsia"/>
          <w:b/>
          <w:sz w:val="48"/>
          <w:szCs w:val="48"/>
        </w:rPr>
        <w:t>合同</w:t>
      </w:r>
    </w:p>
    <w:p w:rsidR="00940E53" w:rsidRDefault="00270A76">
      <w:pPr>
        <w:pStyle w:val="a8"/>
        <w:widowControl/>
        <w:spacing w:line="348" w:lineRule="auto"/>
        <w:ind w:leftChars="32" w:left="252" w:hangingChars="77" w:hanging="185"/>
        <w:rPr>
          <w:szCs w:val="24"/>
        </w:rPr>
      </w:pPr>
      <w:r>
        <w:rPr>
          <w:szCs w:val="24"/>
        </w:rPr>
        <w:t>甲方</w:t>
      </w:r>
      <w:r>
        <w:rPr>
          <w:szCs w:val="24"/>
        </w:rPr>
        <w:t>(</w:t>
      </w:r>
      <w:r>
        <w:rPr>
          <w:szCs w:val="24"/>
        </w:rPr>
        <w:t>需方</w:t>
      </w:r>
      <w:r>
        <w:rPr>
          <w:szCs w:val="24"/>
        </w:rPr>
        <w:t>)</w:t>
      </w:r>
      <w:r>
        <w:rPr>
          <w:szCs w:val="24"/>
        </w:rPr>
        <w:t>：</w:t>
      </w:r>
      <w:r>
        <w:rPr>
          <w:rFonts w:hint="eastAsia"/>
          <w:szCs w:val="24"/>
          <w:u w:val="single"/>
        </w:rPr>
        <w:t xml:space="preserve">      </w:t>
      </w:r>
      <w:r>
        <w:rPr>
          <w:rFonts w:hint="eastAsia"/>
          <w:szCs w:val="24"/>
          <w:u w:val="single"/>
        </w:rPr>
        <w:t xml:space="preserve">                        </w:t>
      </w:r>
      <w:r w:rsidR="003D65CD">
        <w:rPr>
          <w:rFonts w:hint="eastAsia"/>
          <w:szCs w:val="24"/>
          <w:u w:val="single"/>
        </w:rPr>
        <w:t xml:space="preserve">   </w:t>
      </w:r>
      <w:r>
        <w:rPr>
          <w:rFonts w:hint="eastAsia"/>
          <w:szCs w:val="24"/>
          <w:u w:val="single"/>
        </w:rPr>
        <w:t xml:space="preserve">     </w:t>
      </w:r>
      <w:r>
        <w:rPr>
          <w:rFonts w:hint="eastAsia"/>
          <w:szCs w:val="24"/>
        </w:rPr>
        <w:t>（以下简称甲方）</w:t>
      </w:r>
      <w:r>
        <w:rPr>
          <w:rFonts w:hint="eastAsia"/>
          <w:szCs w:val="24"/>
        </w:rPr>
        <w:t xml:space="preserve"> </w:t>
      </w:r>
    </w:p>
    <w:p w:rsidR="00940E53" w:rsidRDefault="00270A76">
      <w:pPr>
        <w:pStyle w:val="a8"/>
        <w:widowControl/>
        <w:spacing w:line="348" w:lineRule="auto"/>
        <w:ind w:leftChars="32" w:left="67"/>
        <w:rPr>
          <w:szCs w:val="24"/>
        </w:rPr>
      </w:pPr>
      <w:r>
        <w:rPr>
          <w:szCs w:val="24"/>
        </w:rPr>
        <w:t>乙方</w:t>
      </w:r>
      <w:r>
        <w:rPr>
          <w:szCs w:val="24"/>
        </w:rPr>
        <w:t>(</w:t>
      </w:r>
      <w:r>
        <w:rPr>
          <w:szCs w:val="24"/>
        </w:rPr>
        <w:t>供方</w:t>
      </w:r>
      <w:r>
        <w:rPr>
          <w:szCs w:val="24"/>
        </w:rPr>
        <w:t>)</w:t>
      </w:r>
      <w:r>
        <w:rPr>
          <w:szCs w:val="24"/>
        </w:rPr>
        <w:t>：</w:t>
      </w:r>
      <w:r w:rsidR="003D65CD">
        <w:rPr>
          <w:rFonts w:hint="eastAsia"/>
          <w:szCs w:val="24"/>
          <w:u w:val="single"/>
        </w:rPr>
        <w:t xml:space="preserve">  </w:t>
      </w:r>
      <w:r w:rsidR="003D65CD" w:rsidRPr="003D65CD">
        <w:rPr>
          <w:rFonts w:hint="eastAsia"/>
          <w:szCs w:val="24"/>
          <w:u w:val="single"/>
        </w:rPr>
        <w:t>成都新润油脂有限责任公司</w:t>
      </w:r>
      <w:r>
        <w:rPr>
          <w:rFonts w:hint="eastAsia"/>
          <w:szCs w:val="24"/>
          <w:u w:val="single"/>
        </w:rPr>
        <w:t xml:space="preserve">   </w:t>
      </w:r>
      <w:r>
        <w:rPr>
          <w:rFonts w:hint="eastAsia"/>
          <w:szCs w:val="24"/>
          <w:u w:val="single"/>
        </w:rPr>
        <w:t xml:space="preserve">   </w:t>
      </w:r>
      <w:r w:rsidR="003D65CD">
        <w:rPr>
          <w:szCs w:val="24"/>
          <w:u w:val="single"/>
        </w:rPr>
        <w:t xml:space="preserve"> </w:t>
      </w:r>
      <w:r w:rsidR="005C04AD">
        <w:rPr>
          <w:rFonts w:hint="eastAsia"/>
          <w:szCs w:val="24"/>
          <w:u w:val="single"/>
        </w:rPr>
        <w:t xml:space="preserve"> </w:t>
      </w:r>
      <w:r>
        <w:rPr>
          <w:rFonts w:hint="eastAsia"/>
          <w:szCs w:val="24"/>
          <w:u w:val="single"/>
        </w:rPr>
        <w:t xml:space="preserve">    </w:t>
      </w:r>
      <w:r>
        <w:rPr>
          <w:rFonts w:hint="eastAsia"/>
          <w:szCs w:val="24"/>
        </w:rPr>
        <w:t>（以下简称乙方）</w:t>
      </w:r>
    </w:p>
    <w:p w:rsidR="00940E53" w:rsidRDefault="00270A76" w:rsidP="00572B43">
      <w:pPr>
        <w:spacing w:line="348" w:lineRule="auto"/>
        <w:ind w:firstLineChars="200" w:firstLine="480"/>
        <w:rPr>
          <w:sz w:val="24"/>
        </w:rPr>
      </w:pPr>
      <w:r>
        <w:rPr>
          <w:rFonts w:hint="eastAsia"/>
          <w:sz w:val="24"/>
        </w:rPr>
        <w:t>根据《中华人民共和国合同法》及其他相关法律、法规的规定，甲、乙双方经友好协商，在平等、自愿、公平、诚信的原则下签订本合同，共同遵守。</w:t>
      </w:r>
    </w:p>
    <w:p w:rsidR="00940E53" w:rsidRDefault="00270A76">
      <w:pPr>
        <w:numPr>
          <w:ilvl w:val="0"/>
          <w:numId w:val="1"/>
        </w:numPr>
        <w:spacing w:afterLines="50" w:after="156" w:line="348" w:lineRule="auto"/>
        <w:ind w:left="748" w:hanging="748"/>
        <w:rPr>
          <w:b/>
          <w:sz w:val="24"/>
        </w:rPr>
      </w:pPr>
      <w:r>
        <w:rPr>
          <w:rFonts w:hint="eastAsia"/>
          <w:b/>
          <w:sz w:val="24"/>
        </w:rPr>
        <w:t xml:space="preserve"> </w:t>
      </w:r>
      <w:r>
        <w:rPr>
          <w:rFonts w:hint="eastAsia"/>
          <w:b/>
          <w:sz w:val="24"/>
        </w:rPr>
        <w:t>加工产品概况</w:t>
      </w:r>
    </w:p>
    <w:tbl>
      <w:tblPr>
        <w:tblW w:w="92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2839"/>
        <w:gridCol w:w="3015"/>
      </w:tblGrid>
      <w:tr w:rsidR="00940E53">
        <w:trPr>
          <w:trHeight w:val="413"/>
        </w:trPr>
        <w:tc>
          <w:tcPr>
            <w:tcW w:w="3407" w:type="dxa"/>
            <w:vAlign w:val="center"/>
          </w:tcPr>
          <w:p w:rsidR="00940E53" w:rsidRDefault="00270A76">
            <w:pPr>
              <w:pStyle w:val="a8"/>
              <w:widowControl/>
              <w:adjustRightInd w:val="0"/>
              <w:spacing w:before="0" w:beforeAutospacing="0" w:after="0" w:afterAutospacing="0" w:line="348" w:lineRule="auto"/>
              <w:ind w:leftChars="16" w:left="34" w:rightChars="-61" w:right="-128"/>
              <w:jc w:val="center"/>
              <w:rPr>
                <w:szCs w:val="24"/>
              </w:rPr>
            </w:pPr>
            <w:r>
              <w:rPr>
                <w:rFonts w:hint="eastAsia"/>
                <w:szCs w:val="24"/>
              </w:rPr>
              <w:t>产品名称</w:t>
            </w:r>
          </w:p>
        </w:tc>
        <w:tc>
          <w:tcPr>
            <w:tcW w:w="2839" w:type="dxa"/>
            <w:vAlign w:val="center"/>
          </w:tcPr>
          <w:p w:rsidR="00940E53" w:rsidRDefault="00270A76">
            <w:pPr>
              <w:pStyle w:val="a8"/>
              <w:widowControl/>
              <w:adjustRightInd w:val="0"/>
              <w:spacing w:before="0" w:beforeAutospacing="0" w:after="0" w:afterAutospacing="0" w:line="348" w:lineRule="auto"/>
              <w:ind w:leftChars="-41" w:left="-86" w:rightChars="-61" w:right="-128"/>
              <w:jc w:val="center"/>
              <w:rPr>
                <w:szCs w:val="24"/>
              </w:rPr>
            </w:pPr>
            <w:r>
              <w:rPr>
                <w:rFonts w:hint="eastAsia"/>
                <w:szCs w:val="24"/>
              </w:rPr>
              <w:t>规格型号</w:t>
            </w:r>
          </w:p>
        </w:tc>
        <w:tc>
          <w:tcPr>
            <w:tcW w:w="3015" w:type="dxa"/>
            <w:vAlign w:val="center"/>
          </w:tcPr>
          <w:p w:rsidR="00940E53" w:rsidRDefault="00270A76">
            <w:pPr>
              <w:pStyle w:val="a8"/>
              <w:widowControl/>
              <w:adjustRightInd w:val="0"/>
              <w:spacing w:before="0" w:beforeAutospacing="0" w:after="0" w:afterAutospacing="0" w:line="348" w:lineRule="auto"/>
              <w:ind w:leftChars="16" w:left="34" w:rightChars="-61" w:right="-128"/>
              <w:jc w:val="center"/>
              <w:rPr>
                <w:szCs w:val="24"/>
              </w:rPr>
            </w:pPr>
            <w:r>
              <w:rPr>
                <w:rFonts w:hint="eastAsia"/>
                <w:szCs w:val="24"/>
              </w:rPr>
              <w:t>备注</w:t>
            </w:r>
          </w:p>
        </w:tc>
      </w:tr>
      <w:tr w:rsidR="00940E53">
        <w:trPr>
          <w:trHeight w:val="413"/>
        </w:trPr>
        <w:tc>
          <w:tcPr>
            <w:tcW w:w="3407" w:type="dxa"/>
            <w:vAlign w:val="center"/>
          </w:tcPr>
          <w:p w:rsidR="00940E53" w:rsidRDefault="00940E53">
            <w:pPr>
              <w:pStyle w:val="a8"/>
              <w:widowControl/>
              <w:adjustRightInd w:val="0"/>
              <w:spacing w:before="0" w:beforeAutospacing="0" w:after="0" w:afterAutospacing="0" w:line="348" w:lineRule="auto"/>
              <w:ind w:rightChars="-61" w:right="-128"/>
              <w:jc w:val="both"/>
              <w:rPr>
                <w:sz w:val="21"/>
                <w:szCs w:val="21"/>
              </w:rPr>
            </w:pPr>
          </w:p>
        </w:tc>
        <w:tc>
          <w:tcPr>
            <w:tcW w:w="2839"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3015" w:type="dxa"/>
            <w:vAlign w:val="center"/>
          </w:tcPr>
          <w:p w:rsidR="00940E53" w:rsidRDefault="00940E53">
            <w:pPr>
              <w:pStyle w:val="a8"/>
              <w:widowControl/>
              <w:adjustRightInd w:val="0"/>
              <w:spacing w:before="0" w:beforeAutospacing="0" w:after="0" w:afterAutospacing="0" w:line="348" w:lineRule="auto"/>
              <w:ind w:leftChars="16" w:left="34" w:rightChars="13" w:right="27"/>
              <w:jc w:val="center"/>
              <w:rPr>
                <w:sz w:val="21"/>
                <w:szCs w:val="21"/>
              </w:rPr>
            </w:pPr>
          </w:p>
        </w:tc>
      </w:tr>
      <w:tr w:rsidR="00940E53">
        <w:trPr>
          <w:trHeight w:val="413"/>
        </w:trPr>
        <w:tc>
          <w:tcPr>
            <w:tcW w:w="3407" w:type="dxa"/>
            <w:vAlign w:val="center"/>
          </w:tcPr>
          <w:p w:rsidR="00940E53" w:rsidRDefault="00940E53">
            <w:pPr>
              <w:pStyle w:val="a8"/>
              <w:widowControl/>
              <w:adjustRightInd w:val="0"/>
              <w:spacing w:before="0" w:beforeAutospacing="0" w:after="0" w:afterAutospacing="0" w:line="348" w:lineRule="auto"/>
              <w:ind w:rightChars="-61" w:right="-128"/>
              <w:jc w:val="both"/>
              <w:rPr>
                <w:sz w:val="21"/>
                <w:szCs w:val="21"/>
              </w:rPr>
            </w:pPr>
          </w:p>
        </w:tc>
        <w:tc>
          <w:tcPr>
            <w:tcW w:w="2839"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3015" w:type="dxa"/>
            <w:vAlign w:val="center"/>
          </w:tcPr>
          <w:p w:rsidR="00940E53" w:rsidRDefault="00940E53">
            <w:pPr>
              <w:pStyle w:val="a8"/>
              <w:widowControl/>
              <w:adjustRightInd w:val="0"/>
              <w:spacing w:before="0" w:beforeAutospacing="0" w:after="0" w:afterAutospacing="0" w:line="348" w:lineRule="auto"/>
              <w:ind w:leftChars="16" w:left="34" w:rightChars="13" w:right="27"/>
              <w:jc w:val="center"/>
              <w:rPr>
                <w:sz w:val="21"/>
                <w:szCs w:val="21"/>
              </w:rPr>
            </w:pPr>
          </w:p>
        </w:tc>
      </w:tr>
      <w:tr w:rsidR="00940E53">
        <w:trPr>
          <w:trHeight w:val="483"/>
        </w:trPr>
        <w:tc>
          <w:tcPr>
            <w:tcW w:w="3407"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2839"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3015" w:type="dxa"/>
            <w:vAlign w:val="center"/>
          </w:tcPr>
          <w:p w:rsidR="00940E53" w:rsidRDefault="00940E53">
            <w:pPr>
              <w:pStyle w:val="a8"/>
              <w:widowControl/>
              <w:adjustRightInd w:val="0"/>
              <w:spacing w:before="0" w:beforeAutospacing="0" w:after="0" w:afterAutospacing="0" w:line="348" w:lineRule="auto"/>
              <w:ind w:leftChars="16" w:left="34" w:rightChars="13" w:right="27"/>
              <w:jc w:val="center"/>
              <w:rPr>
                <w:sz w:val="21"/>
                <w:szCs w:val="21"/>
              </w:rPr>
            </w:pPr>
          </w:p>
        </w:tc>
      </w:tr>
      <w:tr w:rsidR="00940E53">
        <w:trPr>
          <w:trHeight w:val="493"/>
        </w:trPr>
        <w:tc>
          <w:tcPr>
            <w:tcW w:w="3407"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2839"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3015" w:type="dxa"/>
            <w:vAlign w:val="center"/>
          </w:tcPr>
          <w:p w:rsidR="00940E53" w:rsidRDefault="00940E53">
            <w:pPr>
              <w:pStyle w:val="a8"/>
              <w:widowControl/>
              <w:adjustRightInd w:val="0"/>
              <w:spacing w:before="0" w:beforeAutospacing="0" w:after="0" w:afterAutospacing="0" w:line="348" w:lineRule="auto"/>
              <w:ind w:leftChars="16" w:left="34" w:rightChars="13" w:right="27"/>
              <w:jc w:val="center"/>
              <w:rPr>
                <w:sz w:val="21"/>
                <w:szCs w:val="21"/>
              </w:rPr>
            </w:pPr>
          </w:p>
        </w:tc>
      </w:tr>
      <w:tr w:rsidR="00940E53">
        <w:trPr>
          <w:trHeight w:val="413"/>
        </w:trPr>
        <w:tc>
          <w:tcPr>
            <w:tcW w:w="3407"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2839" w:type="dxa"/>
            <w:vAlign w:val="center"/>
          </w:tcPr>
          <w:p w:rsidR="00940E53" w:rsidRDefault="00940E53">
            <w:pPr>
              <w:pStyle w:val="a8"/>
              <w:widowControl/>
              <w:adjustRightInd w:val="0"/>
              <w:spacing w:before="0" w:beforeAutospacing="0" w:after="0" w:afterAutospacing="0" w:line="348" w:lineRule="auto"/>
              <w:ind w:leftChars="16" w:left="34" w:rightChars="-61" w:right="-128"/>
              <w:jc w:val="center"/>
              <w:rPr>
                <w:sz w:val="21"/>
                <w:szCs w:val="21"/>
              </w:rPr>
            </w:pPr>
          </w:p>
        </w:tc>
        <w:tc>
          <w:tcPr>
            <w:tcW w:w="3015" w:type="dxa"/>
            <w:vAlign w:val="center"/>
          </w:tcPr>
          <w:p w:rsidR="00940E53" w:rsidRDefault="00940E53">
            <w:pPr>
              <w:pStyle w:val="a8"/>
              <w:widowControl/>
              <w:adjustRightInd w:val="0"/>
              <w:spacing w:before="0" w:beforeAutospacing="0" w:after="0" w:afterAutospacing="0" w:line="348" w:lineRule="auto"/>
              <w:ind w:leftChars="16" w:left="34" w:rightChars="13" w:right="27"/>
              <w:jc w:val="center"/>
              <w:rPr>
                <w:sz w:val="21"/>
                <w:szCs w:val="21"/>
              </w:rPr>
            </w:pPr>
          </w:p>
        </w:tc>
      </w:tr>
    </w:tbl>
    <w:p w:rsidR="00940E53" w:rsidRDefault="00270A76">
      <w:pPr>
        <w:pStyle w:val="a8"/>
        <w:widowControl/>
        <w:spacing w:beforeLines="50" w:before="156" w:beforeAutospacing="0" w:after="0" w:afterAutospacing="0" w:line="348" w:lineRule="auto"/>
        <w:rPr>
          <w:rStyle w:val="a9"/>
          <w:rFonts w:ascii="宋体" w:hAnsi="宋体"/>
          <w:szCs w:val="24"/>
        </w:rPr>
      </w:pPr>
      <w:r>
        <w:rPr>
          <w:rStyle w:val="a9"/>
          <w:rFonts w:ascii="宋体" w:hAnsi="宋体" w:hint="eastAsia"/>
          <w:szCs w:val="24"/>
        </w:rPr>
        <w:t>备注：</w:t>
      </w:r>
    </w:p>
    <w:p w:rsidR="00940E53" w:rsidRDefault="00270A76" w:rsidP="00572B43">
      <w:pPr>
        <w:pStyle w:val="a8"/>
        <w:widowControl/>
        <w:spacing w:before="0" w:beforeAutospacing="0" w:after="0" w:afterAutospacing="0" w:line="348" w:lineRule="auto"/>
        <w:ind w:leftChars="127" w:left="267"/>
        <w:rPr>
          <w:rStyle w:val="a9"/>
          <w:rFonts w:ascii="宋体" w:hAnsi="宋体"/>
          <w:b w:val="0"/>
          <w:szCs w:val="24"/>
        </w:rPr>
      </w:pPr>
      <w:r>
        <w:rPr>
          <w:rStyle w:val="a9"/>
          <w:rFonts w:ascii="宋体" w:hAnsi="宋体" w:hint="eastAsia"/>
          <w:b w:val="0"/>
          <w:szCs w:val="24"/>
        </w:rPr>
        <w:t>1</w:t>
      </w:r>
      <w:r>
        <w:rPr>
          <w:rStyle w:val="a9"/>
          <w:rFonts w:ascii="宋体" w:hAnsi="宋体" w:hint="eastAsia"/>
          <w:b w:val="0"/>
          <w:szCs w:val="24"/>
        </w:rPr>
        <w:t>、以上为甲、乙双方初步预估货物订购情况；鉴于农副产品的价格特殊性，货物实际购销价格及数量等以双方实际往来为准。如遇原材料价格波动，双方于当月另行协商执行。</w:t>
      </w:r>
    </w:p>
    <w:p w:rsidR="00940E53" w:rsidRPr="003D65CD" w:rsidRDefault="00270A76" w:rsidP="00572B43">
      <w:pPr>
        <w:pStyle w:val="a8"/>
        <w:widowControl/>
        <w:spacing w:before="0" w:beforeAutospacing="0" w:after="0" w:afterAutospacing="0" w:line="348" w:lineRule="auto"/>
        <w:ind w:firstLineChars="100" w:firstLine="240"/>
        <w:rPr>
          <w:rStyle w:val="a9"/>
          <w:rFonts w:ascii="宋体" w:hAnsi="宋体"/>
          <w:b w:val="0"/>
          <w:szCs w:val="24"/>
          <w:u w:val="single"/>
        </w:rPr>
      </w:pPr>
      <w:r>
        <w:rPr>
          <w:rStyle w:val="a9"/>
          <w:rFonts w:ascii="宋体" w:hAnsi="宋体" w:hint="eastAsia"/>
          <w:b w:val="0"/>
          <w:szCs w:val="24"/>
        </w:rPr>
        <w:t>2</w:t>
      </w:r>
      <w:r>
        <w:rPr>
          <w:rStyle w:val="a9"/>
          <w:rFonts w:ascii="宋体" w:hAnsi="宋体" w:hint="eastAsia"/>
          <w:b w:val="0"/>
          <w:szCs w:val="24"/>
        </w:rPr>
        <w:t>、内外箱标签见附件，内外箱标签要求如下：</w:t>
      </w:r>
      <w:r w:rsidR="003D65CD">
        <w:rPr>
          <w:rStyle w:val="a9"/>
          <w:rFonts w:ascii="宋体" w:hAnsi="宋体"/>
          <w:b w:val="0"/>
          <w:szCs w:val="24"/>
          <w:u w:val="single"/>
        </w:rPr>
        <w:t xml:space="preserve">                              </w:t>
      </w:r>
    </w:p>
    <w:p w:rsidR="00940E53" w:rsidRDefault="00270A76" w:rsidP="00572B43">
      <w:pPr>
        <w:pStyle w:val="a8"/>
        <w:widowControl/>
        <w:spacing w:before="0" w:beforeAutospacing="0" w:after="0" w:afterAutospacing="0" w:line="348" w:lineRule="auto"/>
        <w:ind w:firstLineChars="100" w:firstLine="240"/>
        <w:rPr>
          <w:rStyle w:val="a9"/>
          <w:rFonts w:ascii="宋体" w:hAnsi="宋体"/>
          <w:b w:val="0"/>
          <w:szCs w:val="24"/>
        </w:rPr>
      </w:pPr>
      <w:r>
        <w:rPr>
          <w:rStyle w:val="a9"/>
          <w:rFonts w:ascii="宋体" w:hAnsi="宋体" w:hint="eastAsia"/>
          <w:b w:val="0"/>
          <w:szCs w:val="24"/>
        </w:rPr>
        <w:t>3</w:t>
      </w:r>
      <w:r>
        <w:rPr>
          <w:rStyle w:val="a9"/>
          <w:rFonts w:ascii="宋体" w:hAnsi="宋体" w:hint="eastAsia"/>
          <w:b w:val="0"/>
          <w:szCs w:val="24"/>
        </w:rPr>
        <w:t>、外包装要求：</w:t>
      </w:r>
      <w:r w:rsidR="003D65CD">
        <w:rPr>
          <w:rStyle w:val="a9"/>
          <w:rFonts w:ascii="宋体" w:hAnsi="宋体" w:hint="eastAsia"/>
          <w:b w:val="0"/>
          <w:szCs w:val="24"/>
          <w:u w:val="single"/>
        </w:rPr>
        <w:t xml:space="preserve"> </w:t>
      </w:r>
      <w:r w:rsidR="003D65CD">
        <w:rPr>
          <w:rStyle w:val="a9"/>
          <w:rFonts w:ascii="宋体" w:hAnsi="宋体"/>
          <w:b w:val="0"/>
          <w:szCs w:val="24"/>
          <w:u w:val="single"/>
        </w:rPr>
        <w:t xml:space="preserve">                                   </w:t>
      </w:r>
      <w:r w:rsidR="003D65CD">
        <w:rPr>
          <w:rStyle w:val="a9"/>
          <w:rFonts w:ascii="宋体" w:hAnsi="宋体"/>
          <w:b w:val="0"/>
          <w:szCs w:val="24"/>
        </w:rPr>
        <w:t xml:space="preserve"> </w:t>
      </w:r>
    </w:p>
    <w:p w:rsidR="00940E53" w:rsidRDefault="00270A76">
      <w:pPr>
        <w:pStyle w:val="a8"/>
        <w:widowControl/>
        <w:spacing w:line="348" w:lineRule="auto"/>
        <w:rPr>
          <w:b/>
        </w:rPr>
      </w:pPr>
      <w:r>
        <w:rPr>
          <w:rFonts w:hint="eastAsia"/>
          <w:b/>
        </w:rPr>
        <w:t>第二条</w:t>
      </w:r>
      <w:r>
        <w:rPr>
          <w:rFonts w:hint="eastAsia"/>
        </w:rPr>
        <w:t xml:space="preserve"> </w:t>
      </w:r>
      <w:r>
        <w:rPr>
          <w:rFonts w:hint="eastAsia"/>
          <w:b/>
        </w:rPr>
        <w:t>包装要求</w:t>
      </w:r>
    </w:p>
    <w:p w:rsidR="00940E53" w:rsidRDefault="00270A76" w:rsidP="00572B43">
      <w:pPr>
        <w:spacing w:line="348" w:lineRule="auto"/>
        <w:ind w:leftChars="100" w:left="450" w:hangingChars="100" w:hanging="240"/>
        <w:rPr>
          <w:sz w:val="24"/>
        </w:rPr>
      </w:pPr>
      <w:r>
        <w:rPr>
          <w:rFonts w:hint="eastAsia"/>
          <w:sz w:val="24"/>
        </w:rPr>
        <w:t>1</w:t>
      </w:r>
      <w:r>
        <w:rPr>
          <w:rFonts w:hint="eastAsia"/>
          <w:sz w:val="24"/>
        </w:rPr>
        <w:t>、乙方产品应按照以上产品规格进行包装</w:t>
      </w:r>
      <w:r w:rsidR="00C02866">
        <w:rPr>
          <w:rFonts w:hint="eastAsia"/>
          <w:sz w:val="24"/>
        </w:rPr>
        <w:t>，</w:t>
      </w:r>
      <w:r>
        <w:rPr>
          <w:rFonts w:hint="eastAsia"/>
          <w:sz w:val="24"/>
        </w:rPr>
        <w:t>乙方承诺用于产品包装的内、外包材均应符合国</w:t>
      </w:r>
      <w:r>
        <w:rPr>
          <w:rFonts w:hint="eastAsia"/>
          <w:sz w:val="24"/>
        </w:rPr>
        <w:t>家的相关质量标准。</w:t>
      </w:r>
    </w:p>
    <w:p w:rsidR="00940E53" w:rsidRDefault="00270A76" w:rsidP="00572B43">
      <w:pPr>
        <w:spacing w:line="348" w:lineRule="auto"/>
        <w:ind w:leftChars="100" w:left="450" w:hangingChars="100" w:hanging="240"/>
        <w:rPr>
          <w:sz w:val="24"/>
        </w:rPr>
      </w:pPr>
      <w:r>
        <w:rPr>
          <w:rFonts w:hint="eastAsia"/>
          <w:sz w:val="24"/>
        </w:rPr>
        <w:t>2</w:t>
      </w:r>
      <w:r>
        <w:rPr>
          <w:rFonts w:hint="eastAsia"/>
          <w:sz w:val="24"/>
        </w:rPr>
        <w:t>、甲方应向乙方提供内、外包材印刷图案、</w:t>
      </w:r>
      <w:r>
        <w:rPr>
          <w:rFonts w:hint="eastAsia"/>
          <w:sz w:val="24"/>
        </w:rPr>
        <w:t>LOGO</w:t>
      </w:r>
      <w:r>
        <w:rPr>
          <w:rFonts w:hint="eastAsia"/>
          <w:sz w:val="24"/>
        </w:rPr>
        <w:t>的商标注册证复印件和商标使用授权书等</w:t>
      </w:r>
      <w:r>
        <w:rPr>
          <w:rFonts w:hint="eastAsia"/>
          <w:sz w:val="24"/>
        </w:rPr>
        <w:t>与企业和产品相关的认证、授权资料。因甲方提供的图案、商标等资料涉嫌侵犯任何第三方知识产权的，由甲方独立承担责任，如果因为法律或者政府的原因，导致乙方先行承担了责任的，乙方有权向甲方追偿。</w:t>
      </w:r>
    </w:p>
    <w:p w:rsidR="00940E53" w:rsidRDefault="00270A76" w:rsidP="00572B43">
      <w:pPr>
        <w:spacing w:line="348" w:lineRule="auto"/>
        <w:ind w:firstLineChars="100" w:firstLine="240"/>
        <w:rPr>
          <w:sz w:val="24"/>
        </w:rPr>
      </w:pPr>
      <w:r>
        <w:rPr>
          <w:rFonts w:hint="eastAsia"/>
          <w:sz w:val="24"/>
        </w:rPr>
        <w:t>3</w:t>
      </w:r>
      <w:r w:rsidR="00347564">
        <w:rPr>
          <w:rFonts w:hint="eastAsia"/>
          <w:sz w:val="24"/>
        </w:rPr>
        <w:t>、甲方向乙方订购的产品的条形码由甲方提供</w:t>
      </w:r>
      <w:r>
        <w:rPr>
          <w:rFonts w:hint="eastAsia"/>
          <w:sz w:val="24"/>
        </w:rPr>
        <w:t>。</w:t>
      </w:r>
    </w:p>
    <w:p w:rsidR="00940E53" w:rsidRPr="00347564" w:rsidRDefault="00270A76" w:rsidP="007C5B49">
      <w:pPr>
        <w:pStyle w:val="a8"/>
        <w:widowControl/>
        <w:spacing w:before="0" w:beforeAutospacing="0" w:after="0" w:afterAutospacing="0" w:line="348" w:lineRule="auto"/>
        <w:ind w:firstLineChars="100" w:firstLine="240"/>
        <w:rPr>
          <w:rFonts w:hint="eastAsia"/>
          <w:szCs w:val="24"/>
        </w:rPr>
      </w:pPr>
      <w:r>
        <w:rPr>
          <w:rFonts w:hint="eastAsia"/>
        </w:rPr>
        <w:t>4</w:t>
      </w:r>
      <w:r>
        <w:rPr>
          <w:rFonts w:hint="eastAsia"/>
        </w:rPr>
        <w:t>、</w:t>
      </w:r>
      <w:r>
        <w:rPr>
          <w:szCs w:val="24"/>
        </w:rPr>
        <w:t>乙方供应的产品包装</w:t>
      </w:r>
      <w:r>
        <w:rPr>
          <w:rFonts w:hint="eastAsia"/>
          <w:szCs w:val="24"/>
        </w:rPr>
        <w:t>需</w:t>
      </w:r>
      <w:r>
        <w:rPr>
          <w:szCs w:val="24"/>
        </w:rPr>
        <w:t>符合要求</w:t>
      </w:r>
      <w:r>
        <w:rPr>
          <w:rFonts w:hint="eastAsia"/>
          <w:szCs w:val="24"/>
        </w:rPr>
        <w:t>(</w:t>
      </w:r>
      <w:r>
        <w:rPr>
          <w:rFonts w:hint="eastAsia"/>
          <w:szCs w:val="24"/>
        </w:rPr>
        <w:t>特</w:t>
      </w:r>
      <w:r>
        <w:rPr>
          <w:rFonts w:hint="eastAsia"/>
          <w:szCs w:val="24"/>
        </w:rPr>
        <w:t>殊包装产生的费用由甲方承担</w:t>
      </w:r>
      <w:r>
        <w:rPr>
          <w:rFonts w:hint="eastAsia"/>
          <w:szCs w:val="24"/>
        </w:rPr>
        <w:t>)</w:t>
      </w:r>
      <w:r>
        <w:rPr>
          <w:szCs w:val="24"/>
        </w:rPr>
        <w:t xml:space="preserve"> </w:t>
      </w:r>
      <w:r>
        <w:rPr>
          <w:rFonts w:hint="eastAsia"/>
          <w:szCs w:val="24"/>
        </w:rPr>
        <w:t>。</w:t>
      </w:r>
    </w:p>
    <w:p w:rsidR="00940E53" w:rsidRDefault="00270A76">
      <w:pPr>
        <w:spacing w:beforeLines="100" w:before="312" w:line="348" w:lineRule="auto"/>
        <w:rPr>
          <w:b/>
          <w:sz w:val="24"/>
        </w:rPr>
      </w:pPr>
      <w:r>
        <w:rPr>
          <w:rFonts w:hint="eastAsia"/>
          <w:b/>
          <w:sz w:val="24"/>
        </w:rPr>
        <w:t>第三条</w:t>
      </w:r>
      <w:r>
        <w:rPr>
          <w:rFonts w:hint="eastAsia"/>
          <w:sz w:val="24"/>
        </w:rPr>
        <w:t xml:space="preserve"> </w:t>
      </w:r>
      <w:r>
        <w:rPr>
          <w:rFonts w:hint="eastAsia"/>
          <w:b/>
          <w:sz w:val="24"/>
        </w:rPr>
        <w:t>产品质量</w:t>
      </w:r>
    </w:p>
    <w:p w:rsidR="00940E53" w:rsidRDefault="00270A76" w:rsidP="00572B43">
      <w:pPr>
        <w:spacing w:line="348" w:lineRule="auto"/>
        <w:ind w:leftChars="100" w:left="450" w:hangingChars="100" w:hanging="240"/>
        <w:rPr>
          <w:sz w:val="24"/>
        </w:rPr>
      </w:pPr>
      <w:r>
        <w:rPr>
          <w:rFonts w:hint="eastAsia"/>
          <w:sz w:val="24"/>
        </w:rPr>
        <w:lastRenderedPageBreak/>
        <w:t>1</w:t>
      </w:r>
      <w:r>
        <w:rPr>
          <w:rFonts w:hint="eastAsia"/>
          <w:sz w:val="24"/>
        </w:rPr>
        <w:t>、乙方应向甲方提供营业执照、</w:t>
      </w:r>
      <w:r>
        <w:rPr>
          <w:rFonts w:hint="eastAsia"/>
          <w:sz w:val="24"/>
        </w:rPr>
        <w:t>SC</w:t>
      </w:r>
      <w:r>
        <w:rPr>
          <w:rFonts w:hint="eastAsia"/>
          <w:sz w:val="24"/>
        </w:rPr>
        <w:t>认证、产品质量检验报告及相关证件的复印件，承诺产</w:t>
      </w:r>
      <w:r>
        <w:rPr>
          <w:rFonts w:hint="eastAsia"/>
          <w:sz w:val="24"/>
        </w:rPr>
        <w:t>品的卫生指标符合国家或双方协商一致的标准。产品配方和生产工艺严格遵循甲方所制定或认可的方案和流程标准进行生产。</w:t>
      </w:r>
    </w:p>
    <w:p w:rsidR="00940E53" w:rsidRDefault="00270A76" w:rsidP="00572B43">
      <w:pPr>
        <w:spacing w:line="348" w:lineRule="auto"/>
        <w:ind w:leftChars="100" w:left="450" w:hangingChars="100" w:hanging="240"/>
        <w:rPr>
          <w:sz w:val="24"/>
        </w:rPr>
      </w:pPr>
      <w:r>
        <w:rPr>
          <w:rFonts w:hint="eastAsia"/>
          <w:sz w:val="24"/>
        </w:rPr>
        <w:t>2</w:t>
      </w:r>
      <w:r>
        <w:rPr>
          <w:rFonts w:hint="eastAsia"/>
          <w:sz w:val="24"/>
        </w:rPr>
        <w:t>、为保障消费者权益，贯彻国家食品安全方面的有关规定，乙方需对产品进行定期自检，甲</w:t>
      </w:r>
      <w:r>
        <w:rPr>
          <w:rFonts w:hint="eastAsia"/>
          <w:sz w:val="24"/>
        </w:rPr>
        <w:t>方可进行不定期抽检，抽检产品质量合格的，检验费用由甲方承担；对于检验不合格的，甲方向乙方出具检验报告单后，由乙方承担检验费用。</w:t>
      </w:r>
    </w:p>
    <w:p w:rsidR="00940E53" w:rsidRDefault="00270A76" w:rsidP="00572B43">
      <w:pPr>
        <w:spacing w:line="348" w:lineRule="auto"/>
        <w:ind w:leftChars="100" w:left="450" w:hangingChars="100" w:hanging="240"/>
        <w:rPr>
          <w:sz w:val="24"/>
        </w:rPr>
      </w:pPr>
      <w:r>
        <w:rPr>
          <w:rFonts w:hint="eastAsia"/>
          <w:sz w:val="24"/>
        </w:rPr>
        <w:t>3</w:t>
      </w:r>
      <w:r>
        <w:rPr>
          <w:rFonts w:hint="eastAsia"/>
          <w:sz w:val="24"/>
        </w:rPr>
        <w:t>、因消费者投诉而送检的产品，经检验不合格的，检验费用由乙方承担。同时，消费者提出</w:t>
      </w:r>
      <w:r>
        <w:rPr>
          <w:rFonts w:hint="eastAsia"/>
          <w:sz w:val="24"/>
        </w:rPr>
        <w:t>的赔偿责任均由乙方承担，但因产品交付甲方后因为甲方运输、保管、储存、使用不当引起的产品不合格除外。</w:t>
      </w:r>
    </w:p>
    <w:p w:rsidR="00940E53" w:rsidRDefault="00270A76" w:rsidP="00572B43">
      <w:pPr>
        <w:spacing w:line="348" w:lineRule="auto"/>
        <w:ind w:leftChars="100" w:left="450" w:hangingChars="100" w:hanging="240"/>
        <w:rPr>
          <w:sz w:val="24"/>
        </w:rPr>
      </w:pPr>
      <w:r>
        <w:rPr>
          <w:rFonts w:hint="eastAsia"/>
          <w:sz w:val="24"/>
        </w:rPr>
        <w:t>4</w:t>
      </w:r>
      <w:r>
        <w:rPr>
          <w:rFonts w:hint="eastAsia"/>
          <w:sz w:val="24"/>
        </w:rPr>
        <w:t>、由于产品质量问题而引发的各种诉讼和纠纷，视乙方安全生产工作尽责程度和该事件对甲</w:t>
      </w:r>
      <w:r>
        <w:rPr>
          <w:rFonts w:hint="eastAsia"/>
          <w:sz w:val="24"/>
        </w:rPr>
        <w:t>方企业经营负面影响的程度，</w:t>
      </w:r>
      <w:r w:rsidR="00347564">
        <w:rPr>
          <w:rFonts w:hint="eastAsia"/>
          <w:sz w:val="24"/>
        </w:rPr>
        <w:t>对由此造成的</w:t>
      </w:r>
      <w:r w:rsidR="00347564">
        <w:rPr>
          <w:rFonts w:hint="eastAsia"/>
          <w:sz w:val="24"/>
        </w:rPr>
        <w:t>经济损失</w:t>
      </w:r>
      <w:r w:rsidR="00347564">
        <w:rPr>
          <w:rFonts w:hint="eastAsia"/>
          <w:sz w:val="24"/>
        </w:rPr>
        <w:t>，甲、</w:t>
      </w:r>
      <w:r>
        <w:rPr>
          <w:rFonts w:hint="eastAsia"/>
          <w:sz w:val="24"/>
        </w:rPr>
        <w:t>乙</w:t>
      </w:r>
      <w:r w:rsidR="00347564">
        <w:rPr>
          <w:rFonts w:hint="eastAsia"/>
          <w:sz w:val="24"/>
        </w:rPr>
        <w:t>双方协商解决。</w:t>
      </w:r>
    </w:p>
    <w:p w:rsidR="00940E53" w:rsidRDefault="00270A76" w:rsidP="00572B43">
      <w:pPr>
        <w:spacing w:line="348" w:lineRule="auto"/>
        <w:ind w:leftChars="100" w:left="450" w:hangingChars="100" w:hanging="240"/>
        <w:rPr>
          <w:sz w:val="24"/>
        </w:rPr>
      </w:pPr>
      <w:r>
        <w:rPr>
          <w:rFonts w:hint="eastAsia"/>
          <w:sz w:val="24"/>
        </w:rPr>
        <w:t>5</w:t>
      </w:r>
      <w:r>
        <w:rPr>
          <w:rFonts w:hint="eastAsia"/>
          <w:sz w:val="24"/>
        </w:rPr>
        <w:t>、</w:t>
      </w:r>
      <w:r w:rsidR="00347564" w:rsidRPr="00347564">
        <w:rPr>
          <w:rFonts w:hint="eastAsia"/>
          <w:sz w:val="24"/>
        </w:rPr>
        <w:t>对于出口产品</w:t>
      </w:r>
      <w:r w:rsidR="00347564">
        <w:rPr>
          <w:rFonts w:hint="eastAsia"/>
          <w:sz w:val="24"/>
        </w:rPr>
        <w:t>，各国对产品标准及标签要求不一样，甲方如需</w:t>
      </w:r>
      <w:r>
        <w:rPr>
          <w:rFonts w:hint="eastAsia"/>
          <w:sz w:val="24"/>
        </w:rPr>
        <w:t>出口乙方可配合完成有偿的</w:t>
      </w:r>
      <w:r>
        <w:rPr>
          <w:rFonts w:hint="eastAsia"/>
          <w:sz w:val="24"/>
        </w:rPr>
        <w:t>翻译商检等服务。因甲方确认后的产品标签及产品标准导致进出口不良后果，由甲方自行承担，但可要求乙方配合</w:t>
      </w:r>
      <w:r>
        <w:rPr>
          <w:rFonts w:hint="eastAsia"/>
          <w:sz w:val="24"/>
        </w:rPr>
        <w:t>协商解决问题。</w:t>
      </w:r>
    </w:p>
    <w:p w:rsidR="00940E53" w:rsidRDefault="00270A76" w:rsidP="00572B43">
      <w:pPr>
        <w:spacing w:line="348" w:lineRule="auto"/>
        <w:ind w:firstLineChars="100" w:firstLine="240"/>
        <w:rPr>
          <w:rFonts w:hint="eastAsia"/>
          <w:sz w:val="24"/>
        </w:rPr>
      </w:pPr>
      <w:r>
        <w:rPr>
          <w:rFonts w:hint="eastAsia"/>
          <w:sz w:val="24"/>
        </w:rPr>
        <w:t>6</w:t>
      </w:r>
      <w:r>
        <w:rPr>
          <w:rFonts w:hint="eastAsia"/>
          <w:sz w:val="24"/>
        </w:rPr>
        <w:t>、甲方在乙方不知情的情况下将该产品出口到国外而导致的不良后果，乙方不承担任何责任。</w:t>
      </w:r>
    </w:p>
    <w:p w:rsidR="00940E53" w:rsidRDefault="00270A76">
      <w:pPr>
        <w:spacing w:line="348" w:lineRule="auto"/>
        <w:rPr>
          <w:b/>
          <w:sz w:val="24"/>
        </w:rPr>
      </w:pPr>
      <w:r>
        <w:rPr>
          <w:rFonts w:hint="eastAsia"/>
          <w:b/>
          <w:sz w:val="24"/>
        </w:rPr>
        <w:t>第四条</w:t>
      </w:r>
      <w:r>
        <w:rPr>
          <w:rFonts w:hint="eastAsia"/>
          <w:sz w:val="24"/>
        </w:rPr>
        <w:t xml:space="preserve"> </w:t>
      </w:r>
      <w:r>
        <w:rPr>
          <w:rFonts w:hint="eastAsia"/>
          <w:b/>
          <w:sz w:val="24"/>
        </w:rPr>
        <w:t>合作方式补充条款</w:t>
      </w:r>
    </w:p>
    <w:p w:rsidR="00572B43" w:rsidRPr="00572B43" w:rsidRDefault="00270A76" w:rsidP="00572B43">
      <w:pPr>
        <w:pStyle w:val="ab"/>
        <w:numPr>
          <w:ilvl w:val="0"/>
          <w:numId w:val="8"/>
        </w:numPr>
        <w:tabs>
          <w:tab w:val="left" w:pos="0"/>
          <w:tab w:val="left" w:pos="360"/>
        </w:tabs>
        <w:spacing w:line="348" w:lineRule="auto"/>
        <w:ind w:firstLineChars="0"/>
        <w:rPr>
          <w:sz w:val="24"/>
        </w:rPr>
      </w:pPr>
      <w:r w:rsidRPr="00572B43">
        <w:rPr>
          <w:rFonts w:hint="eastAsia"/>
          <w:sz w:val="24"/>
        </w:rPr>
        <w:t>为保证产品质量严格按照双方协商后的产品配方和制作工艺生产，乙方应于生产之前通知甲方人员生产数量并留样送检（或者自检）。</w:t>
      </w:r>
    </w:p>
    <w:p w:rsidR="00940E53" w:rsidRPr="00572B43" w:rsidRDefault="00270A76" w:rsidP="00572B43">
      <w:pPr>
        <w:pStyle w:val="ab"/>
        <w:numPr>
          <w:ilvl w:val="0"/>
          <w:numId w:val="8"/>
        </w:numPr>
        <w:tabs>
          <w:tab w:val="left" w:pos="0"/>
          <w:tab w:val="left" w:pos="360"/>
        </w:tabs>
        <w:spacing w:line="348" w:lineRule="auto"/>
        <w:ind w:firstLineChars="0"/>
        <w:rPr>
          <w:sz w:val="24"/>
        </w:rPr>
      </w:pPr>
      <w:r w:rsidRPr="00572B43">
        <w:rPr>
          <w:rFonts w:hint="eastAsia"/>
          <w:sz w:val="24"/>
        </w:rPr>
        <w:t>甲方在本合同签订后</w:t>
      </w:r>
      <w:r w:rsidRPr="00572B43">
        <w:rPr>
          <w:rFonts w:hint="eastAsia"/>
          <w:sz w:val="24"/>
        </w:rPr>
        <w:t>3</w:t>
      </w:r>
      <w:r w:rsidRPr="00572B43">
        <w:rPr>
          <w:rFonts w:hint="eastAsia"/>
          <w:sz w:val="24"/>
        </w:rPr>
        <w:t>个工作日内向乙方支付</w:t>
      </w:r>
      <w:r w:rsidRPr="00572B43">
        <w:rPr>
          <w:rFonts w:hint="eastAsia"/>
          <w:sz w:val="24"/>
          <w:u w:val="single"/>
        </w:rPr>
        <w:t xml:space="preserve">    </w:t>
      </w:r>
      <w:r w:rsidRPr="00572B43">
        <w:rPr>
          <w:rFonts w:hint="eastAsia"/>
          <w:sz w:val="24"/>
        </w:rPr>
        <w:t>元（大写：</w:t>
      </w:r>
      <w:r w:rsidRPr="00572B43">
        <w:rPr>
          <w:rFonts w:hint="eastAsia"/>
          <w:sz w:val="24"/>
          <w:u w:val="single"/>
        </w:rPr>
        <w:t xml:space="preserve">        </w:t>
      </w:r>
      <w:r w:rsidRPr="00572B43">
        <w:rPr>
          <w:rFonts w:hint="eastAsia"/>
          <w:sz w:val="24"/>
        </w:rPr>
        <w:t>）作为生产专用罐、专用袋的押金或其它包材的一次性印刷款。此押金或一次性印刷款的处理方式为以下第</w:t>
      </w:r>
      <w:r w:rsidRPr="00572B43">
        <w:rPr>
          <w:rFonts w:hint="eastAsia"/>
          <w:sz w:val="24"/>
          <w:u w:val="single"/>
        </w:rPr>
        <w:t xml:space="preserve">     </w:t>
      </w:r>
      <w:r w:rsidRPr="00572B43">
        <w:rPr>
          <w:rFonts w:hint="eastAsia"/>
          <w:sz w:val="24"/>
        </w:rPr>
        <w:t>种</w:t>
      </w:r>
      <w:r w:rsidRPr="00572B43">
        <w:rPr>
          <w:rFonts w:hint="eastAsia"/>
          <w:sz w:val="24"/>
        </w:rPr>
        <w:t>。（</w:t>
      </w:r>
      <w:r w:rsidRPr="00572B43">
        <w:rPr>
          <w:rFonts w:hint="eastAsia"/>
          <w:b/>
          <w:bCs/>
          <w:sz w:val="24"/>
        </w:rPr>
        <w:t>注：食用植物调和油专用罐</w:t>
      </w:r>
      <w:r w:rsidRPr="00572B43">
        <w:rPr>
          <w:rFonts w:hint="eastAsia"/>
          <w:b/>
          <w:bCs/>
          <w:sz w:val="24"/>
        </w:rPr>
        <w:t>/</w:t>
      </w:r>
      <w:r w:rsidRPr="00572B43">
        <w:rPr>
          <w:rFonts w:hint="eastAsia"/>
          <w:b/>
          <w:bCs/>
          <w:sz w:val="24"/>
        </w:rPr>
        <w:t>专用袋适用于以下</w:t>
      </w:r>
      <w:r w:rsidRPr="00572B43">
        <w:rPr>
          <w:rFonts w:hint="eastAsia"/>
          <w:b/>
          <w:bCs/>
          <w:sz w:val="24"/>
        </w:rPr>
        <w:t>1</w:t>
      </w:r>
      <w:r w:rsidRPr="00572B43">
        <w:rPr>
          <w:rFonts w:hint="eastAsia"/>
          <w:b/>
          <w:bCs/>
          <w:sz w:val="24"/>
        </w:rPr>
        <w:t>、</w:t>
      </w:r>
      <w:r w:rsidRPr="00572B43">
        <w:rPr>
          <w:rFonts w:hint="eastAsia"/>
          <w:b/>
          <w:bCs/>
          <w:sz w:val="24"/>
        </w:rPr>
        <w:t>2</w:t>
      </w:r>
      <w:r w:rsidRPr="00572B43">
        <w:rPr>
          <w:rFonts w:hint="eastAsia"/>
          <w:b/>
          <w:bCs/>
          <w:sz w:val="24"/>
        </w:rPr>
        <w:t>条，其于包材适用于第</w:t>
      </w:r>
      <w:r w:rsidRPr="00572B43">
        <w:rPr>
          <w:rFonts w:hint="eastAsia"/>
          <w:b/>
          <w:bCs/>
          <w:sz w:val="24"/>
        </w:rPr>
        <w:t>3</w:t>
      </w:r>
      <w:r w:rsidRPr="00572B43">
        <w:rPr>
          <w:rFonts w:hint="eastAsia"/>
          <w:b/>
          <w:bCs/>
          <w:sz w:val="24"/>
        </w:rPr>
        <w:t>条）。</w:t>
      </w:r>
    </w:p>
    <w:p w:rsidR="00940E53" w:rsidRDefault="00270A76" w:rsidP="00572B43">
      <w:pPr>
        <w:tabs>
          <w:tab w:val="left" w:pos="180"/>
        </w:tabs>
        <w:spacing w:line="348" w:lineRule="auto"/>
        <w:ind w:leftChars="100" w:left="690" w:hangingChars="200" w:hanging="480"/>
        <w:rPr>
          <w:sz w:val="24"/>
        </w:rPr>
      </w:pPr>
      <w:r>
        <w:rPr>
          <w:rFonts w:hint="eastAsia"/>
          <w:sz w:val="24"/>
        </w:rPr>
        <w:t>（</w:t>
      </w:r>
      <w:r>
        <w:rPr>
          <w:rFonts w:hint="eastAsia"/>
          <w:sz w:val="24"/>
        </w:rPr>
        <w:t>1</w:t>
      </w:r>
      <w:r>
        <w:rPr>
          <w:rFonts w:hint="eastAsia"/>
          <w:sz w:val="24"/>
        </w:rPr>
        <w:t>）本押金在本合同期限内专用罐</w:t>
      </w:r>
      <w:r>
        <w:rPr>
          <w:rFonts w:hint="eastAsia"/>
          <w:sz w:val="24"/>
        </w:rPr>
        <w:t>/</w:t>
      </w:r>
      <w:r>
        <w:rPr>
          <w:rFonts w:hint="eastAsia"/>
          <w:sz w:val="24"/>
        </w:rPr>
        <w:t>专用袋完全用完，才予以全部退回；若合同到期或者甲方</w:t>
      </w:r>
      <w:r>
        <w:rPr>
          <w:rFonts w:hint="eastAsia"/>
          <w:sz w:val="24"/>
        </w:rPr>
        <w:t>在合同期内要求终止合作且经乙方同意终止合作后，出现专用罐</w:t>
      </w:r>
      <w:r>
        <w:rPr>
          <w:sz w:val="24"/>
        </w:rPr>
        <w:t>/</w:t>
      </w:r>
      <w:r>
        <w:rPr>
          <w:rFonts w:hint="eastAsia"/>
          <w:sz w:val="24"/>
        </w:rPr>
        <w:t>专用袋没有用完的情况下，乙方将按指原定</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rPr>
        <w:t>元</w:t>
      </w:r>
      <w:r>
        <w:rPr>
          <w:rFonts w:hint="eastAsia"/>
          <w:b/>
          <w:sz w:val="24"/>
        </w:rPr>
        <w:t>/</w:t>
      </w:r>
      <w:r>
        <w:rPr>
          <w:rFonts w:hint="eastAsia"/>
          <w:sz w:val="24"/>
        </w:rPr>
        <w:t>罐（或袋）的价格扣除未用完的专用罐</w:t>
      </w:r>
      <w:r>
        <w:rPr>
          <w:sz w:val="24"/>
        </w:rPr>
        <w:t>/</w:t>
      </w:r>
      <w:r>
        <w:rPr>
          <w:rFonts w:hint="eastAsia"/>
          <w:sz w:val="24"/>
        </w:rPr>
        <w:t>专用袋的制作费后，把剩余押金退回给甲方。若专用罐</w:t>
      </w:r>
      <w:r>
        <w:rPr>
          <w:sz w:val="24"/>
        </w:rPr>
        <w:t>/</w:t>
      </w:r>
      <w:r>
        <w:rPr>
          <w:rFonts w:hint="eastAsia"/>
          <w:sz w:val="24"/>
        </w:rPr>
        <w:t>专用袋用完且继续合作的情况下，此押金滚动至下一批专用罐</w:t>
      </w:r>
      <w:r>
        <w:rPr>
          <w:sz w:val="24"/>
        </w:rPr>
        <w:t>/</w:t>
      </w:r>
      <w:r>
        <w:rPr>
          <w:rFonts w:hint="eastAsia"/>
          <w:sz w:val="24"/>
        </w:rPr>
        <w:t>专用袋，甲方不再另交押金。</w:t>
      </w:r>
    </w:p>
    <w:p w:rsidR="00940E53" w:rsidRDefault="00270A76" w:rsidP="00572B43">
      <w:pPr>
        <w:tabs>
          <w:tab w:val="left" w:pos="180"/>
        </w:tabs>
        <w:spacing w:line="348" w:lineRule="auto"/>
        <w:ind w:leftChars="100" w:left="690" w:hangingChars="200" w:hanging="480"/>
        <w:rPr>
          <w:sz w:val="24"/>
        </w:rPr>
      </w:pPr>
      <w:r>
        <w:rPr>
          <w:rFonts w:hint="eastAsia"/>
          <w:sz w:val="24"/>
        </w:rPr>
        <w:t>（</w:t>
      </w:r>
      <w:r>
        <w:rPr>
          <w:rFonts w:hint="eastAsia"/>
          <w:sz w:val="24"/>
        </w:rPr>
        <w:t>2</w:t>
      </w:r>
      <w:r>
        <w:rPr>
          <w:rFonts w:hint="eastAsia"/>
          <w:sz w:val="24"/>
        </w:rPr>
        <w:t>）合作期间，甲方按</w:t>
      </w:r>
      <w:r>
        <w:rPr>
          <w:rFonts w:hint="eastAsia"/>
          <w:sz w:val="24"/>
          <w:u w:val="single"/>
        </w:rPr>
        <w:t>结算金额</w:t>
      </w:r>
      <w:r>
        <w:rPr>
          <w:rFonts w:hint="eastAsia"/>
          <w:sz w:val="24"/>
          <w:u w:val="single"/>
        </w:rPr>
        <w:t>=</w:t>
      </w:r>
      <w:r>
        <w:rPr>
          <w:rFonts w:hint="eastAsia"/>
          <w:sz w:val="24"/>
          <w:u w:val="single"/>
        </w:rPr>
        <w:t>（成品销售单价–</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u w:val="single"/>
        </w:rPr>
        <w:t>元</w:t>
      </w:r>
      <w:r>
        <w:rPr>
          <w:rFonts w:hint="eastAsia"/>
          <w:b/>
          <w:sz w:val="24"/>
          <w:u w:val="single"/>
        </w:rPr>
        <w:t>/</w:t>
      </w:r>
      <w:r>
        <w:rPr>
          <w:rFonts w:hint="eastAsia"/>
          <w:sz w:val="24"/>
          <w:u w:val="single"/>
        </w:rPr>
        <w:t>罐（或袋）制作费）</w:t>
      </w:r>
      <w:r>
        <w:rPr>
          <w:rFonts w:hint="eastAsia"/>
          <w:sz w:val="24"/>
          <w:u w:val="single"/>
        </w:rPr>
        <w:t>*</w:t>
      </w:r>
      <w:r>
        <w:rPr>
          <w:rFonts w:hint="eastAsia"/>
          <w:sz w:val="24"/>
          <w:u w:val="single"/>
        </w:rPr>
        <w:t>罐</w:t>
      </w:r>
      <w:r>
        <w:rPr>
          <w:rFonts w:hint="eastAsia"/>
          <w:sz w:val="24"/>
          <w:u w:val="single"/>
        </w:rPr>
        <w:t>/</w:t>
      </w:r>
      <w:r>
        <w:rPr>
          <w:rFonts w:hint="eastAsia"/>
          <w:sz w:val="24"/>
          <w:u w:val="single"/>
        </w:rPr>
        <w:t>袋数</w:t>
      </w:r>
      <w:r>
        <w:rPr>
          <w:rFonts w:hint="eastAsia"/>
          <w:sz w:val="24"/>
          <w:u w:val="single"/>
        </w:rPr>
        <w:t>量</w:t>
      </w:r>
      <w:r>
        <w:rPr>
          <w:rFonts w:hint="eastAsia"/>
          <w:sz w:val="24"/>
        </w:rPr>
        <w:t>给乙方结算货款，直至专用罐</w:t>
      </w:r>
      <w:r>
        <w:rPr>
          <w:sz w:val="24"/>
        </w:rPr>
        <w:t>/</w:t>
      </w:r>
      <w:r>
        <w:rPr>
          <w:rFonts w:hint="eastAsia"/>
          <w:sz w:val="24"/>
        </w:rPr>
        <w:t>专用袋的用完时，本次押金扣完；若需继续合作，甲方需再次补交专用罐</w:t>
      </w:r>
      <w:r>
        <w:rPr>
          <w:sz w:val="24"/>
        </w:rPr>
        <w:t>/</w:t>
      </w:r>
      <w:r>
        <w:rPr>
          <w:rFonts w:hint="eastAsia"/>
          <w:sz w:val="24"/>
        </w:rPr>
        <w:t>专用袋押金。若合同到期或者甲方在合同期内要求终止合作且经乙方同意终止合作后，出现专用罐</w:t>
      </w:r>
      <w:r>
        <w:rPr>
          <w:sz w:val="24"/>
        </w:rPr>
        <w:t>/</w:t>
      </w:r>
      <w:r>
        <w:rPr>
          <w:rFonts w:hint="eastAsia"/>
          <w:sz w:val="24"/>
        </w:rPr>
        <w:t>专用袋没有用完的情况下，乙方不得退回未用完的专用罐</w:t>
      </w:r>
      <w:r>
        <w:rPr>
          <w:sz w:val="24"/>
        </w:rPr>
        <w:t>/</w:t>
      </w:r>
      <w:r>
        <w:rPr>
          <w:rFonts w:hint="eastAsia"/>
          <w:sz w:val="24"/>
        </w:rPr>
        <w:t>专用袋押金给甲方。</w:t>
      </w:r>
    </w:p>
    <w:p w:rsidR="00940E53" w:rsidRDefault="00270A76" w:rsidP="00572B43">
      <w:pPr>
        <w:tabs>
          <w:tab w:val="left" w:pos="180"/>
        </w:tabs>
        <w:spacing w:line="348" w:lineRule="auto"/>
        <w:ind w:leftChars="100" w:left="690" w:hangingChars="200" w:hanging="480"/>
        <w:rPr>
          <w:sz w:val="24"/>
        </w:rPr>
      </w:pPr>
      <w:r>
        <w:rPr>
          <w:rFonts w:hint="eastAsia"/>
          <w:sz w:val="24"/>
        </w:rPr>
        <w:t>（</w:t>
      </w:r>
      <w:r>
        <w:rPr>
          <w:rFonts w:hint="eastAsia"/>
          <w:sz w:val="24"/>
        </w:rPr>
        <w:t>3</w:t>
      </w:r>
      <w:r>
        <w:rPr>
          <w:rFonts w:hint="eastAsia"/>
          <w:sz w:val="24"/>
        </w:rPr>
        <w:t>）</w:t>
      </w:r>
      <w:r>
        <w:rPr>
          <w:rFonts w:hint="eastAsia"/>
          <w:b/>
          <w:bCs/>
          <w:sz w:val="24"/>
        </w:rPr>
        <w:t>一次性印刷款</w:t>
      </w:r>
      <w:r>
        <w:rPr>
          <w:rFonts w:hint="eastAsia"/>
          <w:sz w:val="24"/>
        </w:rPr>
        <w:t>是指除专用罐和专用袋以外的包材适用的一种客户定制产品收取的印刷</w:t>
      </w:r>
      <w:r>
        <w:rPr>
          <w:rFonts w:hint="eastAsia"/>
          <w:sz w:val="24"/>
        </w:rPr>
        <w:lastRenderedPageBreak/>
        <w:t>费</w:t>
      </w:r>
      <w:r>
        <w:rPr>
          <w:rFonts w:hint="eastAsia"/>
          <w:sz w:val="24"/>
        </w:rPr>
        <w:t>用。因印刷一般由乙方指定的第三方厂家执行，故甲方需支付实际产生的定制产品包材印刷费。此费用以实际发生额为准。若甲、乙双方达成合作后，</w:t>
      </w:r>
      <w:r>
        <w:rPr>
          <w:rFonts w:hint="eastAsia"/>
          <w:sz w:val="24"/>
        </w:rPr>
        <w:t>甲方由于个人原因取消或暂停合作，此费用不予退还。</w:t>
      </w:r>
    </w:p>
    <w:p w:rsidR="00940E53" w:rsidRDefault="00270A76">
      <w:pPr>
        <w:spacing w:line="348" w:lineRule="auto"/>
        <w:rPr>
          <w:b/>
          <w:sz w:val="24"/>
        </w:rPr>
      </w:pPr>
      <w:r>
        <w:rPr>
          <w:rFonts w:hint="eastAsia"/>
          <w:b/>
          <w:sz w:val="24"/>
        </w:rPr>
        <w:t>第五条</w:t>
      </w:r>
      <w:r>
        <w:rPr>
          <w:rFonts w:hint="eastAsia"/>
          <w:sz w:val="24"/>
        </w:rPr>
        <w:t xml:space="preserve"> </w:t>
      </w:r>
      <w:r>
        <w:rPr>
          <w:rFonts w:hint="eastAsia"/>
          <w:b/>
          <w:sz w:val="24"/>
        </w:rPr>
        <w:t>销售限制与保密条款</w:t>
      </w:r>
    </w:p>
    <w:p w:rsidR="00572B43" w:rsidRPr="00572B43" w:rsidRDefault="00270A76" w:rsidP="00572B43">
      <w:pPr>
        <w:pStyle w:val="ab"/>
        <w:numPr>
          <w:ilvl w:val="0"/>
          <w:numId w:val="9"/>
        </w:numPr>
        <w:tabs>
          <w:tab w:val="left" w:pos="0"/>
          <w:tab w:val="left" w:pos="360"/>
        </w:tabs>
        <w:spacing w:line="348" w:lineRule="auto"/>
        <w:ind w:firstLineChars="0"/>
        <w:rPr>
          <w:sz w:val="24"/>
        </w:rPr>
      </w:pPr>
      <w:r w:rsidRPr="00572B43">
        <w:rPr>
          <w:rFonts w:hint="eastAsia"/>
          <w:sz w:val="24"/>
        </w:rPr>
        <w:t>甲方享有本合同订购产品的专有购买权，乙方不得在未经甲方书面同意的情况下将甲方专用产品销售给第三方（包括旗下的分店、直属店），否则乙方应承担相应的法律责任并赔偿由此给甲方带来的经济损失。</w:t>
      </w:r>
    </w:p>
    <w:p w:rsidR="00940E53" w:rsidRPr="00572B43" w:rsidRDefault="00270A76" w:rsidP="00572B43">
      <w:pPr>
        <w:pStyle w:val="ab"/>
        <w:numPr>
          <w:ilvl w:val="0"/>
          <w:numId w:val="9"/>
        </w:numPr>
        <w:tabs>
          <w:tab w:val="left" w:pos="0"/>
          <w:tab w:val="left" w:pos="360"/>
        </w:tabs>
        <w:spacing w:line="348" w:lineRule="auto"/>
        <w:ind w:firstLineChars="0"/>
        <w:rPr>
          <w:sz w:val="24"/>
        </w:rPr>
      </w:pPr>
      <w:r w:rsidRPr="00572B43">
        <w:rPr>
          <w:rFonts w:hint="eastAsia"/>
          <w:sz w:val="24"/>
        </w:rPr>
        <w:t>乙方保证对本企业内涉及本合同的各个关键岗位员工进行保密制度培训，承诺对与本合同相关的技术标准、工艺流程、甲方订货信息等文件与内容不会外泄。</w:t>
      </w:r>
    </w:p>
    <w:p w:rsidR="00940E53" w:rsidRDefault="00270A76">
      <w:pPr>
        <w:spacing w:line="348" w:lineRule="auto"/>
        <w:rPr>
          <w:b/>
          <w:sz w:val="24"/>
        </w:rPr>
      </w:pPr>
      <w:r>
        <w:rPr>
          <w:rFonts w:hint="eastAsia"/>
          <w:b/>
          <w:sz w:val="24"/>
        </w:rPr>
        <w:t>第</w:t>
      </w:r>
      <w:r>
        <w:rPr>
          <w:rFonts w:hint="eastAsia"/>
          <w:b/>
          <w:sz w:val="24"/>
        </w:rPr>
        <w:t>六条</w:t>
      </w:r>
      <w:r>
        <w:rPr>
          <w:rFonts w:hint="eastAsia"/>
          <w:b/>
          <w:sz w:val="24"/>
        </w:rPr>
        <w:t xml:space="preserve"> </w:t>
      </w:r>
      <w:r>
        <w:rPr>
          <w:rFonts w:hint="eastAsia"/>
          <w:b/>
          <w:sz w:val="24"/>
        </w:rPr>
        <w:t>交货及验收</w:t>
      </w:r>
    </w:p>
    <w:p w:rsidR="00940E53" w:rsidRDefault="00270A76" w:rsidP="00572B43">
      <w:pPr>
        <w:spacing w:line="348" w:lineRule="auto"/>
        <w:ind w:firstLineChars="100" w:firstLine="240"/>
        <w:rPr>
          <w:sz w:val="24"/>
        </w:rPr>
      </w:pPr>
      <w:r>
        <w:rPr>
          <w:rFonts w:hint="eastAsia"/>
          <w:sz w:val="24"/>
        </w:rPr>
        <w:t>1</w:t>
      </w:r>
      <w:r>
        <w:rPr>
          <w:rFonts w:hint="eastAsia"/>
          <w:sz w:val="24"/>
        </w:rPr>
        <w:t>、双方约定交货地点为：</w:t>
      </w:r>
      <w:r>
        <w:rPr>
          <w:rFonts w:hint="eastAsia"/>
          <w:sz w:val="24"/>
          <w:u w:val="single"/>
        </w:rPr>
        <w:t xml:space="preserve">    </w:t>
      </w:r>
      <w:r>
        <w:rPr>
          <w:rFonts w:hint="eastAsia"/>
          <w:sz w:val="24"/>
          <w:u w:val="single"/>
        </w:rPr>
        <w:t>甲方指定货运部</w:t>
      </w:r>
      <w:r>
        <w:rPr>
          <w:rFonts w:hint="eastAsia"/>
          <w:sz w:val="24"/>
          <w:u w:val="single"/>
        </w:rPr>
        <w:t xml:space="preserve">      </w:t>
      </w:r>
      <w:r>
        <w:rPr>
          <w:rFonts w:hint="eastAsia"/>
          <w:sz w:val="24"/>
        </w:rPr>
        <w:t>。</w:t>
      </w:r>
    </w:p>
    <w:p w:rsidR="00940E53" w:rsidRDefault="00270A76" w:rsidP="00572B43">
      <w:pPr>
        <w:spacing w:line="348" w:lineRule="auto"/>
        <w:ind w:firstLineChars="100" w:firstLine="240"/>
        <w:rPr>
          <w:sz w:val="24"/>
        </w:rPr>
      </w:pPr>
      <w:r>
        <w:rPr>
          <w:rFonts w:hint="eastAsia"/>
          <w:sz w:val="24"/>
        </w:rPr>
        <w:t>2</w:t>
      </w:r>
      <w:r>
        <w:rPr>
          <w:rFonts w:hint="eastAsia"/>
          <w:sz w:val="24"/>
        </w:rPr>
        <w:t>、</w:t>
      </w:r>
      <w:r>
        <w:rPr>
          <w:sz w:val="24"/>
        </w:rPr>
        <w:t>.</w:t>
      </w:r>
      <w:r>
        <w:rPr>
          <w:sz w:val="24"/>
        </w:rPr>
        <w:t>交货方式：</w:t>
      </w:r>
      <w:r>
        <w:rPr>
          <w:rFonts w:hint="eastAsia"/>
          <w:sz w:val="24"/>
          <w:u w:val="single"/>
        </w:rPr>
        <w:t xml:space="preserve">     </w:t>
      </w:r>
      <w:r>
        <w:rPr>
          <w:rFonts w:hint="eastAsia"/>
          <w:sz w:val="24"/>
          <w:u w:val="single"/>
        </w:rPr>
        <w:t xml:space="preserve">        </w:t>
      </w:r>
      <w:r>
        <w:rPr>
          <w:rFonts w:hint="eastAsia"/>
          <w:sz w:val="24"/>
          <w:u w:val="single"/>
        </w:rPr>
        <w:t xml:space="preserve">          </w:t>
      </w:r>
      <w:r>
        <w:rPr>
          <w:sz w:val="24"/>
        </w:rPr>
        <w:t>。</w:t>
      </w:r>
      <w:r>
        <w:rPr>
          <w:sz w:val="24"/>
        </w:rPr>
        <w:t xml:space="preserve"> (1)</w:t>
      </w:r>
      <w:r>
        <w:rPr>
          <w:sz w:val="24"/>
        </w:rPr>
        <w:t>乙方送货</w:t>
      </w:r>
      <w:r>
        <w:rPr>
          <w:sz w:val="24"/>
        </w:rPr>
        <w:t xml:space="preserve">; </w:t>
      </w:r>
      <w:r w:rsidR="00572B43">
        <w:rPr>
          <w:sz w:val="24"/>
        </w:rPr>
        <w:t xml:space="preserve"> </w:t>
      </w:r>
      <w:r>
        <w:rPr>
          <w:sz w:val="24"/>
        </w:rPr>
        <w:t>(2)</w:t>
      </w:r>
      <w:r>
        <w:rPr>
          <w:sz w:val="24"/>
        </w:rPr>
        <w:t>乙方代运</w:t>
      </w:r>
      <w:r>
        <w:rPr>
          <w:sz w:val="24"/>
        </w:rPr>
        <w:t xml:space="preserve">; </w:t>
      </w:r>
      <w:r w:rsidR="00572B43">
        <w:rPr>
          <w:sz w:val="24"/>
        </w:rPr>
        <w:t xml:space="preserve"> </w:t>
      </w:r>
      <w:r>
        <w:rPr>
          <w:sz w:val="24"/>
        </w:rPr>
        <w:t>(3)</w:t>
      </w:r>
      <w:r>
        <w:rPr>
          <w:sz w:val="24"/>
        </w:rPr>
        <w:t>甲方自提自运。</w:t>
      </w:r>
    </w:p>
    <w:p w:rsidR="00940E53" w:rsidRDefault="00270A76" w:rsidP="00572B43">
      <w:pPr>
        <w:spacing w:line="348" w:lineRule="auto"/>
        <w:ind w:firstLineChars="100" w:firstLine="240"/>
        <w:rPr>
          <w:sz w:val="24"/>
        </w:rPr>
      </w:pPr>
      <w:r>
        <w:rPr>
          <w:rFonts w:hint="eastAsia"/>
          <w:sz w:val="24"/>
        </w:rPr>
        <w:t>3</w:t>
      </w:r>
      <w:r>
        <w:rPr>
          <w:rFonts w:hint="eastAsia"/>
          <w:sz w:val="24"/>
        </w:rPr>
        <w:t>、</w:t>
      </w:r>
      <w:r>
        <w:rPr>
          <w:sz w:val="24"/>
        </w:rPr>
        <w:t>运输方式：</w:t>
      </w:r>
      <w:r>
        <w:rPr>
          <w:rFonts w:hint="eastAsia"/>
          <w:sz w:val="24"/>
        </w:rPr>
        <w:t>默认为汽运，遇特殊情况时，由甲方提出，经双方协商一致后可调整运输方式。</w:t>
      </w:r>
    </w:p>
    <w:p w:rsidR="00940E53" w:rsidRDefault="00270A76" w:rsidP="00572B43">
      <w:pPr>
        <w:spacing w:line="348" w:lineRule="auto"/>
        <w:ind w:leftChars="100" w:left="450" w:hangingChars="100" w:hanging="240"/>
        <w:rPr>
          <w:sz w:val="24"/>
        </w:rPr>
      </w:pPr>
      <w:r>
        <w:rPr>
          <w:rFonts w:hint="eastAsia"/>
          <w:sz w:val="24"/>
        </w:rPr>
        <w:t>4</w:t>
      </w:r>
      <w:r>
        <w:rPr>
          <w:rFonts w:hint="eastAsia"/>
          <w:sz w:val="24"/>
        </w:rPr>
        <w:t>、</w:t>
      </w:r>
      <w:r>
        <w:rPr>
          <w:sz w:val="24"/>
        </w:rPr>
        <w:t>运输费：</w:t>
      </w:r>
      <w:r>
        <w:rPr>
          <w:rFonts w:hint="eastAsia"/>
          <w:sz w:val="24"/>
        </w:rPr>
        <w:t>成都市绕城</w:t>
      </w:r>
      <w:r w:rsidR="00293954">
        <w:rPr>
          <w:rFonts w:hint="eastAsia"/>
          <w:sz w:val="24"/>
        </w:rPr>
        <w:t>环线</w:t>
      </w:r>
      <w:r>
        <w:rPr>
          <w:rFonts w:hint="eastAsia"/>
          <w:sz w:val="24"/>
        </w:rPr>
        <w:t>内免费送货，原则上甲方订货后，乙方将产品按照《订货单》要</w:t>
      </w:r>
      <w:r>
        <w:rPr>
          <w:rFonts w:hint="eastAsia"/>
          <w:sz w:val="24"/>
        </w:rPr>
        <w:t>求的时间交付到双方约定地点。</w:t>
      </w:r>
      <w:r w:rsidR="00293954">
        <w:rPr>
          <w:rFonts w:hint="eastAsia"/>
          <w:sz w:val="24"/>
        </w:rPr>
        <w:t>成都市绕城环线内</w:t>
      </w:r>
      <w:r>
        <w:rPr>
          <w:rFonts w:hint="eastAsia"/>
          <w:sz w:val="24"/>
        </w:rPr>
        <w:t>运输费用由乙方承担，但因送货地点发生改变造成送货距离变长时，超出合同约定送货距离的部分费用由甲方承担。</w:t>
      </w:r>
      <w:r w:rsidR="00293954">
        <w:rPr>
          <w:rFonts w:hint="eastAsia"/>
          <w:sz w:val="24"/>
        </w:rPr>
        <w:t>成都市绕城环线</w:t>
      </w:r>
      <w:r w:rsidR="00293954">
        <w:rPr>
          <w:rFonts w:hint="eastAsia"/>
          <w:sz w:val="24"/>
        </w:rPr>
        <w:t>外</w:t>
      </w:r>
      <w:r>
        <w:rPr>
          <w:rFonts w:hint="eastAsia"/>
          <w:sz w:val="24"/>
        </w:rPr>
        <w:t>外地发货产生的第三方物流费用由甲方承担</w:t>
      </w:r>
      <w:r>
        <w:rPr>
          <w:sz w:val="24"/>
        </w:rPr>
        <w:t>。</w:t>
      </w:r>
      <w:r>
        <w:rPr>
          <w:sz w:val="24"/>
        </w:rPr>
        <w:t xml:space="preserve"> </w:t>
      </w:r>
    </w:p>
    <w:p w:rsidR="00940E53" w:rsidRDefault="00270A76" w:rsidP="00572B43">
      <w:pPr>
        <w:spacing w:line="348" w:lineRule="auto"/>
        <w:ind w:leftChars="100" w:left="450" w:hangingChars="100" w:hanging="240"/>
        <w:rPr>
          <w:sz w:val="24"/>
        </w:rPr>
      </w:pPr>
      <w:r>
        <w:rPr>
          <w:rFonts w:hint="eastAsia"/>
          <w:sz w:val="24"/>
        </w:rPr>
        <w:t>5</w:t>
      </w:r>
      <w:r>
        <w:rPr>
          <w:rFonts w:hint="eastAsia"/>
          <w:sz w:val="24"/>
        </w:rPr>
        <w:t>、甲方在收货时对产品外观、质量、数量及包装等进行验收，进入验收程序的产品应满足经</w:t>
      </w:r>
      <w:r>
        <w:rPr>
          <w:rFonts w:hint="eastAsia"/>
          <w:sz w:val="24"/>
        </w:rPr>
        <w:t>甲、乙双方确认的包装质量及甲方的产品质量检验标准</w:t>
      </w:r>
      <w:r>
        <w:rPr>
          <w:rFonts w:hint="eastAsia"/>
          <w:sz w:val="24"/>
        </w:rPr>
        <w:t>。</w:t>
      </w:r>
      <w:r>
        <w:rPr>
          <w:rFonts w:hint="eastAsia"/>
          <w:color w:val="000000"/>
          <w:sz w:val="24"/>
        </w:rPr>
        <w:t>甲方应当在交货时及时验收，发现有任何质量问题应当在</w:t>
      </w:r>
      <w:r>
        <w:rPr>
          <w:rFonts w:hint="eastAsia"/>
          <w:color w:val="000000"/>
          <w:sz w:val="24"/>
        </w:rPr>
        <w:t>3</w:t>
      </w:r>
      <w:r>
        <w:rPr>
          <w:rFonts w:hint="eastAsia"/>
          <w:color w:val="000000"/>
          <w:sz w:val="24"/>
        </w:rPr>
        <w:t>日内向乙方书面提出，否则视为乙方产品质量合格。</w:t>
      </w:r>
    </w:p>
    <w:p w:rsidR="00940E53" w:rsidRDefault="00270A76" w:rsidP="00572B43">
      <w:pPr>
        <w:spacing w:line="348" w:lineRule="auto"/>
        <w:ind w:firstLineChars="100" w:firstLine="240"/>
        <w:rPr>
          <w:sz w:val="24"/>
        </w:rPr>
      </w:pPr>
      <w:r>
        <w:rPr>
          <w:rFonts w:hint="eastAsia"/>
          <w:sz w:val="24"/>
        </w:rPr>
        <w:t>6</w:t>
      </w:r>
      <w:r>
        <w:rPr>
          <w:rFonts w:hint="eastAsia"/>
          <w:sz w:val="24"/>
        </w:rPr>
        <w:t>、甲方在收货时乙方应派员工予以相应配合（限于乙方本地区内）或者信息沟通。</w:t>
      </w:r>
    </w:p>
    <w:p w:rsidR="00940E53" w:rsidRDefault="00270A76">
      <w:pPr>
        <w:spacing w:line="348" w:lineRule="auto"/>
        <w:rPr>
          <w:b/>
          <w:sz w:val="24"/>
        </w:rPr>
      </w:pPr>
      <w:r>
        <w:rPr>
          <w:rFonts w:hint="eastAsia"/>
          <w:b/>
          <w:sz w:val="24"/>
        </w:rPr>
        <w:t>第七条</w:t>
      </w:r>
      <w:r>
        <w:rPr>
          <w:rFonts w:hint="eastAsia"/>
          <w:sz w:val="24"/>
        </w:rPr>
        <w:t xml:space="preserve"> </w:t>
      </w:r>
      <w:r>
        <w:rPr>
          <w:rFonts w:hint="eastAsia"/>
          <w:b/>
          <w:sz w:val="24"/>
        </w:rPr>
        <w:t>破损处理</w:t>
      </w:r>
    </w:p>
    <w:p w:rsidR="00572B43" w:rsidRDefault="00270A76" w:rsidP="00572B43">
      <w:pPr>
        <w:pStyle w:val="ab"/>
        <w:numPr>
          <w:ilvl w:val="0"/>
          <w:numId w:val="10"/>
        </w:numPr>
        <w:tabs>
          <w:tab w:val="left" w:pos="0"/>
        </w:tabs>
        <w:spacing w:line="348" w:lineRule="auto"/>
        <w:ind w:firstLineChars="0"/>
        <w:rPr>
          <w:sz w:val="24"/>
        </w:rPr>
      </w:pPr>
      <w:r w:rsidRPr="00572B43">
        <w:rPr>
          <w:rFonts w:hint="eastAsia"/>
          <w:sz w:val="24"/>
        </w:rPr>
        <w:t>产品在验收和使用过程中发现的变形、漏油、图案脱落等可能影响到甲方后期销售的情况时，乙方承诺对问题产品进行退换货。</w:t>
      </w:r>
    </w:p>
    <w:p w:rsidR="00940E53" w:rsidRPr="00572B43" w:rsidRDefault="00270A76" w:rsidP="00572B43">
      <w:pPr>
        <w:pStyle w:val="ab"/>
        <w:numPr>
          <w:ilvl w:val="0"/>
          <w:numId w:val="10"/>
        </w:numPr>
        <w:tabs>
          <w:tab w:val="left" w:pos="0"/>
        </w:tabs>
        <w:spacing w:line="348" w:lineRule="auto"/>
        <w:ind w:firstLineChars="0"/>
        <w:rPr>
          <w:sz w:val="24"/>
        </w:rPr>
      </w:pPr>
      <w:r w:rsidRPr="00572B43">
        <w:rPr>
          <w:rFonts w:hint="eastAsia"/>
          <w:sz w:val="24"/>
        </w:rPr>
        <w:t>甲方退换货应当通过电话、邮件或其他形式向乙方发出明确的退换货通知，乙方应于收到退换货通知后</w:t>
      </w:r>
      <w:r w:rsidRPr="00572B43">
        <w:rPr>
          <w:rFonts w:hint="eastAsia"/>
          <w:sz w:val="24"/>
          <w:u w:val="single"/>
        </w:rPr>
        <w:t xml:space="preserve"> 15</w:t>
      </w:r>
      <w:r w:rsidRPr="00572B43">
        <w:rPr>
          <w:rFonts w:hint="eastAsia"/>
          <w:sz w:val="24"/>
          <w:u w:val="single"/>
        </w:rPr>
        <w:t>日</w:t>
      </w:r>
      <w:r w:rsidRPr="00572B43">
        <w:rPr>
          <w:rFonts w:hint="eastAsia"/>
          <w:sz w:val="24"/>
          <w:u w:val="single"/>
        </w:rPr>
        <w:t xml:space="preserve">  </w:t>
      </w:r>
      <w:r w:rsidRPr="00572B43">
        <w:rPr>
          <w:rFonts w:hint="eastAsia"/>
          <w:sz w:val="24"/>
        </w:rPr>
        <w:t>更换或收回问题产品。逾期不答复或未在约定时间内更换或收到问题产品时，甲方有权自行处置该部分产品。</w:t>
      </w:r>
    </w:p>
    <w:p w:rsidR="00940E53" w:rsidRDefault="00270A76">
      <w:pPr>
        <w:numPr>
          <w:ilvl w:val="0"/>
          <w:numId w:val="5"/>
        </w:numPr>
        <w:spacing w:line="348" w:lineRule="auto"/>
        <w:rPr>
          <w:b/>
          <w:sz w:val="24"/>
        </w:rPr>
      </w:pPr>
      <w:r>
        <w:rPr>
          <w:rFonts w:hint="eastAsia"/>
          <w:b/>
          <w:sz w:val="24"/>
        </w:rPr>
        <w:t>结</w:t>
      </w:r>
      <w:r>
        <w:rPr>
          <w:rFonts w:hint="eastAsia"/>
          <w:b/>
          <w:sz w:val="24"/>
        </w:rPr>
        <w:t>算方式</w:t>
      </w:r>
    </w:p>
    <w:p w:rsidR="00940E53" w:rsidRDefault="00572B43" w:rsidP="00572B43">
      <w:pPr>
        <w:spacing w:line="348" w:lineRule="auto"/>
        <w:ind w:firstLineChars="100" w:firstLine="240"/>
        <w:rPr>
          <w:sz w:val="24"/>
        </w:rPr>
      </w:pPr>
      <w:r>
        <w:rPr>
          <w:rFonts w:hint="eastAsia"/>
          <w:sz w:val="24"/>
        </w:rPr>
        <w:t>1</w:t>
      </w:r>
      <w:r>
        <w:rPr>
          <w:rFonts w:hint="eastAsia"/>
          <w:sz w:val="24"/>
        </w:rPr>
        <w:t>、</w:t>
      </w:r>
      <w:r w:rsidR="00270A76">
        <w:rPr>
          <w:rFonts w:hint="eastAsia"/>
          <w:sz w:val="24"/>
        </w:rPr>
        <w:t>甲、乙双方经协商一致，决定以</w:t>
      </w:r>
      <w:r w:rsidR="00270A76">
        <w:rPr>
          <w:rFonts w:hint="eastAsia"/>
          <w:sz w:val="24"/>
          <w:u w:val="single"/>
        </w:rPr>
        <w:t xml:space="preserve">       </w:t>
      </w:r>
      <w:r w:rsidR="00270A76">
        <w:rPr>
          <w:rFonts w:hint="eastAsia"/>
          <w:sz w:val="24"/>
          <w:u w:val="single"/>
        </w:rPr>
        <w:t xml:space="preserve"> </w:t>
      </w:r>
      <w:r w:rsidR="00270A76">
        <w:rPr>
          <w:rFonts w:hint="eastAsia"/>
          <w:sz w:val="24"/>
          <w:u w:val="single"/>
        </w:rPr>
        <w:t xml:space="preserve">      </w:t>
      </w:r>
      <w:r w:rsidR="00270A76">
        <w:rPr>
          <w:rFonts w:hint="eastAsia"/>
          <w:sz w:val="24"/>
        </w:rPr>
        <w:t>方式结算，甲方应当将款项汇入乙方指定账户：</w:t>
      </w:r>
    </w:p>
    <w:p w:rsidR="00940E53" w:rsidRDefault="00270A76" w:rsidP="00572B43">
      <w:pPr>
        <w:spacing w:line="348" w:lineRule="auto"/>
        <w:ind w:firstLineChars="200" w:firstLine="480"/>
        <w:rPr>
          <w:sz w:val="24"/>
        </w:rPr>
      </w:pPr>
      <w:r>
        <w:rPr>
          <w:rFonts w:hint="eastAsia"/>
          <w:sz w:val="24"/>
        </w:rPr>
        <w:t>账户名称：成都新润油脂有限责任公司</w:t>
      </w:r>
    </w:p>
    <w:p w:rsidR="00940E53" w:rsidRDefault="00270A76" w:rsidP="00572B43">
      <w:pPr>
        <w:spacing w:line="348" w:lineRule="auto"/>
        <w:ind w:firstLineChars="200" w:firstLine="480"/>
        <w:rPr>
          <w:sz w:val="24"/>
        </w:rPr>
      </w:pPr>
      <w:r>
        <w:rPr>
          <w:rFonts w:hint="eastAsia"/>
          <w:sz w:val="24"/>
        </w:rPr>
        <w:t>账</w:t>
      </w:r>
      <w:r>
        <w:rPr>
          <w:rFonts w:hint="eastAsia"/>
          <w:sz w:val="24"/>
        </w:rPr>
        <w:t xml:space="preserve">    </w:t>
      </w:r>
      <w:r>
        <w:rPr>
          <w:rFonts w:hint="eastAsia"/>
          <w:sz w:val="24"/>
        </w:rPr>
        <w:t>号：</w:t>
      </w:r>
      <w:r>
        <w:rPr>
          <w:rFonts w:hint="eastAsia"/>
          <w:sz w:val="24"/>
        </w:rPr>
        <w:t>1001 3000 0083 8933</w:t>
      </w:r>
    </w:p>
    <w:p w:rsidR="00940E53" w:rsidRDefault="00270A76" w:rsidP="00572B43">
      <w:pPr>
        <w:spacing w:line="360" w:lineRule="auto"/>
        <w:ind w:firstLineChars="200" w:firstLine="480"/>
        <w:rPr>
          <w:sz w:val="24"/>
        </w:rPr>
      </w:pPr>
      <w:r>
        <w:rPr>
          <w:rFonts w:hint="eastAsia"/>
          <w:sz w:val="24"/>
        </w:rPr>
        <w:lastRenderedPageBreak/>
        <w:t>开</w:t>
      </w:r>
      <w:r>
        <w:rPr>
          <w:rFonts w:hint="eastAsia"/>
          <w:sz w:val="24"/>
        </w:rPr>
        <w:t xml:space="preserve"> </w:t>
      </w:r>
      <w:r>
        <w:rPr>
          <w:rFonts w:hint="eastAsia"/>
          <w:sz w:val="24"/>
        </w:rPr>
        <w:t>户</w:t>
      </w:r>
      <w:r>
        <w:rPr>
          <w:rFonts w:hint="eastAsia"/>
          <w:sz w:val="24"/>
        </w:rPr>
        <w:t xml:space="preserve"> </w:t>
      </w:r>
      <w:r>
        <w:rPr>
          <w:rFonts w:hint="eastAsia"/>
          <w:sz w:val="24"/>
        </w:rPr>
        <w:t>行：成都银行新都金光路支行</w:t>
      </w:r>
    </w:p>
    <w:p w:rsidR="00940E53" w:rsidRDefault="00270A76">
      <w:pPr>
        <w:spacing w:line="360" w:lineRule="auto"/>
        <w:rPr>
          <w:b/>
          <w:sz w:val="24"/>
        </w:rPr>
      </w:pPr>
      <w:r>
        <w:rPr>
          <w:rFonts w:hint="eastAsia"/>
          <w:b/>
          <w:sz w:val="24"/>
        </w:rPr>
        <w:t>第九条</w:t>
      </w:r>
      <w:r>
        <w:rPr>
          <w:rFonts w:hint="eastAsia"/>
          <w:sz w:val="24"/>
        </w:rPr>
        <w:t xml:space="preserve"> </w:t>
      </w:r>
      <w:r>
        <w:rPr>
          <w:rFonts w:hint="eastAsia"/>
          <w:b/>
          <w:sz w:val="24"/>
        </w:rPr>
        <w:t>违约责任</w:t>
      </w:r>
    </w:p>
    <w:p w:rsidR="00940E53" w:rsidRDefault="00270A76" w:rsidP="00572B43">
      <w:pPr>
        <w:spacing w:line="360" w:lineRule="auto"/>
        <w:ind w:leftChars="100" w:left="450" w:hangingChars="100" w:hanging="240"/>
        <w:rPr>
          <w:sz w:val="24"/>
        </w:rPr>
      </w:pPr>
      <w:r>
        <w:rPr>
          <w:rFonts w:hint="eastAsia"/>
          <w:sz w:val="24"/>
        </w:rPr>
        <w:t>1</w:t>
      </w:r>
      <w:r>
        <w:rPr>
          <w:rFonts w:hint="eastAsia"/>
          <w:sz w:val="24"/>
        </w:rPr>
        <w:t>、为便于乙方有计划地组织生产，甲方根据需要订购产品时，应</w:t>
      </w:r>
      <w:r>
        <w:rPr>
          <w:rFonts w:hint="eastAsia"/>
          <w:sz w:val="24"/>
        </w:rPr>
        <w:t>提前</w:t>
      </w:r>
      <w:r>
        <w:rPr>
          <w:rFonts w:hint="eastAsia"/>
          <w:sz w:val="24"/>
          <w:u w:val="single"/>
        </w:rPr>
        <w:t>5</w:t>
      </w:r>
      <w:r>
        <w:rPr>
          <w:rFonts w:hint="eastAsia"/>
          <w:sz w:val="24"/>
        </w:rPr>
        <w:t>天（一次性大批量定</w:t>
      </w:r>
      <w:r>
        <w:rPr>
          <w:rFonts w:hint="eastAsia"/>
          <w:sz w:val="24"/>
        </w:rPr>
        <w:t>货或节假日定货需至少提前</w:t>
      </w:r>
      <w:r>
        <w:rPr>
          <w:rFonts w:hint="eastAsia"/>
          <w:sz w:val="24"/>
        </w:rPr>
        <w:t>10</w:t>
      </w:r>
      <w:r>
        <w:rPr>
          <w:rFonts w:hint="eastAsia"/>
          <w:sz w:val="24"/>
        </w:rPr>
        <w:t>天）将《订货单》发给乙方。乙方按《订货单》要求发货，甲方按本合同约定支付货款。甲方逾期支付货款的，则每逾期一日，甲方应向乙方支付本合同订购货物总金额</w:t>
      </w:r>
      <w:r>
        <w:rPr>
          <w:rFonts w:hint="eastAsia"/>
          <w:sz w:val="24"/>
        </w:rPr>
        <w:t xml:space="preserve"> </w:t>
      </w:r>
      <w:r w:rsidR="009048C3">
        <w:rPr>
          <w:rFonts w:hint="eastAsia"/>
          <w:sz w:val="24"/>
          <w:u w:val="single"/>
        </w:rPr>
        <w:t xml:space="preserve"> 0.1</w:t>
      </w:r>
      <w:r>
        <w:rPr>
          <w:rFonts w:hint="eastAsia"/>
          <w:sz w:val="24"/>
          <w:u w:val="single"/>
        </w:rPr>
        <w:t xml:space="preserve">% </w:t>
      </w:r>
      <w:r>
        <w:rPr>
          <w:rFonts w:hint="eastAsia"/>
          <w:sz w:val="24"/>
        </w:rPr>
        <w:t>的逾期违约金。</w:t>
      </w:r>
    </w:p>
    <w:p w:rsidR="00940E53" w:rsidRDefault="00270A76" w:rsidP="00572B43">
      <w:pPr>
        <w:spacing w:line="360" w:lineRule="auto"/>
        <w:ind w:leftChars="100" w:left="450" w:hangingChars="100" w:hanging="240"/>
        <w:rPr>
          <w:sz w:val="24"/>
        </w:rPr>
      </w:pPr>
      <w:r>
        <w:rPr>
          <w:rFonts w:hint="eastAsia"/>
          <w:sz w:val="24"/>
        </w:rPr>
        <w:t>2</w:t>
      </w:r>
      <w:r>
        <w:rPr>
          <w:rFonts w:hint="eastAsia"/>
          <w:sz w:val="24"/>
        </w:rPr>
        <w:t>、</w:t>
      </w:r>
      <w:r w:rsidR="009048C3" w:rsidRPr="009048C3">
        <w:rPr>
          <w:rFonts w:hint="eastAsia"/>
          <w:sz w:val="24"/>
        </w:rPr>
        <w:t>产品交货时间不符本合同和</w:t>
      </w:r>
      <w:r w:rsidR="009048C3">
        <w:rPr>
          <w:rFonts w:hint="eastAsia"/>
          <w:sz w:val="24"/>
        </w:rPr>
        <w:t>《订货单》</w:t>
      </w:r>
      <w:r w:rsidR="009048C3" w:rsidRPr="009048C3">
        <w:rPr>
          <w:rFonts w:hint="eastAsia"/>
          <w:sz w:val="24"/>
        </w:rPr>
        <w:t>规定时，应由乙方承担因此给甲方造成的损失，但因甲方原因或不可抗力等因素导致不能及时交货的情况除外。</w:t>
      </w:r>
    </w:p>
    <w:p w:rsidR="00940E53" w:rsidRDefault="00270A76" w:rsidP="00572B43">
      <w:pPr>
        <w:spacing w:line="360" w:lineRule="auto"/>
        <w:ind w:leftChars="100" w:left="450" w:hangingChars="100" w:hanging="240"/>
        <w:rPr>
          <w:sz w:val="24"/>
        </w:rPr>
      </w:pPr>
      <w:r>
        <w:rPr>
          <w:rFonts w:hint="eastAsia"/>
          <w:sz w:val="24"/>
        </w:rPr>
        <w:t>3</w:t>
      </w:r>
      <w:r>
        <w:rPr>
          <w:rFonts w:hint="eastAsia"/>
          <w:sz w:val="24"/>
        </w:rPr>
        <w:t>、因不可抗力致使乙方</w:t>
      </w:r>
      <w:r>
        <w:rPr>
          <w:rFonts w:hint="eastAsia"/>
          <w:sz w:val="24"/>
        </w:rPr>
        <w:t>延迟交货的，乙方应在不可抗力发生后</w:t>
      </w:r>
      <w:r>
        <w:rPr>
          <w:rFonts w:hint="eastAsia"/>
          <w:sz w:val="24"/>
        </w:rPr>
        <w:t>48</w:t>
      </w:r>
      <w:r>
        <w:rPr>
          <w:rFonts w:hint="eastAsia"/>
          <w:sz w:val="24"/>
        </w:rPr>
        <w:t>小时内以书面或电话形式</w:t>
      </w:r>
      <w:r>
        <w:rPr>
          <w:rFonts w:hint="eastAsia"/>
          <w:sz w:val="24"/>
        </w:rPr>
        <w:t>通知甲方，并且乙方仍有义务采取一切必要措施尽快交货。</w:t>
      </w:r>
    </w:p>
    <w:p w:rsidR="00940E53" w:rsidRDefault="00270A76">
      <w:pPr>
        <w:spacing w:line="360" w:lineRule="auto"/>
        <w:rPr>
          <w:b/>
          <w:sz w:val="24"/>
        </w:rPr>
      </w:pPr>
      <w:r>
        <w:rPr>
          <w:rFonts w:hint="eastAsia"/>
          <w:b/>
          <w:sz w:val="24"/>
        </w:rPr>
        <w:t>第十条</w:t>
      </w:r>
      <w:r>
        <w:rPr>
          <w:rFonts w:hint="eastAsia"/>
          <w:sz w:val="24"/>
        </w:rPr>
        <w:t xml:space="preserve"> </w:t>
      </w:r>
      <w:r>
        <w:rPr>
          <w:rFonts w:hint="eastAsia"/>
          <w:b/>
          <w:sz w:val="24"/>
        </w:rPr>
        <w:t>其他</w:t>
      </w:r>
    </w:p>
    <w:p w:rsidR="00572B43" w:rsidRPr="00572B43" w:rsidRDefault="00270A76" w:rsidP="00572B43">
      <w:pPr>
        <w:pStyle w:val="ab"/>
        <w:numPr>
          <w:ilvl w:val="0"/>
          <w:numId w:val="11"/>
        </w:numPr>
        <w:tabs>
          <w:tab w:val="left" w:pos="360"/>
        </w:tabs>
        <w:spacing w:line="360" w:lineRule="auto"/>
        <w:ind w:firstLineChars="0"/>
        <w:rPr>
          <w:sz w:val="24"/>
        </w:rPr>
      </w:pPr>
      <w:r w:rsidRPr="00572B43">
        <w:rPr>
          <w:rFonts w:hint="eastAsia"/>
          <w:sz w:val="24"/>
        </w:rPr>
        <w:t>未尽事宜经双方协商后可签订补充协议，补充协议与本合同具有同等法律效力。</w:t>
      </w:r>
    </w:p>
    <w:p w:rsidR="00572B43" w:rsidRPr="00572B43" w:rsidRDefault="00270A76" w:rsidP="00572B43">
      <w:pPr>
        <w:pStyle w:val="ab"/>
        <w:numPr>
          <w:ilvl w:val="0"/>
          <w:numId w:val="11"/>
        </w:numPr>
        <w:tabs>
          <w:tab w:val="left" w:pos="360"/>
        </w:tabs>
        <w:spacing w:line="360" w:lineRule="auto"/>
        <w:ind w:firstLineChars="0"/>
        <w:rPr>
          <w:sz w:val="24"/>
        </w:rPr>
      </w:pPr>
      <w:r w:rsidRPr="00572B43">
        <w:rPr>
          <w:rFonts w:hint="eastAsia"/>
          <w:sz w:val="24"/>
        </w:rPr>
        <w:t>本合同有效期</w:t>
      </w:r>
      <w:r w:rsidRPr="00572B43">
        <w:rPr>
          <w:rFonts w:hint="eastAsia"/>
          <w:sz w:val="24"/>
          <w:u w:val="single"/>
        </w:rPr>
        <w:t xml:space="preserve">    </w:t>
      </w:r>
      <w:r w:rsidRPr="00572B43">
        <w:rPr>
          <w:rFonts w:hint="eastAsia"/>
          <w:sz w:val="24"/>
        </w:rPr>
        <w:t>年，自</w:t>
      </w:r>
      <w:r w:rsidRPr="00572B43">
        <w:rPr>
          <w:rFonts w:hint="eastAsia"/>
          <w:sz w:val="24"/>
          <w:u w:val="single"/>
        </w:rPr>
        <w:t xml:space="preserve">  </w:t>
      </w:r>
      <w:r w:rsidR="00764F5C" w:rsidRPr="00572B43">
        <w:rPr>
          <w:sz w:val="24"/>
          <w:u w:val="single"/>
        </w:rPr>
        <w:t xml:space="preserve"> </w:t>
      </w:r>
      <w:r w:rsidRPr="00572B43">
        <w:rPr>
          <w:rFonts w:hint="eastAsia"/>
          <w:sz w:val="24"/>
          <w:u w:val="single"/>
        </w:rPr>
        <w:t xml:space="preserve">  </w:t>
      </w:r>
      <w:r w:rsidRPr="0096002F">
        <w:rPr>
          <w:rFonts w:hint="eastAsia"/>
          <w:sz w:val="24"/>
        </w:rPr>
        <w:t>年</w:t>
      </w:r>
      <w:r w:rsidRPr="00572B43">
        <w:rPr>
          <w:rFonts w:hint="eastAsia"/>
          <w:sz w:val="24"/>
          <w:u w:val="single"/>
        </w:rPr>
        <w:t xml:space="preserve"> </w:t>
      </w:r>
      <w:r w:rsidR="00764F5C" w:rsidRPr="00572B43">
        <w:rPr>
          <w:sz w:val="24"/>
          <w:u w:val="single"/>
        </w:rPr>
        <w:t xml:space="preserve">  </w:t>
      </w:r>
      <w:r w:rsidRPr="00572B43">
        <w:rPr>
          <w:rFonts w:hint="eastAsia"/>
          <w:sz w:val="24"/>
          <w:u w:val="single"/>
        </w:rPr>
        <w:t xml:space="preserve"> </w:t>
      </w:r>
      <w:r w:rsidRPr="0096002F">
        <w:rPr>
          <w:rFonts w:hint="eastAsia"/>
          <w:sz w:val="24"/>
        </w:rPr>
        <w:t>月</w:t>
      </w:r>
      <w:r w:rsidRPr="00572B43">
        <w:rPr>
          <w:rFonts w:hint="eastAsia"/>
          <w:sz w:val="24"/>
          <w:u w:val="single"/>
        </w:rPr>
        <w:t xml:space="preserve">  </w:t>
      </w:r>
      <w:r w:rsidRPr="00572B43">
        <w:rPr>
          <w:rFonts w:hint="eastAsia"/>
          <w:sz w:val="24"/>
          <w:u w:val="single"/>
        </w:rPr>
        <w:t xml:space="preserve"> </w:t>
      </w:r>
      <w:r w:rsidRPr="00572B43">
        <w:rPr>
          <w:rFonts w:hint="eastAsia"/>
          <w:sz w:val="24"/>
          <w:u w:val="single"/>
        </w:rPr>
        <w:t xml:space="preserve"> </w:t>
      </w:r>
      <w:r w:rsidRPr="0096002F">
        <w:rPr>
          <w:rFonts w:hint="eastAsia"/>
          <w:sz w:val="24"/>
        </w:rPr>
        <w:t>日至</w:t>
      </w:r>
      <w:r w:rsidRPr="00572B43">
        <w:rPr>
          <w:rFonts w:hint="eastAsia"/>
          <w:sz w:val="24"/>
          <w:u w:val="single"/>
        </w:rPr>
        <w:t xml:space="preserve"> </w:t>
      </w:r>
      <w:r w:rsidRPr="00572B43">
        <w:rPr>
          <w:rFonts w:hint="eastAsia"/>
          <w:sz w:val="24"/>
          <w:u w:val="single"/>
        </w:rPr>
        <w:t xml:space="preserve"> </w:t>
      </w:r>
      <w:r w:rsidR="00764F5C" w:rsidRPr="00572B43">
        <w:rPr>
          <w:sz w:val="24"/>
          <w:u w:val="single"/>
        </w:rPr>
        <w:t xml:space="preserve"> </w:t>
      </w:r>
      <w:r w:rsidRPr="00572B43">
        <w:rPr>
          <w:rFonts w:hint="eastAsia"/>
          <w:sz w:val="24"/>
          <w:u w:val="single"/>
        </w:rPr>
        <w:t xml:space="preserve"> </w:t>
      </w:r>
      <w:r w:rsidRPr="00572B43">
        <w:rPr>
          <w:rFonts w:hint="eastAsia"/>
          <w:sz w:val="24"/>
          <w:u w:val="single"/>
        </w:rPr>
        <w:t xml:space="preserve"> </w:t>
      </w:r>
      <w:r w:rsidRPr="0096002F">
        <w:rPr>
          <w:rFonts w:hint="eastAsia"/>
          <w:sz w:val="24"/>
        </w:rPr>
        <w:t>年</w:t>
      </w:r>
      <w:r w:rsidRPr="00572B43">
        <w:rPr>
          <w:rFonts w:hint="eastAsia"/>
          <w:sz w:val="24"/>
          <w:u w:val="single"/>
        </w:rPr>
        <w:t xml:space="preserve">  </w:t>
      </w:r>
      <w:r w:rsidRPr="00572B43">
        <w:rPr>
          <w:rFonts w:hint="eastAsia"/>
          <w:sz w:val="24"/>
          <w:u w:val="single"/>
        </w:rPr>
        <w:t xml:space="preserve">  </w:t>
      </w:r>
      <w:r w:rsidRPr="0096002F">
        <w:rPr>
          <w:rFonts w:hint="eastAsia"/>
          <w:sz w:val="24"/>
        </w:rPr>
        <w:t>月</w:t>
      </w:r>
      <w:r w:rsidRPr="00572B43">
        <w:rPr>
          <w:rFonts w:hint="eastAsia"/>
          <w:sz w:val="24"/>
          <w:u w:val="single"/>
        </w:rPr>
        <w:t xml:space="preserve">  </w:t>
      </w:r>
      <w:r w:rsidRPr="00572B43">
        <w:rPr>
          <w:rFonts w:hint="eastAsia"/>
          <w:sz w:val="24"/>
          <w:u w:val="single"/>
        </w:rPr>
        <w:t xml:space="preserve"> </w:t>
      </w:r>
      <w:r w:rsidRPr="00572B43">
        <w:rPr>
          <w:rFonts w:hint="eastAsia"/>
          <w:sz w:val="24"/>
          <w:u w:val="single"/>
        </w:rPr>
        <w:t xml:space="preserve"> </w:t>
      </w:r>
      <w:r w:rsidRPr="0096002F">
        <w:rPr>
          <w:rFonts w:hint="eastAsia"/>
          <w:sz w:val="24"/>
        </w:rPr>
        <w:t>日</w:t>
      </w:r>
      <w:r w:rsidRPr="00572B43">
        <w:rPr>
          <w:rFonts w:hint="eastAsia"/>
          <w:sz w:val="24"/>
        </w:rPr>
        <w:t>止。</w:t>
      </w:r>
    </w:p>
    <w:p w:rsidR="00572B43" w:rsidRPr="00572B43" w:rsidRDefault="00270A76" w:rsidP="00572B43">
      <w:pPr>
        <w:pStyle w:val="ab"/>
        <w:numPr>
          <w:ilvl w:val="0"/>
          <w:numId w:val="11"/>
        </w:numPr>
        <w:tabs>
          <w:tab w:val="left" w:pos="360"/>
        </w:tabs>
        <w:spacing w:line="360" w:lineRule="auto"/>
        <w:ind w:firstLineChars="0"/>
        <w:rPr>
          <w:sz w:val="24"/>
        </w:rPr>
      </w:pPr>
      <w:r w:rsidRPr="00572B43">
        <w:rPr>
          <w:rFonts w:hint="eastAsia"/>
          <w:sz w:val="24"/>
        </w:rPr>
        <w:t>合作期限截止前一个月，由乙方提出续签合同，经双方协商一致后方可继续合作，且合作相关事宜按续签合同执行。</w:t>
      </w:r>
    </w:p>
    <w:p w:rsidR="00572B43" w:rsidRDefault="00270A76" w:rsidP="00572B43">
      <w:pPr>
        <w:pStyle w:val="ab"/>
        <w:numPr>
          <w:ilvl w:val="0"/>
          <w:numId w:val="11"/>
        </w:numPr>
        <w:tabs>
          <w:tab w:val="left" w:pos="360"/>
        </w:tabs>
        <w:spacing w:line="360" w:lineRule="auto"/>
        <w:ind w:firstLineChars="0"/>
        <w:rPr>
          <w:sz w:val="24"/>
        </w:rPr>
      </w:pPr>
      <w:r w:rsidRPr="00572B43">
        <w:rPr>
          <w:rFonts w:hint="eastAsia"/>
          <w:sz w:val="24"/>
        </w:rPr>
        <w:t>本合同履行期间，双方发</w:t>
      </w:r>
      <w:r w:rsidR="00764F5C" w:rsidRPr="00572B43">
        <w:rPr>
          <w:rFonts w:hint="eastAsia"/>
          <w:sz w:val="24"/>
        </w:rPr>
        <w:t>生争议应协商解决，协商调解不成时，可向乙方所在地法院提起诉讼</w:t>
      </w:r>
      <w:r w:rsidRPr="00572B43">
        <w:rPr>
          <w:rFonts w:hint="eastAsia"/>
          <w:sz w:val="24"/>
        </w:rPr>
        <w:t>。</w:t>
      </w:r>
    </w:p>
    <w:p w:rsidR="00940E53" w:rsidRPr="00572B43" w:rsidRDefault="00270A76" w:rsidP="00572B43">
      <w:pPr>
        <w:pStyle w:val="ab"/>
        <w:numPr>
          <w:ilvl w:val="0"/>
          <w:numId w:val="11"/>
        </w:numPr>
        <w:tabs>
          <w:tab w:val="left" w:pos="360"/>
        </w:tabs>
        <w:spacing w:line="360" w:lineRule="auto"/>
        <w:ind w:firstLineChars="0"/>
        <w:rPr>
          <w:sz w:val="24"/>
        </w:rPr>
      </w:pPr>
      <w:r w:rsidRPr="00572B43">
        <w:rPr>
          <w:rFonts w:hint="eastAsia"/>
          <w:sz w:val="24"/>
        </w:rPr>
        <w:t>本合同一式三份：甲方一份，乙方两份，具有同等法律效力。本合同自双方签章之日起生效。</w:t>
      </w:r>
    </w:p>
    <w:p w:rsidR="00940E53" w:rsidRDefault="00940E53">
      <w:pPr>
        <w:rPr>
          <w:sz w:val="24"/>
        </w:rPr>
      </w:pPr>
    </w:p>
    <w:p w:rsidR="00764F5C" w:rsidRPr="00872D73" w:rsidRDefault="00764F5C">
      <w:pPr>
        <w:rPr>
          <w:rFonts w:asciiTheme="minorEastAsia" w:eastAsiaTheme="minorEastAsia" w:hAnsiTheme="minorEastAsia"/>
          <w:sz w:val="24"/>
        </w:rPr>
      </w:pPr>
    </w:p>
    <w:p w:rsidR="00764F5C" w:rsidRPr="00872D73" w:rsidRDefault="00764F5C">
      <w:pPr>
        <w:rPr>
          <w:rFonts w:asciiTheme="minorEastAsia" w:eastAsiaTheme="minorEastAsia" w:hAnsiTheme="minorEastAsia"/>
          <w:sz w:val="24"/>
        </w:rPr>
      </w:pPr>
    </w:p>
    <w:p w:rsidR="00764F5C" w:rsidRPr="00872D73" w:rsidRDefault="00764F5C">
      <w:pPr>
        <w:rPr>
          <w:rFonts w:asciiTheme="minorEastAsia" w:eastAsiaTheme="minorEastAsia" w:hAnsiTheme="minorEastAsia" w:hint="eastAsia"/>
          <w:sz w:val="24"/>
        </w:rPr>
      </w:pPr>
    </w:p>
    <w:p w:rsidR="00940E53" w:rsidRPr="00872D73" w:rsidRDefault="00270A76">
      <w:pPr>
        <w:rPr>
          <w:rFonts w:asciiTheme="minorEastAsia" w:eastAsiaTheme="minorEastAsia" w:hAnsiTheme="minorEastAsia"/>
          <w:szCs w:val="21"/>
        </w:rPr>
      </w:pPr>
      <w:r w:rsidRPr="00872D73">
        <w:rPr>
          <w:rFonts w:asciiTheme="minorEastAsia" w:eastAsiaTheme="minorEastAsia" w:hAnsiTheme="minorEastAsia" w:hint="eastAsia"/>
          <w:szCs w:val="21"/>
        </w:rPr>
        <w:t>甲方（盖章）：</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bCs/>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乙方（盖章）：</w:t>
      </w:r>
      <w:r w:rsidRPr="00872D73">
        <w:rPr>
          <w:rFonts w:asciiTheme="minorEastAsia" w:eastAsiaTheme="minorEastAsia" w:hAnsiTheme="minorEastAsia" w:hint="eastAsia"/>
          <w:szCs w:val="21"/>
        </w:rPr>
        <w:t xml:space="preserve"> </w:t>
      </w:r>
      <w:r w:rsidR="00764F5C" w:rsidRPr="00872D73">
        <w:rPr>
          <w:rFonts w:asciiTheme="minorEastAsia" w:eastAsiaTheme="minorEastAsia" w:hAnsiTheme="minorEastAsia" w:hint="eastAsia"/>
          <w:szCs w:val="21"/>
        </w:rPr>
        <w:t>成都新润油脂有限责任公司</w:t>
      </w:r>
    </w:p>
    <w:p w:rsidR="00940E53" w:rsidRPr="00872D73" w:rsidRDefault="00270A76">
      <w:pPr>
        <w:rPr>
          <w:rFonts w:asciiTheme="minorEastAsia" w:eastAsiaTheme="minorEastAsia" w:hAnsiTheme="minorEastAsia"/>
          <w:szCs w:val="21"/>
        </w:rPr>
      </w:pPr>
      <w:r w:rsidRPr="00872D73">
        <w:rPr>
          <w:rFonts w:asciiTheme="minorEastAsia" w:eastAsiaTheme="minorEastAsia" w:hAnsiTheme="minorEastAsia" w:hint="eastAsia"/>
          <w:szCs w:val="21"/>
        </w:rPr>
        <w:t>法定代表人（或授权代表）：</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法定代表人（或授权代表）：</w:t>
      </w:r>
    </w:p>
    <w:p w:rsidR="00940E53" w:rsidRPr="00872D73" w:rsidRDefault="00940E53">
      <w:pPr>
        <w:rPr>
          <w:rFonts w:asciiTheme="minorEastAsia" w:eastAsiaTheme="minorEastAsia" w:hAnsiTheme="minorEastAsia"/>
          <w:szCs w:val="21"/>
        </w:rPr>
      </w:pPr>
    </w:p>
    <w:p w:rsidR="00940E53" w:rsidRPr="00872D73" w:rsidRDefault="00940E53">
      <w:pPr>
        <w:rPr>
          <w:rFonts w:asciiTheme="minorEastAsia" w:eastAsiaTheme="minorEastAsia" w:hAnsiTheme="minorEastAsia"/>
          <w:szCs w:val="21"/>
        </w:rPr>
      </w:pPr>
    </w:p>
    <w:p w:rsidR="00940E53" w:rsidRPr="00872D73" w:rsidRDefault="00270A76">
      <w:pPr>
        <w:rPr>
          <w:rFonts w:asciiTheme="minorEastAsia" w:eastAsiaTheme="minorEastAsia" w:hAnsiTheme="minorEastAsia"/>
          <w:szCs w:val="21"/>
        </w:rPr>
      </w:pPr>
      <w:r w:rsidRPr="00872D73">
        <w:rPr>
          <w:rFonts w:asciiTheme="minorEastAsia" w:eastAsiaTheme="minorEastAsia" w:hAnsiTheme="minorEastAsia" w:hint="eastAsia"/>
          <w:szCs w:val="21"/>
        </w:rPr>
        <w:t>联系电话：</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联系电话：</w:t>
      </w:r>
    </w:p>
    <w:p w:rsidR="00940E53" w:rsidRPr="00872D73" w:rsidRDefault="00940E53">
      <w:pPr>
        <w:rPr>
          <w:rFonts w:asciiTheme="minorEastAsia" w:eastAsiaTheme="minorEastAsia" w:hAnsiTheme="minorEastAsia"/>
          <w:szCs w:val="21"/>
        </w:rPr>
      </w:pPr>
    </w:p>
    <w:p w:rsidR="00940E53" w:rsidRPr="00872D73" w:rsidRDefault="00940E53">
      <w:pPr>
        <w:rPr>
          <w:rFonts w:asciiTheme="minorEastAsia" w:eastAsiaTheme="minorEastAsia" w:hAnsiTheme="minorEastAsia"/>
          <w:szCs w:val="21"/>
        </w:rPr>
      </w:pPr>
    </w:p>
    <w:p w:rsidR="00940E53" w:rsidRPr="00872D73" w:rsidRDefault="00270A76">
      <w:pPr>
        <w:rPr>
          <w:rFonts w:asciiTheme="minorEastAsia" w:eastAsiaTheme="minorEastAsia" w:hAnsiTheme="minorEastAsia"/>
          <w:szCs w:val="21"/>
        </w:rPr>
      </w:pPr>
      <w:r w:rsidRPr="00872D73">
        <w:rPr>
          <w:rFonts w:asciiTheme="minorEastAsia" w:eastAsiaTheme="minorEastAsia" w:hAnsiTheme="minorEastAsia" w:hint="eastAsia"/>
          <w:szCs w:val="21"/>
        </w:rPr>
        <w:t>签约日期：</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年</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月</w:t>
      </w:r>
      <w:r w:rsidR="007C5B49">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日</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004C57A2" w:rsidRPr="00872D73">
        <w:rPr>
          <w:rFonts w:asciiTheme="minorEastAsia" w:eastAsiaTheme="minorEastAsia" w:hAnsiTheme="minor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签约日期：</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年</w:t>
      </w:r>
      <w:r w:rsidR="007C5B49">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月</w:t>
      </w:r>
      <w:r w:rsidR="007C5B49">
        <w:rPr>
          <w:rFonts w:asciiTheme="minorEastAsia" w:eastAsiaTheme="minorEastAsia" w:hAnsiTheme="minorEastAsia" w:hint="eastAsia"/>
          <w:szCs w:val="21"/>
        </w:rPr>
        <w:t xml:space="preserve">  </w:t>
      </w:r>
      <w:r w:rsidRPr="00872D73">
        <w:rPr>
          <w:rFonts w:asciiTheme="minorEastAsia" w:eastAsiaTheme="minorEastAsia" w:hAnsiTheme="minorEastAsia" w:hint="eastAsia"/>
          <w:szCs w:val="21"/>
        </w:rPr>
        <w:t xml:space="preserve"> </w:t>
      </w:r>
      <w:bookmarkStart w:id="0" w:name="_GoBack"/>
      <w:bookmarkEnd w:id="0"/>
      <w:r w:rsidRPr="00872D73">
        <w:rPr>
          <w:rFonts w:asciiTheme="minorEastAsia" w:eastAsiaTheme="minorEastAsia" w:hAnsiTheme="minorEastAsia" w:hint="eastAsia"/>
          <w:szCs w:val="21"/>
        </w:rPr>
        <w:t>日</w:t>
      </w:r>
    </w:p>
    <w:sectPr w:rsidR="00940E53" w:rsidRPr="00872D73" w:rsidSect="0096002F">
      <w:headerReference w:type="default" r:id="rId8"/>
      <w:footerReference w:type="default" r:id="rId9"/>
      <w:pgSz w:w="11906" w:h="16838"/>
      <w:pgMar w:top="0" w:right="991" w:bottom="425" w:left="1134" w:header="451"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76" w:rsidRDefault="00270A76">
      <w:r>
        <w:separator/>
      </w:r>
    </w:p>
  </w:endnote>
  <w:endnote w:type="continuationSeparator" w:id="0">
    <w:p w:rsidR="00270A76" w:rsidRDefault="0027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53" w:rsidRDefault="00270A76">
    <w:pPr>
      <w:pStyle w:val="a4"/>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next-textbox:#_x0000_s3073;mso-fit-shape-to-text:t" inset="0,0,0,0">
            <w:txbxContent>
              <w:p w:rsidR="00940E53" w:rsidRDefault="00270A76">
                <w:pPr>
                  <w:pStyle w:val="a4"/>
                  <w:jc w:val="center"/>
                </w:pPr>
                <w:r>
                  <w:fldChar w:fldCharType="begin"/>
                </w:r>
                <w:r>
                  <w:instrText xml:space="preserve"> PAGE   \* MERGEFORMAT </w:instrText>
                </w:r>
                <w:r>
                  <w:fldChar w:fldCharType="separate"/>
                </w:r>
                <w:r w:rsidR="007C5B49" w:rsidRPr="007C5B49">
                  <w:rPr>
                    <w:noProof/>
                    <w:lang w:val="zh-CN"/>
                  </w:rPr>
                  <w:t>1</w:t>
                </w:r>
                <w:r>
                  <w:fldChar w:fldCharType="end"/>
                </w:r>
              </w:p>
            </w:txbxContent>
          </v:textbox>
          <w10:wrap anchorx="margin"/>
        </v:shape>
      </w:pict>
    </w:r>
  </w:p>
  <w:p w:rsidR="00940E53" w:rsidRDefault="00940E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76" w:rsidRDefault="00270A76">
      <w:r>
        <w:separator/>
      </w:r>
    </w:p>
  </w:footnote>
  <w:footnote w:type="continuationSeparator" w:id="0">
    <w:p w:rsidR="00270A76" w:rsidRDefault="0027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53" w:rsidRDefault="00270A76">
    <w:pPr>
      <w:pStyle w:val="a6"/>
      <w:jc w:val="right"/>
    </w:pPr>
    <w:r>
      <w:rPr>
        <w:rFonts w:hint="eastAsia"/>
      </w:rPr>
      <w:t xml:space="preserve"> </w:t>
    </w:r>
    <w:r>
      <w:rPr>
        <w:noProof/>
      </w:rPr>
      <w:drawing>
        <wp:inline distT="0" distB="0" distL="0" distR="0">
          <wp:extent cx="914400" cy="390525"/>
          <wp:effectExtent l="19050" t="0" r="0" b="0"/>
          <wp:docPr id="4" name="图片 4" descr="说明: 未标题-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未标题-2-01"/>
                  <pic:cNvPicPr>
                    <a:picLocks noChangeAspect="1" noChangeArrowheads="1"/>
                  </pic:cNvPicPr>
                </pic:nvPicPr>
                <pic:blipFill>
                  <a:blip r:embed="rId1"/>
                  <a:srcRect/>
                  <a:stretch>
                    <a:fillRect/>
                  </a:stretch>
                </pic:blipFill>
                <pic:spPr>
                  <a:xfrm>
                    <a:off x="0" y="0"/>
                    <a:ext cx="914400" cy="390525"/>
                  </a:xfrm>
                  <a:prstGeom prst="rect">
                    <a:avLst/>
                  </a:prstGeom>
                  <a:noFill/>
                  <a:ln w="9525" cmpd="sng">
                    <a:noFill/>
                    <a:miter lim="800000"/>
                    <a:headEnd/>
                    <a:tailEnd/>
                  </a:ln>
                </pic:spPr>
              </pic:pic>
            </a:graphicData>
          </a:graphic>
        </wp:inline>
      </w:drawing>
    </w:r>
    <w:r>
      <w:rPr>
        <w:rFonts w:hint="eastAsia"/>
      </w:rPr>
      <w:t xml:space="preserve">                                                                 </w:t>
    </w:r>
    <w:r>
      <w:rPr>
        <w:rFonts w:hint="eastAsia"/>
      </w:rPr>
      <w:t>成都新润油脂有限责任公司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9BDABD"/>
    <w:multiLevelType w:val="singleLevel"/>
    <w:tmpl w:val="C79BDABD"/>
    <w:lvl w:ilvl="0">
      <w:start w:val="1"/>
      <w:numFmt w:val="decimal"/>
      <w:suff w:val="nothing"/>
      <w:lvlText w:val="%1、"/>
      <w:lvlJc w:val="left"/>
    </w:lvl>
  </w:abstractNum>
  <w:abstractNum w:abstractNumId="1" w15:restartNumberingAfterBreak="0">
    <w:nsid w:val="1F693BE3"/>
    <w:multiLevelType w:val="hybridMultilevel"/>
    <w:tmpl w:val="0722F448"/>
    <w:lvl w:ilvl="0" w:tplc="6E52980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28366CE3"/>
    <w:multiLevelType w:val="multilevel"/>
    <w:tmpl w:val="28366CE3"/>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D2D4321"/>
    <w:multiLevelType w:val="hybridMultilevel"/>
    <w:tmpl w:val="23F4B43C"/>
    <w:lvl w:ilvl="0" w:tplc="3C48E0D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32065222"/>
    <w:multiLevelType w:val="hybridMultilevel"/>
    <w:tmpl w:val="182A5560"/>
    <w:lvl w:ilvl="0" w:tplc="43BAA5D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450065F4"/>
    <w:multiLevelType w:val="multilevel"/>
    <w:tmpl w:val="450065F4"/>
    <w:lvl w:ilvl="0">
      <w:start w:val="1"/>
      <w:numFmt w:val="japaneseCounting"/>
      <w:lvlText w:val="第%1条"/>
      <w:lvlJc w:val="left"/>
      <w:pPr>
        <w:tabs>
          <w:tab w:val="left" w:pos="750"/>
        </w:tabs>
        <w:ind w:left="750" w:hanging="7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1B012DD"/>
    <w:multiLevelType w:val="hybridMultilevel"/>
    <w:tmpl w:val="CB6222FE"/>
    <w:lvl w:ilvl="0" w:tplc="3D3821B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15:restartNumberingAfterBreak="0">
    <w:nsid w:val="54BD10E4"/>
    <w:multiLevelType w:val="multilevel"/>
    <w:tmpl w:val="010EB786"/>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D5A1B2E"/>
    <w:multiLevelType w:val="multilevel"/>
    <w:tmpl w:val="5D5A1B2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9C546D2"/>
    <w:multiLevelType w:val="multilevel"/>
    <w:tmpl w:val="DF4E3A8A"/>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C170B7A"/>
    <w:multiLevelType w:val="singleLevel"/>
    <w:tmpl w:val="7C170B7A"/>
    <w:lvl w:ilvl="0">
      <w:start w:val="8"/>
      <w:numFmt w:val="chineseCounting"/>
      <w:suff w:val="space"/>
      <w:lvlText w:val="第%1条"/>
      <w:lvlJc w:val="left"/>
      <w:rPr>
        <w:rFonts w:hint="eastAsia"/>
      </w:rPr>
    </w:lvl>
  </w:abstractNum>
  <w:num w:numId="1">
    <w:abstractNumId w:val="5"/>
  </w:num>
  <w:num w:numId="2">
    <w:abstractNumId w:val="2"/>
  </w:num>
  <w:num w:numId="3">
    <w:abstractNumId w:val="9"/>
  </w:num>
  <w:num w:numId="4">
    <w:abstractNumId w:val="7"/>
  </w:num>
  <w:num w:numId="5">
    <w:abstractNumId w:val="10"/>
  </w:num>
  <w:num w:numId="6">
    <w:abstractNumId w:val="0"/>
  </w:num>
  <w:num w:numId="7">
    <w:abstractNumId w:val="8"/>
  </w:num>
  <w:num w:numId="8">
    <w:abstractNumId w:val="4"/>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051"/>
    <w:rsid w:val="00030FEE"/>
    <w:rsid w:val="00053179"/>
    <w:rsid w:val="000868BE"/>
    <w:rsid w:val="00112D9F"/>
    <w:rsid w:val="00173520"/>
    <w:rsid w:val="00190304"/>
    <w:rsid w:val="00217BE8"/>
    <w:rsid w:val="0023397C"/>
    <w:rsid w:val="00237018"/>
    <w:rsid w:val="00267AAC"/>
    <w:rsid w:val="00270A76"/>
    <w:rsid w:val="00293954"/>
    <w:rsid w:val="00293C3C"/>
    <w:rsid w:val="002E52C5"/>
    <w:rsid w:val="0031487F"/>
    <w:rsid w:val="00332237"/>
    <w:rsid w:val="00347564"/>
    <w:rsid w:val="00361BC0"/>
    <w:rsid w:val="0037670F"/>
    <w:rsid w:val="003B4999"/>
    <w:rsid w:val="003D65CD"/>
    <w:rsid w:val="003E2278"/>
    <w:rsid w:val="004960A6"/>
    <w:rsid w:val="004A09DA"/>
    <w:rsid w:val="004C57A2"/>
    <w:rsid w:val="004E1CEA"/>
    <w:rsid w:val="004F5DA8"/>
    <w:rsid w:val="00532296"/>
    <w:rsid w:val="00572B43"/>
    <w:rsid w:val="005C04AD"/>
    <w:rsid w:val="00635CC9"/>
    <w:rsid w:val="0066786A"/>
    <w:rsid w:val="006917BE"/>
    <w:rsid w:val="006D2D09"/>
    <w:rsid w:val="00726AA4"/>
    <w:rsid w:val="00764697"/>
    <w:rsid w:val="00764A12"/>
    <w:rsid w:val="00764F5C"/>
    <w:rsid w:val="00786C3F"/>
    <w:rsid w:val="007B1B14"/>
    <w:rsid w:val="007B7D9C"/>
    <w:rsid w:val="007C5B49"/>
    <w:rsid w:val="007E2259"/>
    <w:rsid w:val="0081646C"/>
    <w:rsid w:val="00870484"/>
    <w:rsid w:val="00872D73"/>
    <w:rsid w:val="008735F2"/>
    <w:rsid w:val="0089420F"/>
    <w:rsid w:val="008C0925"/>
    <w:rsid w:val="008D4035"/>
    <w:rsid w:val="009048C3"/>
    <w:rsid w:val="0094093D"/>
    <w:rsid w:val="00940E53"/>
    <w:rsid w:val="009432CF"/>
    <w:rsid w:val="0096002F"/>
    <w:rsid w:val="009B3E6D"/>
    <w:rsid w:val="009B5C5E"/>
    <w:rsid w:val="009D7249"/>
    <w:rsid w:val="00A068AB"/>
    <w:rsid w:val="00A82051"/>
    <w:rsid w:val="00A82F76"/>
    <w:rsid w:val="00AA6933"/>
    <w:rsid w:val="00AF39CB"/>
    <w:rsid w:val="00B85AF2"/>
    <w:rsid w:val="00BA4D70"/>
    <w:rsid w:val="00BB779E"/>
    <w:rsid w:val="00BD632D"/>
    <w:rsid w:val="00C02866"/>
    <w:rsid w:val="00CE4673"/>
    <w:rsid w:val="00D75986"/>
    <w:rsid w:val="00D80668"/>
    <w:rsid w:val="00D85F94"/>
    <w:rsid w:val="00DD7CAF"/>
    <w:rsid w:val="00E009DC"/>
    <w:rsid w:val="00E1534D"/>
    <w:rsid w:val="00EA6DFD"/>
    <w:rsid w:val="00ED0C8C"/>
    <w:rsid w:val="00EF1505"/>
    <w:rsid w:val="00EF1899"/>
    <w:rsid w:val="00F01C98"/>
    <w:rsid w:val="00F268AA"/>
    <w:rsid w:val="00F37EAD"/>
    <w:rsid w:val="00F50D29"/>
    <w:rsid w:val="00F510C2"/>
    <w:rsid w:val="00F575BB"/>
    <w:rsid w:val="00F7669F"/>
    <w:rsid w:val="00FB5C50"/>
    <w:rsid w:val="00FB7739"/>
    <w:rsid w:val="00FD4141"/>
    <w:rsid w:val="02001B29"/>
    <w:rsid w:val="036078D0"/>
    <w:rsid w:val="086B2A98"/>
    <w:rsid w:val="0E053F92"/>
    <w:rsid w:val="0F712992"/>
    <w:rsid w:val="1019279A"/>
    <w:rsid w:val="1193552D"/>
    <w:rsid w:val="11AC53B4"/>
    <w:rsid w:val="12287F2B"/>
    <w:rsid w:val="12B60884"/>
    <w:rsid w:val="139C59CA"/>
    <w:rsid w:val="148C6C6E"/>
    <w:rsid w:val="15575B73"/>
    <w:rsid w:val="158F0C39"/>
    <w:rsid w:val="17ED43B3"/>
    <w:rsid w:val="18381883"/>
    <w:rsid w:val="1A1203FF"/>
    <w:rsid w:val="1B0E645E"/>
    <w:rsid w:val="1DA66DC3"/>
    <w:rsid w:val="1EDD3919"/>
    <w:rsid w:val="209F207A"/>
    <w:rsid w:val="21EF1599"/>
    <w:rsid w:val="23847159"/>
    <w:rsid w:val="23EA57BC"/>
    <w:rsid w:val="245E1BE0"/>
    <w:rsid w:val="272D7633"/>
    <w:rsid w:val="2DED7418"/>
    <w:rsid w:val="2E88242B"/>
    <w:rsid w:val="2ED809E9"/>
    <w:rsid w:val="31F93EF1"/>
    <w:rsid w:val="3490313B"/>
    <w:rsid w:val="3553797A"/>
    <w:rsid w:val="35F129E3"/>
    <w:rsid w:val="3686286C"/>
    <w:rsid w:val="392603D9"/>
    <w:rsid w:val="394A08B4"/>
    <w:rsid w:val="3B753D85"/>
    <w:rsid w:val="3F047488"/>
    <w:rsid w:val="40FC411A"/>
    <w:rsid w:val="45820FE4"/>
    <w:rsid w:val="45B401B7"/>
    <w:rsid w:val="494E22BE"/>
    <w:rsid w:val="4BA35046"/>
    <w:rsid w:val="4E003E33"/>
    <w:rsid w:val="50525E1E"/>
    <w:rsid w:val="53754CFB"/>
    <w:rsid w:val="53A571D7"/>
    <w:rsid w:val="559E4E4B"/>
    <w:rsid w:val="5A236189"/>
    <w:rsid w:val="5B6E0887"/>
    <w:rsid w:val="5C045597"/>
    <w:rsid w:val="5CDA3879"/>
    <w:rsid w:val="5DFF3847"/>
    <w:rsid w:val="5EA2661D"/>
    <w:rsid w:val="5F3922AF"/>
    <w:rsid w:val="631A3A4F"/>
    <w:rsid w:val="69D252EB"/>
    <w:rsid w:val="6B141B37"/>
    <w:rsid w:val="6E103C16"/>
    <w:rsid w:val="6E7E39B4"/>
    <w:rsid w:val="6EB221A0"/>
    <w:rsid w:val="6F6050AB"/>
    <w:rsid w:val="720636BD"/>
    <w:rsid w:val="746B3829"/>
    <w:rsid w:val="758908F3"/>
    <w:rsid w:val="76B7246E"/>
    <w:rsid w:val="779A708C"/>
    <w:rsid w:val="7B394039"/>
    <w:rsid w:val="7BC72A96"/>
    <w:rsid w:val="7C54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AD6902"/>
  <w15:docId w15:val="{FDB9646A-8D42-41D8-A2A0-52E48759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100" w:beforeAutospacing="1" w:after="100" w:afterAutospacing="1"/>
      <w:jc w:val="left"/>
    </w:pPr>
    <w:rPr>
      <w:kern w:val="0"/>
      <w:sz w:val="24"/>
      <w:szCs w:val="20"/>
    </w:rPr>
  </w:style>
  <w:style w:type="character" w:styleId="a9">
    <w:name w:val="Strong"/>
    <w:qFormat/>
    <w:rPr>
      <w:b/>
    </w:rPr>
  </w:style>
  <w:style w:type="character" w:styleId="aa">
    <w:name w:val="Hyperlink"/>
    <w:basedOn w:val="a0"/>
    <w:qFormat/>
    <w:rPr>
      <w:color w:val="0000FF"/>
      <w:u w:val="single"/>
    </w:rPr>
  </w:style>
  <w:style w:type="character" w:customStyle="1" w:styleId="a5">
    <w:name w:val="页脚 字符"/>
    <w:basedOn w:val="a0"/>
    <w:link w:val="a4"/>
    <w:uiPriority w:val="99"/>
    <w:qFormat/>
    <w:rPr>
      <w:kern w:val="2"/>
      <w:sz w:val="18"/>
      <w:szCs w:val="18"/>
    </w:rPr>
  </w:style>
  <w:style w:type="character" w:customStyle="1" w:styleId="a7">
    <w:name w:val="页眉 字符"/>
    <w:basedOn w:val="a0"/>
    <w:link w:val="a6"/>
    <w:uiPriority w:val="99"/>
    <w:qFormat/>
    <w:rPr>
      <w:kern w:val="2"/>
      <w:sz w:val="18"/>
      <w:szCs w:val="18"/>
    </w:rPr>
  </w:style>
  <w:style w:type="paragraph" w:styleId="ab">
    <w:name w:val="List Paragraph"/>
    <w:basedOn w:val="a"/>
    <w:uiPriority w:val="99"/>
    <w:rsid w:val="00572B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526</Words>
  <Characters>2999</Characters>
  <Application>Microsoft Office Word</Application>
  <DocSecurity>0</DocSecurity>
  <Lines>24</Lines>
  <Paragraphs>7</Paragraphs>
  <ScaleCrop>false</ScaleCrop>
  <Company>微软公司</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微软用户</dc:creator>
  <cp:lastModifiedBy>HJ</cp:lastModifiedBy>
  <cp:revision>21</cp:revision>
  <cp:lastPrinted>2019-06-10T06:29:00Z</cp:lastPrinted>
  <dcterms:created xsi:type="dcterms:W3CDTF">2020-07-08T01:21:00Z</dcterms:created>
  <dcterms:modified xsi:type="dcterms:W3CDTF">2021-07-19T09:53:00Z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F20DD2CD1D304BF194B573961FAB38A8</vt:lpwstr>
  </property>
</Properties>
</file>