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3115"/>
        </w:tabs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堵漏维修施工承诺书</w:t>
      </w:r>
    </w:p>
    <w:p>
      <w:pPr>
        <w:pStyle w:val="style0"/>
        <w:tabs>
          <w:tab w:val="left" w:leader="none" w:pos="3115"/>
        </w:tabs>
        <w:jc w:val="left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pStyle w:val="style0"/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甲方：</w:t>
      </w:r>
    </w:p>
    <w:p>
      <w:pPr>
        <w:pStyle w:val="style0"/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乙方：天下无漏（肇东市）科技有限公司</w:t>
      </w:r>
    </w:p>
    <w:p>
      <w:pPr>
        <w:pStyle w:val="style0"/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false"/>
          <w:bCs w:val="false"/>
          <w:sz w:val="28"/>
          <w:szCs w:val="28"/>
          <w:lang w:val="en-US" w:eastAsia="zh-CN"/>
        </w:rPr>
        <w:t>甲乙双方根据《中华人民共和国经济合同法》、《建筑安装工程承包合同条例》之规定，本着平等、公平、互惠互利的原则，结合本工程具体事宜，经双方友好协商订立此合同，当事人双方必须全面履行合同规定的义务及责任，任何一方不得擅自变更或解除。</w:t>
      </w:r>
    </w:p>
    <w:p>
      <w:pPr>
        <w:pStyle w:val="style0"/>
        <w:numPr>
          <w:ilvl w:val="0"/>
          <w:numId w:val="1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工程概况</w:t>
      </w:r>
    </w:p>
    <w:p>
      <w:pPr>
        <w:pStyle w:val="style0"/>
        <w:numPr>
          <w:ilvl w:val="0"/>
          <w:numId w:val="2"/>
        </w:numPr>
        <w:tabs>
          <w:tab w:val="left" w:leader="none" w:pos="3115"/>
        </w:tabs>
        <w:jc w:val="left"/>
        <w:rPr>
          <w:rFonts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hint="eastAsia"/>
          <w:b w:val="false"/>
          <w:bCs w:val="false"/>
          <w:sz w:val="28"/>
          <w:szCs w:val="28"/>
          <w:lang w:val="en-US" w:eastAsia="zh-CN"/>
        </w:rPr>
        <w:t>工程名称：</w:t>
      </w:r>
      <w:r>
        <w:rPr>
          <w:rFonts w:hint="eastAsia"/>
          <w:b w:val="false"/>
          <w:bCs w:val="false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>
      <w:pPr>
        <w:pStyle w:val="style0"/>
        <w:numPr>
          <w:ilvl w:val="0"/>
          <w:numId w:val="2"/>
        </w:numPr>
        <w:tabs>
          <w:tab w:val="left" w:leader="none" w:pos="3115"/>
        </w:tabs>
        <w:jc w:val="left"/>
        <w:rPr>
          <w:rFonts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hint="eastAsia"/>
          <w:b w:val="false"/>
          <w:bCs w:val="false"/>
          <w:sz w:val="28"/>
          <w:szCs w:val="28"/>
          <w:lang w:val="en-US" w:eastAsia="zh-CN"/>
        </w:rPr>
        <w:t>工程地点：</w:t>
      </w:r>
      <w:r>
        <w:rPr>
          <w:rFonts w:hint="eastAsia"/>
          <w:b w:val="false"/>
          <w:bCs w:val="false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>
      <w:pPr>
        <w:pStyle w:val="style0"/>
        <w:numPr>
          <w:ilvl w:val="0"/>
          <w:numId w:val="0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  <w:t>3、承包方式：包工、包料。</w:t>
      </w:r>
    </w:p>
    <w:p>
      <w:pPr>
        <w:pStyle w:val="style0"/>
        <w:numPr>
          <w:ilvl w:val="0"/>
          <w:numId w:val="0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false"/>
          <w:bCs w:val="false"/>
          <w:sz w:val="28"/>
          <w:szCs w:val="28"/>
          <w:lang w:val="en-US" w:eastAsia="zh-CN"/>
        </w:rPr>
        <w:t>4、使用材料乙方自购，包括主辅材料及施工用品、器械等</w:t>
      </w:r>
    </w:p>
    <w:p>
      <w:pPr>
        <w:pStyle w:val="style0"/>
        <w:numPr>
          <w:ilvl w:val="0"/>
          <w:numId w:val="0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二、质量要求</w:t>
      </w:r>
    </w:p>
    <w:p>
      <w:pPr>
        <w:pStyle w:val="style0"/>
        <w:numPr>
          <w:ilvl w:val="0"/>
          <w:numId w:val="3"/>
        </w:numPr>
        <w:tabs>
          <w:tab w:val="left" w:leader="none" w:pos="3115"/>
        </w:tabs>
        <w:ind w:firstLine="280" w:firstLineChars="100"/>
        <w:jc w:val="left"/>
        <w:rPr>
          <w:rFonts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hint="eastAsia"/>
          <w:b w:val="false"/>
          <w:bCs w:val="false"/>
          <w:sz w:val="28"/>
          <w:szCs w:val="28"/>
          <w:lang w:val="en-US" w:eastAsia="zh-CN"/>
        </w:rPr>
        <w:t>乙方严格按照甲方书面或口头交底，按照施工工艺进行规范施工，确保工程按时优良完工。</w:t>
      </w:r>
    </w:p>
    <w:p>
      <w:pPr>
        <w:pStyle w:val="style0"/>
        <w:numPr>
          <w:ilvl w:val="0"/>
          <w:numId w:val="0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现场协调管理</w:t>
      </w:r>
    </w:p>
    <w:p>
      <w:pPr>
        <w:pStyle w:val="style0"/>
        <w:numPr>
          <w:ilvl w:val="0"/>
          <w:numId w:val="4"/>
        </w:numPr>
        <w:tabs>
          <w:tab w:val="left" w:leader="none" w:pos="3115"/>
        </w:tabs>
        <w:jc w:val="left"/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</w:pPr>
      <w:r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  <w:t>施工期间相关协调工作由甲方负责，不应影响乙方施工进度（如：用水、用电、吊车等施工必须具备的基本条件）；</w:t>
      </w:r>
    </w:p>
    <w:p>
      <w:pPr>
        <w:pStyle w:val="style0"/>
        <w:numPr>
          <w:ilvl w:val="0"/>
          <w:numId w:val="4"/>
        </w:numPr>
        <w:tabs>
          <w:tab w:val="left" w:leader="none" w:pos="3115"/>
        </w:tabs>
        <w:jc w:val="left"/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</w:pPr>
      <w:r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  <w:t>如有涉及水电费、物业管理等费用由甲方承担；</w:t>
      </w:r>
    </w:p>
    <w:p>
      <w:pPr>
        <w:pStyle w:val="style0"/>
        <w:numPr>
          <w:ilvl w:val="0"/>
          <w:numId w:val="5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注意事项</w:t>
      </w:r>
    </w:p>
    <w:p>
      <w:pPr>
        <w:pStyle w:val="style0"/>
        <w:numPr>
          <w:ilvl w:val="0"/>
          <w:numId w:val="6"/>
        </w:numPr>
        <w:tabs>
          <w:tab w:val="left" w:leader="none" w:pos="3115"/>
        </w:tabs>
        <w:jc w:val="left"/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</w:pPr>
      <w:r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  <w:t>本工程在施工工程中、甲方配合乙方做好施工前的准备工作，乙方必须保证施工人员的人身安全。</w:t>
      </w:r>
    </w:p>
    <w:p>
      <w:pPr>
        <w:pStyle w:val="style0"/>
        <w:numPr>
          <w:ilvl w:val="0"/>
          <w:numId w:val="6"/>
        </w:numPr>
        <w:tabs>
          <w:tab w:val="left" w:leader="none" w:pos="3115"/>
        </w:tabs>
        <w:jc w:val="left"/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</w:pPr>
      <w:r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  <w:t>乙方在配料、运料，施工时对施工范围层面做好防护。</w:t>
      </w:r>
    </w:p>
    <w:p>
      <w:pPr>
        <w:pStyle w:val="style0"/>
        <w:numPr>
          <w:ilvl w:val="0"/>
          <w:numId w:val="6"/>
        </w:numPr>
        <w:tabs>
          <w:tab w:val="left" w:leader="none" w:pos="3115"/>
        </w:tabs>
        <w:jc w:val="left"/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</w:pPr>
      <w:r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  <w:t>乙方完成施工、验收合格后交付甲方、由甲方负责后期成品保护。</w:t>
      </w:r>
    </w:p>
    <w:p>
      <w:pPr>
        <w:pStyle w:val="style0"/>
        <w:numPr>
          <w:ilvl w:val="0"/>
          <w:numId w:val="7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工程保修、服务</w:t>
      </w:r>
    </w:p>
    <w:p>
      <w:pPr>
        <w:pStyle w:val="style0"/>
        <w:numPr>
          <w:ilvl w:val="0"/>
          <w:numId w:val="8"/>
        </w:numPr>
        <w:tabs>
          <w:tab w:val="left" w:leader="none" w:pos="3115"/>
        </w:tabs>
        <w:jc w:val="left"/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</w:pPr>
      <w:r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  <w:t>保修期限：本工程免费质量保修</w:t>
      </w:r>
      <w:r>
        <w:rPr>
          <w:rFonts w:hint="eastAsia"/>
          <w:b w:val="false"/>
          <w:bCs w:val="false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/>
          <w:b w:val="false"/>
          <w:bCs w:val="false"/>
          <w:sz w:val="28"/>
          <w:szCs w:val="28"/>
          <w:u w:val="single"/>
          <w:lang w:val="en-US" w:eastAsia="zh-CN"/>
        </w:rPr>
        <w:t xml:space="preserve">5  </w:t>
      </w:r>
      <w:r>
        <w:rPr>
          <w:rFonts w:hint="eastAsia"/>
          <w:b w:val="false"/>
          <w:bCs w:val="false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  <w:t>年（从竣工验收之日起）。</w:t>
      </w:r>
    </w:p>
    <w:p>
      <w:pPr>
        <w:pStyle w:val="style0"/>
        <w:numPr>
          <w:ilvl w:val="0"/>
          <w:numId w:val="8"/>
        </w:numPr>
        <w:tabs>
          <w:tab w:val="left" w:leader="none" w:pos="3115"/>
        </w:tabs>
        <w:jc w:val="left"/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</w:pPr>
      <w:r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  <w:t>保修范围：我公司施工修缮及合同约定的范围面积。</w:t>
      </w:r>
    </w:p>
    <w:p>
      <w:pPr>
        <w:pStyle w:val="style0"/>
        <w:numPr>
          <w:ilvl w:val="0"/>
          <w:numId w:val="8"/>
        </w:numPr>
        <w:tabs>
          <w:tab w:val="left" w:leader="none" w:pos="3115"/>
        </w:tabs>
        <w:jc w:val="left"/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</w:pPr>
      <w:r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  <w:t>非乙方人为损坏或第三方损坏或其他部位（乙方维修范围以外的区域）出现漏水，需要乙方维修的，另行商议收费标准。</w:t>
      </w:r>
    </w:p>
    <w:p>
      <w:pPr>
        <w:pStyle w:val="style0"/>
        <w:numPr>
          <w:ilvl w:val="0"/>
          <w:numId w:val="8"/>
        </w:numPr>
        <w:tabs>
          <w:tab w:val="left" w:leader="none" w:pos="3115"/>
        </w:tabs>
        <w:jc w:val="left"/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</w:pPr>
      <w:r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  <w:t>如果出现质量问题，甲方应电话通知乙方，乙方接到电话后予以答复，准确判断故障点，同业主协商排除故障。</w:t>
      </w:r>
    </w:p>
    <w:p>
      <w:pPr>
        <w:pStyle w:val="style0"/>
        <w:numPr>
          <w:ilvl w:val="0"/>
          <w:numId w:val="8"/>
        </w:numPr>
        <w:tabs>
          <w:tab w:val="left" w:leader="none" w:pos="3115"/>
        </w:tabs>
        <w:jc w:val="left"/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</w:pPr>
      <w:r>
        <w:rPr>
          <w:rFonts w:hint="eastAsia"/>
          <w:b w:val="false"/>
          <w:bCs w:val="false"/>
          <w:sz w:val="28"/>
          <w:szCs w:val="28"/>
          <w:u w:val="none"/>
          <w:lang w:val="en-US" w:eastAsia="zh-CN"/>
        </w:rPr>
        <w:t>我方施工人员在维修工程中，着装统一，配带安全帽、热情、诚信、认真负责、文明施工。</w:t>
      </w:r>
    </w:p>
    <w:p>
      <w:pPr>
        <w:pStyle w:val="style0"/>
        <w:numPr>
          <w:ilvl w:val="0"/>
          <w:numId w:val="9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本合同在履行过程中发生争议由双方友好协商解决，协商不成经双方同意，向乙方注册地肇东市人民法院提起诉讼。</w:t>
      </w:r>
    </w:p>
    <w:p>
      <w:pPr>
        <w:pStyle w:val="style0"/>
        <w:numPr>
          <w:ilvl w:val="0"/>
          <w:numId w:val="9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本合同在甲乙双方代表人签字盖章后生效。</w:t>
      </w:r>
    </w:p>
    <w:p>
      <w:pPr>
        <w:pStyle w:val="style0"/>
        <w:numPr>
          <w:ilvl w:val="0"/>
          <w:numId w:val="9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本合同一式两份，甲乙双方各持一份。</w:t>
      </w:r>
    </w:p>
    <w:p>
      <w:pPr>
        <w:pStyle w:val="style0"/>
        <w:numPr>
          <w:ilvl w:val="0"/>
          <w:numId w:val="9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未尽事宜，双方另行协商，签订补充条款，补充条款具有同等法律效应。</w:t>
      </w:r>
    </w:p>
    <w:p>
      <w:pPr>
        <w:pStyle w:val="style0"/>
        <w:numPr>
          <w:ilvl w:val="0"/>
          <w:numId w:val="0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补充条款：</w:t>
      </w:r>
    </w:p>
    <w:p>
      <w:pPr>
        <w:pStyle w:val="style0"/>
        <w:numPr>
          <w:ilvl w:val="0"/>
          <w:numId w:val="0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pStyle w:val="style0"/>
        <w:numPr>
          <w:ilvl w:val="0"/>
          <w:numId w:val="0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pStyle w:val="style0"/>
        <w:numPr>
          <w:ilvl w:val="0"/>
          <w:numId w:val="0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pStyle w:val="style0"/>
        <w:numPr>
          <w:ilvl w:val="0"/>
          <w:numId w:val="0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甲方（盖章）：                   乙方（盖章）：</w:t>
      </w:r>
    </w:p>
    <w:p>
      <w:pPr>
        <w:pStyle w:val="style0"/>
        <w:numPr>
          <w:ilvl w:val="0"/>
          <w:numId w:val="0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pStyle w:val="style0"/>
        <w:numPr>
          <w:ilvl w:val="0"/>
          <w:numId w:val="0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负责人（签字）：                 负责人（签字）：</w:t>
      </w:r>
    </w:p>
    <w:p>
      <w:pPr>
        <w:pStyle w:val="style0"/>
        <w:numPr>
          <w:ilvl w:val="0"/>
          <w:numId w:val="0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电话：                          电话：</w:t>
      </w:r>
    </w:p>
    <w:p>
      <w:pPr>
        <w:pStyle w:val="style0"/>
        <w:numPr>
          <w:ilvl w:val="0"/>
          <w:numId w:val="0"/>
        </w:numPr>
        <w:tabs>
          <w:tab w:val="left" w:leader="none" w:pos="3115"/>
        </w:tabs>
        <w:ind w:firstLine="1687" w:firstLineChars="600"/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            </w:t>
      </w:r>
    </w:p>
    <w:p>
      <w:pPr>
        <w:pStyle w:val="style0"/>
        <w:numPr>
          <w:ilvl w:val="0"/>
          <w:numId w:val="0"/>
        </w:numPr>
        <w:tabs>
          <w:tab w:val="left" w:leader="none" w:pos="3115"/>
        </w:tabs>
        <w:ind w:firstLine="1687" w:firstLineChars="600"/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pStyle w:val="style0"/>
        <w:numPr>
          <w:ilvl w:val="0"/>
          <w:numId w:val="0"/>
        </w:numPr>
        <w:tabs>
          <w:tab w:val="left" w:leader="none" w:pos="3115"/>
        </w:tabs>
        <w:ind w:firstLine="3654" w:firstLineChars="1300"/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天下无漏（肇东市）科技有限公司</w:t>
      </w:r>
    </w:p>
    <w:p>
      <w:pPr>
        <w:pStyle w:val="style0"/>
        <w:numPr>
          <w:ilvl w:val="0"/>
          <w:numId w:val="0"/>
        </w:numPr>
        <w:tabs>
          <w:tab w:val="left" w:leader="none" w:pos="3115"/>
        </w:tabs>
        <w:ind w:firstLine="3654" w:firstLineChars="1300"/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签订日期：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年    月    日</w:t>
      </w:r>
    </w:p>
    <w:p>
      <w:pPr>
        <w:pStyle w:val="style0"/>
        <w:numPr>
          <w:ilvl w:val="0"/>
          <w:numId w:val="0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pStyle w:val="style0"/>
        <w:numPr>
          <w:ilvl w:val="0"/>
          <w:numId w:val="0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pStyle w:val="style0"/>
        <w:numPr>
          <w:ilvl w:val="0"/>
          <w:numId w:val="0"/>
        </w:numPr>
        <w:tabs>
          <w:tab w:val="left" w:leader="none" w:pos="3115"/>
        </w:tabs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rFonts w:eastAsia="宋体" w:hint="eastAsia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>
        <w:rFonts w:hint="eastAsia"/>
        <w:b/>
        <w:bCs/>
        <w:color w:val="ff0000"/>
        <w:sz w:val="32"/>
        <w:szCs w:val="32"/>
        <w:lang w:val="en-US" w:eastAsia="zh-CN"/>
      </w:rPr>
    </w:pPr>
    <w:r>
      <w:rPr>
        <w:rFonts w:hint="eastAsia"/>
        <w:b/>
        <w:bCs/>
        <w:color w:val="ff0000"/>
        <w:sz w:val="32"/>
        <w:szCs w:val="32"/>
        <w:lang w:val="en-US" w:eastAsia="zh-CN"/>
      </w:rPr>
      <w:t>天下无漏（肇东市）科技有限公司 中国微创堵漏第一平台</w:t>
    </w:r>
  </w:p>
  <w:p>
    <w:pPr>
      <w:pStyle w:val="style31"/>
      <w:jc w:val="both"/>
      <w:rPr>
        <w:rFonts w:hint="eastAsia"/>
        <w:b/>
        <w:bCs/>
        <w:color w:val="ff0000"/>
        <w:sz w:val="10"/>
        <w:szCs w:val="10"/>
        <w:u w:val="single"/>
        <w:lang w:val="en-US" w:eastAsia="zh-CN"/>
      </w:rPr>
    </w:pPr>
    <w:r>
      <w:rPr>
        <w:rFonts w:hint="eastAsia"/>
        <w:b/>
        <w:bCs/>
        <w:color w:val="ff0000"/>
        <w:sz w:val="10"/>
        <w:szCs w:val="10"/>
        <w:u w:val="single"/>
        <w:lang w:val="en-US" w:eastAsia="zh-CN"/>
      </w:rPr>
      <w:t xml:space="preserve">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9ED945B"/>
    <w:lvl w:ilvl="0">
      <w:start w:val="1"/>
      <w:numFmt w:val="chineseCounting"/>
      <w:suff w:val="nothing"/>
      <w:lvlText w:val="%1、"/>
      <w:lvlJc w:val="left"/>
      <w:pPr/>
    </w:lvl>
  </w:abstractNum>
  <w:abstractNum w:abstractNumId="1">
    <w:nsid w:val="00000001"/>
    <w:multiLevelType w:val="singleLevel"/>
    <w:tmpl w:val="59ED947A"/>
    <w:lvl w:ilvl="0">
      <w:start w:val="1"/>
      <w:numFmt w:val="decimal"/>
      <w:suff w:val="nothing"/>
      <w:lvlText w:val="%1、"/>
      <w:lvlJc w:val="left"/>
      <w:pPr/>
    </w:lvl>
  </w:abstractNum>
  <w:abstractNum w:abstractNumId="2">
    <w:nsid w:val="00000002"/>
    <w:multiLevelType w:val="singleLevel"/>
    <w:tmpl w:val="59ED983A"/>
    <w:lvl w:ilvl="0">
      <w:start w:val="1"/>
      <w:numFmt w:val="decimal"/>
      <w:suff w:val="nothing"/>
      <w:lvlText w:val="%1、"/>
      <w:lvlJc w:val="left"/>
      <w:pPr/>
    </w:lvl>
  </w:abstractNum>
  <w:abstractNum w:abstractNumId="3">
    <w:nsid w:val="00000003"/>
    <w:multiLevelType w:val="singleLevel"/>
    <w:tmpl w:val="59ED9DBC"/>
    <w:lvl w:ilvl="0">
      <w:start w:val="1"/>
      <w:numFmt w:val="decimal"/>
      <w:suff w:val="nothing"/>
      <w:lvlText w:val="%1、"/>
      <w:lvlJc w:val="left"/>
      <w:pPr/>
    </w:lvl>
  </w:abstractNum>
  <w:abstractNum w:abstractNumId="4">
    <w:nsid w:val="00000004"/>
    <w:multiLevelType w:val="singleLevel"/>
    <w:tmpl w:val="59ED9EFB"/>
    <w:lvl w:ilvl="0">
      <w:start w:val="8"/>
      <w:numFmt w:val="chineseCounting"/>
      <w:suff w:val="nothing"/>
      <w:lvlText w:val="%1、"/>
      <w:lvlJc w:val="left"/>
      <w:pPr/>
    </w:lvl>
  </w:abstractNum>
  <w:abstractNum w:abstractNumId="5">
    <w:nsid w:val="00000005"/>
    <w:multiLevelType w:val="singleLevel"/>
    <w:tmpl w:val="59ED9FB3"/>
    <w:lvl w:ilvl="0">
      <w:start w:val="1"/>
      <w:numFmt w:val="decimal"/>
      <w:suff w:val="nothing"/>
      <w:lvlText w:val="%1、"/>
      <w:lvlJc w:val="left"/>
      <w:pPr/>
    </w:lvl>
  </w:abstractNum>
  <w:abstractNum w:abstractNumId="6">
    <w:nsid w:val="00000006"/>
    <w:multiLevelType w:val="singleLevel"/>
    <w:tmpl w:val="59EDA0A9"/>
    <w:lvl w:ilvl="0">
      <w:start w:val="9"/>
      <w:numFmt w:val="chineseCounting"/>
      <w:suff w:val="nothing"/>
      <w:lvlText w:val="%1、"/>
      <w:lvlJc w:val="left"/>
      <w:pPr/>
    </w:lvl>
  </w:abstractNum>
  <w:abstractNum w:abstractNumId="7">
    <w:nsid w:val="00000007"/>
    <w:multiLevelType w:val="singleLevel"/>
    <w:tmpl w:val="59EDA0CE"/>
    <w:lvl w:ilvl="0">
      <w:start w:val="1"/>
      <w:numFmt w:val="decimal"/>
      <w:suff w:val="nothing"/>
      <w:lvlText w:val="%1、"/>
      <w:lvlJc w:val="left"/>
      <w:pPr/>
    </w:lvl>
  </w:abstractNum>
  <w:abstractNum w:abstractNumId="8">
    <w:nsid w:val="00000008"/>
    <w:multiLevelType w:val="singleLevel"/>
    <w:tmpl w:val="59EDA511"/>
    <w:lvl w:ilvl="0">
      <w:start w:val="10"/>
      <w:numFmt w:val="chineseCounting"/>
      <w:suff w:val="nothing"/>
      <w:lvlText w:val="%1、"/>
      <w:lvlJc w:val="left"/>
      <w:p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Words>834</Words>
  <Pages>1</Pages>
  <Characters>834</Characters>
  <Application>WPS Office</Application>
  <DocSecurity>0</DocSecurity>
  <Paragraphs>51</Paragraphs>
  <ScaleCrop>false</ScaleCrop>
  <LinksUpToDate>false</LinksUpToDate>
  <CharactersWithSpaces>1197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2017-10-23T06:38:00Z</dcterms:created>
  <dc:creator>马雪飞</dc:creator>
  <lastModifiedBy>V2012A</lastModifiedBy>
  <dcterms:modified xsi:type="dcterms:W3CDTF">2021-08-09T03:09:17Z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B84886DB11324A2A9EBA74A74CA8FF53</vt:lpwstr>
  </property>
</Properties>
</file>