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71" w:rsidRPr="001E0D08" w:rsidRDefault="008911CE">
      <w:pPr>
        <w:spacing w:beforeLines="50" w:before="156" w:afterLines="50" w:after="156" w:line="360" w:lineRule="exact"/>
        <w:jc w:val="center"/>
        <w:rPr>
          <w:rFonts w:ascii="仿宋" w:eastAsia="仿宋" w:hAnsi="仿宋"/>
          <w:b/>
          <w:sz w:val="30"/>
          <w:szCs w:val="30"/>
        </w:rPr>
      </w:pPr>
      <w:r w:rsidRPr="001E0D08">
        <w:rPr>
          <w:rFonts w:ascii="仿宋" w:eastAsia="仿宋" w:hAnsi="仿宋"/>
          <w:b/>
          <w:sz w:val="30"/>
          <w:szCs w:val="30"/>
        </w:rPr>
        <w:t>科研合作协议</w:t>
      </w:r>
    </w:p>
    <w:p w:rsidR="006C1071" w:rsidRPr="001E0D08" w:rsidRDefault="006C1071">
      <w:pPr>
        <w:spacing w:beforeLines="50" w:before="156" w:afterLines="50" w:after="156" w:line="360" w:lineRule="exact"/>
        <w:jc w:val="center"/>
        <w:rPr>
          <w:rFonts w:ascii="仿宋" w:eastAsia="仿宋" w:hAnsi="仿宋"/>
          <w:sz w:val="30"/>
          <w:szCs w:val="30"/>
        </w:rPr>
      </w:pP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本协议由甲乙双方于【</w:t>
      </w:r>
      <w:r w:rsidRPr="001E0D08">
        <w:rPr>
          <w:rFonts w:ascii="仿宋" w:eastAsia="仿宋" w:hAnsi="仿宋"/>
          <w:sz w:val="24"/>
          <w:szCs w:val="24"/>
        </w:rPr>
        <w:t>2021</w:t>
      </w:r>
      <w:r w:rsidRPr="001E0D08">
        <w:rPr>
          <w:rFonts w:ascii="仿宋" w:eastAsia="仿宋" w:hAnsi="仿宋" w:hint="eastAsia"/>
          <w:sz w:val="24"/>
          <w:szCs w:val="24"/>
        </w:rPr>
        <w:t>】年【0</w:t>
      </w:r>
      <w:r w:rsidRPr="001E0D08">
        <w:rPr>
          <w:rFonts w:ascii="仿宋" w:eastAsia="仿宋" w:hAnsi="仿宋"/>
          <w:sz w:val="24"/>
          <w:szCs w:val="24"/>
        </w:rPr>
        <w:t>8</w:t>
      </w:r>
      <w:r w:rsidRPr="001E0D08">
        <w:rPr>
          <w:rFonts w:ascii="仿宋" w:eastAsia="仿宋" w:hAnsi="仿宋" w:hint="eastAsia"/>
          <w:sz w:val="24"/>
          <w:szCs w:val="24"/>
        </w:rPr>
        <w:t>】月【1</w:t>
      </w:r>
      <w:r w:rsidRPr="001E0D08">
        <w:rPr>
          <w:rFonts w:ascii="仿宋" w:eastAsia="仿宋" w:hAnsi="仿宋"/>
          <w:sz w:val="24"/>
          <w:szCs w:val="24"/>
        </w:rPr>
        <w:t>2</w:t>
      </w:r>
      <w:r w:rsidRPr="001E0D08">
        <w:rPr>
          <w:rFonts w:ascii="仿宋" w:eastAsia="仿宋" w:hAnsi="仿宋" w:hint="eastAsia"/>
          <w:sz w:val="24"/>
          <w:szCs w:val="24"/>
        </w:rPr>
        <w:t>】日签署：</w:t>
      </w:r>
    </w:p>
    <w:p w:rsidR="006C1071" w:rsidRPr="001E0D08" w:rsidRDefault="008911CE">
      <w:pPr>
        <w:spacing w:beforeLines="50" w:before="156" w:afterLines="50" w:after="156" w:line="360" w:lineRule="exact"/>
        <w:ind w:left="720" w:hangingChars="300" w:hanging="720"/>
        <w:rPr>
          <w:rFonts w:ascii="仿宋" w:eastAsia="仿宋" w:hAnsi="仿宋"/>
          <w:sz w:val="24"/>
          <w:szCs w:val="24"/>
        </w:rPr>
      </w:pPr>
      <w:r w:rsidRPr="001E0D08">
        <w:rPr>
          <w:rFonts w:ascii="仿宋" w:eastAsia="仿宋" w:hAnsi="仿宋" w:hint="eastAsia"/>
          <w:sz w:val="24"/>
          <w:szCs w:val="24"/>
        </w:rPr>
        <w:t>甲方：【哈尔滨医科大学附属第二医院】</w:t>
      </w:r>
    </w:p>
    <w:p w:rsidR="006C1071" w:rsidRPr="001E0D08" w:rsidRDefault="008911CE">
      <w:pPr>
        <w:spacing w:beforeLines="50" w:before="156" w:afterLines="50" w:after="156" w:line="360" w:lineRule="exact"/>
        <w:ind w:left="720" w:hangingChars="300" w:hanging="720"/>
        <w:rPr>
          <w:rFonts w:ascii="仿宋" w:eastAsia="仿宋" w:hAnsi="仿宋"/>
          <w:sz w:val="24"/>
          <w:szCs w:val="24"/>
        </w:rPr>
      </w:pPr>
      <w:r w:rsidRPr="001E0D08">
        <w:rPr>
          <w:rFonts w:ascii="仿宋" w:eastAsia="仿宋" w:hAnsi="仿宋" w:hint="eastAsia"/>
          <w:sz w:val="24"/>
          <w:szCs w:val="24"/>
        </w:rPr>
        <w:t>乙方：上海杏脉信息科技有限公司</w:t>
      </w:r>
    </w:p>
    <w:p w:rsidR="006C1071" w:rsidRPr="001E0D08" w:rsidRDefault="008911CE">
      <w:pPr>
        <w:tabs>
          <w:tab w:val="left" w:pos="720"/>
        </w:tabs>
        <w:spacing w:beforeLines="50" w:before="156" w:afterLines="50" w:after="156" w:line="360" w:lineRule="exact"/>
        <w:ind w:firstLineChars="200" w:firstLine="480"/>
        <w:rPr>
          <w:rFonts w:ascii="仿宋" w:eastAsia="仿宋" w:hAnsi="仿宋"/>
          <w:sz w:val="24"/>
          <w:szCs w:val="24"/>
        </w:rPr>
      </w:pPr>
      <w:r w:rsidRPr="001E0D08">
        <w:rPr>
          <w:rFonts w:ascii="仿宋" w:eastAsia="仿宋" w:hAnsi="仿宋"/>
          <w:sz w:val="24"/>
          <w:szCs w:val="24"/>
        </w:rPr>
        <w:t>本协议双方共同参与</w:t>
      </w:r>
      <w:r w:rsidRPr="001E0D08">
        <w:rPr>
          <w:rFonts w:ascii="仿宋" w:eastAsia="仿宋" w:hAnsi="仿宋" w:hint="eastAsia"/>
          <w:sz w:val="24"/>
          <w:szCs w:val="24"/>
        </w:rPr>
        <w:t>【</w:t>
      </w:r>
      <w:r w:rsidRPr="001E0D08">
        <w:rPr>
          <w:rFonts w:ascii="仿宋" w:eastAsia="仿宋" w:hAnsi="仿宋"/>
          <w:sz w:val="24"/>
          <w:szCs w:val="24"/>
        </w:rPr>
        <w:t>结合血流动力学参数评估的斑块特征分析对 MACE 的预测效能研究</w:t>
      </w:r>
      <w:r w:rsidRPr="001E0D08">
        <w:rPr>
          <w:rFonts w:ascii="仿宋" w:eastAsia="仿宋" w:hAnsi="仿宋" w:hint="eastAsia"/>
          <w:sz w:val="24"/>
          <w:szCs w:val="24"/>
        </w:rPr>
        <w:t>】项目的</w:t>
      </w:r>
      <w:r w:rsidRPr="001E0D08">
        <w:rPr>
          <w:rFonts w:ascii="仿宋" w:eastAsia="仿宋" w:hAnsi="仿宋"/>
          <w:sz w:val="24"/>
          <w:szCs w:val="24"/>
        </w:rPr>
        <w:t>研究（下称“</w:t>
      </w:r>
      <w:r w:rsidRPr="001E0D08">
        <w:rPr>
          <w:rFonts w:ascii="仿宋" w:eastAsia="仿宋" w:hAnsi="仿宋" w:hint="eastAsia"/>
          <w:sz w:val="24"/>
          <w:szCs w:val="24"/>
        </w:rPr>
        <w:t>本</w:t>
      </w:r>
      <w:r w:rsidRPr="001E0D08">
        <w:rPr>
          <w:rFonts w:ascii="仿宋" w:eastAsia="仿宋" w:hAnsi="仿宋"/>
          <w:sz w:val="24"/>
          <w:szCs w:val="24"/>
        </w:rPr>
        <w:t>项目”），经平等协商，达成如下协议</w:t>
      </w:r>
      <w:r w:rsidRPr="001E0D08">
        <w:rPr>
          <w:rFonts w:ascii="仿宋" w:eastAsia="仿宋" w:hAnsi="仿宋" w:hint="eastAsia"/>
          <w:sz w:val="24"/>
          <w:szCs w:val="24"/>
        </w:rPr>
        <w:t>：</w:t>
      </w:r>
    </w:p>
    <w:p w:rsidR="006C1071" w:rsidRPr="001E0D08" w:rsidRDefault="008911CE">
      <w:pPr>
        <w:numPr>
          <w:ilvl w:val="0"/>
          <w:numId w:val="1"/>
        </w:numPr>
        <w:spacing w:beforeLines="50" w:before="156" w:afterLines="50" w:after="156" w:line="360" w:lineRule="exact"/>
        <w:rPr>
          <w:rFonts w:ascii="仿宋" w:eastAsia="仿宋" w:hAnsi="仿宋"/>
          <w:b/>
          <w:sz w:val="24"/>
          <w:szCs w:val="24"/>
        </w:rPr>
      </w:pPr>
      <w:r w:rsidRPr="001E0D08">
        <w:rPr>
          <w:rFonts w:ascii="仿宋" w:eastAsia="仿宋" w:hAnsi="仿宋"/>
          <w:b/>
          <w:sz w:val="24"/>
          <w:szCs w:val="24"/>
        </w:rPr>
        <w:t>合作内容</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双方共同结合人工智能技术手段，开展关于本项目的研究，输出科研论文的</w:t>
      </w:r>
      <w:proofErr w:type="gramStart"/>
      <w:r w:rsidRPr="001E0D08">
        <w:rPr>
          <w:rFonts w:ascii="仿宋" w:eastAsia="仿宋" w:hAnsi="仿宋" w:hint="eastAsia"/>
          <w:sz w:val="24"/>
          <w:szCs w:val="24"/>
        </w:rPr>
        <w:t>的</w:t>
      </w:r>
      <w:proofErr w:type="gramEnd"/>
      <w:r w:rsidRPr="001E0D08">
        <w:rPr>
          <w:rFonts w:ascii="仿宋" w:eastAsia="仿宋" w:hAnsi="仿宋" w:hint="eastAsia"/>
          <w:sz w:val="24"/>
          <w:szCs w:val="24"/>
        </w:rPr>
        <w:t>智力成果。</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双方基于本项目的研究，共同完成【冠脉</w:t>
      </w:r>
      <w:r w:rsidRPr="001E0D08">
        <w:rPr>
          <w:rFonts w:ascii="仿宋" w:eastAsia="仿宋" w:hAnsi="仿宋"/>
          <w:sz w:val="24"/>
          <w:szCs w:val="24"/>
        </w:rPr>
        <w:t>CT血流储备分数计算软件</w:t>
      </w:r>
      <w:r w:rsidRPr="001E0D08">
        <w:rPr>
          <w:rFonts w:ascii="仿宋" w:eastAsia="仿宋" w:hAnsi="仿宋" w:hint="eastAsia"/>
          <w:sz w:val="24"/>
          <w:szCs w:val="24"/>
        </w:rPr>
        <w:t>】产品的研发，以提升临床诊疗服务能力。</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双方共同推进产品在多家医疗机构的入院应用。</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b/>
          <w:sz w:val="24"/>
          <w:szCs w:val="24"/>
        </w:rPr>
        <w:t>合作方式</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负责提供数据样本、影像、标注信息、参数信息及临床技术测评报告等（下称“数据”）；完成医学研究方向的论证设计开发工作；组建标注团队，设立标注流程及质控机制并负责标注期间的项目管理工作；负责论文撰写工作以及论文全部内容的发表。</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乙方负责提供用于本项目研究的软硬件设备；完成技术部分的论证设计开发工作；为</w:t>
      </w:r>
      <w:r w:rsidRPr="001E0D08">
        <w:rPr>
          <w:rFonts w:ascii="仿宋" w:eastAsia="仿宋" w:hAnsi="仿宋"/>
          <w:sz w:val="24"/>
          <w:szCs w:val="24"/>
        </w:rPr>
        <w:t>项目模型分析、数据整理、产出结果等</w:t>
      </w:r>
      <w:r w:rsidRPr="001E0D08">
        <w:rPr>
          <w:rFonts w:ascii="仿宋" w:eastAsia="仿宋" w:hAnsi="仿宋" w:hint="eastAsia"/>
          <w:sz w:val="24"/>
          <w:szCs w:val="24"/>
        </w:rPr>
        <w:t>工作提供技术支持；提供论文撰写技术内容部分的素材，配合甲方完成1篇论文撰写、发表工作。</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双方联合进行项目申报，互建基地。</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合作期间</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本协议项下合作期间为【</w:t>
      </w:r>
      <w:r w:rsidRPr="001E0D08">
        <w:rPr>
          <w:rFonts w:ascii="仿宋" w:eastAsia="仿宋" w:hAnsi="仿宋"/>
          <w:sz w:val="24"/>
          <w:szCs w:val="24"/>
        </w:rPr>
        <w:t>3</w:t>
      </w:r>
      <w:r w:rsidRPr="001E0D08">
        <w:rPr>
          <w:rFonts w:ascii="仿宋" w:eastAsia="仿宋" w:hAnsi="仿宋" w:hint="eastAsia"/>
          <w:sz w:val="24"/>
          <w:szCs w:val="24"/>
        </w:rPr>
        <w:t>】年，自本协议签署之日起至【2</w:t>
      </w:r>
      <w:r w:rsidRPr="001E0D08">
        <w:rPr>
          <w:rFonts w:ascii="仿宋" w:eastAsia="仿宋" w:hAnsi="仿宋"/>
          <w:sz w:val="24"/>
          <w:szCs w:val="24"/>
        </w:rPr>
        <w:t>024</w:t>
      </w:r>
      <w:r w:rsidRPr="001E0D08">
        <w:rPr>
          <w:rFonts w:ascii="仿宋" w:eastAsia="仿宋" w:hAnsi="仿宋" w:hint="eastAsia"/>
          <w:sz w:val="24"/>
          <w:szCs w:val="24"/>
        </w:rPr>
        <w:t>】年【8】月【3</w:t>
      </w:r>
      <w:r w:rsidRPr="001E0D08">
        <w:rPr>
          <w:rFonts w:ascii="仿宋" w:eastAsia="仿宋" w:hAnsi="仿宋"/>
          <w:sz w:val="24"/>
          <w:szCs w:val="24"/>
        </w:rPr>
        <w:t>1</w:t>
      </w:r>
      <w:r w:rsidRPr="001E0D08">
        <w:rPr>
          <w:rFonts w:ascii="仿宋" w:eastAsia="仿宋" w:hAnsi="仿宋" w:hint="eastAsia"/>
          <w:sz w:val="24"/>
          <w:szCs w:val="24"/>
        </w:rPr>
        <w:t>】日止。双方可基于项目需要，协商一致，顺延合作期间或提前终止合作。</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甲方</w:t>
      </w:r>
      <w:r w:rsidRPr="001E0D08">
        <w:rPr>
          <w:rFonts w:ascii="仿宋" w:eastAsia="仿宋" w:hAnsi="仿宋"/>
          <w:b/>
          <w:sz w:val="24"/>
          <w:szCs w:val="24"/>
        </w:rPr>
        <w:t>权利义务</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应按照研究方向及执行方案的要求，及时准确充分地向乙方提供符合项目研究阶段及临床验证需求的数据，并确保所提供数据的真实性合法性，符合科研伦理。甲方应为乙方获取甲方数据提供便利，并授权乙方在法律</w:t>
      </w:r>
      <w:r w:rsidRPr="001E0D08">
        <w:rPr>
          <w:rFonts w:ascii="仿宋" w:eastAsia="仿宋" w:hAnsi="仿宋" w:hint="eastAsia"/>
          <w:sz w:val="24"/>
          <w:szCs w:val="24"/>
        </w:rPr>
        <w:lastRenderedPageBreak/>
        <w:t>允许的范围内合法使用甲方提供的数据。</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甲方应为乙方人员提供必要的工作条件，并给予乙方开展工作提供必要的配合和支持。</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甲方应完成本项目医学研究方向的设计、论证与开发工作，并在项目执行过程中提供充分的医学咨询支持，确保项目稳定进行。</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甲方应按照项目计划中各时间节点的要求，及时对阶段性报告和稿件进行确认。</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甲方负责标注团队的组建，设立标注流程及质控机制并负责标注期间的项目管理工作，确保按时按需向乙方提供符合要求的标注数据。</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甲方结合乙方提供的技术及数据分析报告等素材，负责论文的撰写并主导论文发表工作。</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甲方有权利在项目执行过程中随时检查监督研究进展情况，要求乙方按甲方规定及时提供项目进展报告、研究报告等资料。</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甲方应确保乙方放置在甲方场所内的设备安全平稳运行，并以与其自有财产相同的谨慎义务管理该设备。</w:t>
      </w:r>
      <w:r w:rsidRPr="001E0D08">
        <w:rPr>
          <w:rFonts w:ascii="仿宋" w:eastAsia="仿宋" w:hAnsi="仿宋"/>
          <w:sz w:val="24"/>
          <w:szCs w:val="24"/>
        </w:rPr>
        <w:t>若设备</w:t>
      </w:r>
      <w:r w:rsidRPr="001E0D08">
        <w:rPr>
          <w:rFonts w:ascii="仿宋" w:eastAsia="仿宋" w:hAnsi="仿宋" w:hint="eastAsia"/>
          <w:sz w:val="24"/>
          <w:szCs w:val="24"/>
        </w:rPr>
        <w:t>损毁灭失的，甲方应妥善处理并及时通知乙方，由双方协商解决。</w:t>
      </w:r>
      <w:r w:rsidRPr="001E0D08">
        <w:rPr>
          <w:rFonts w:ascii="仿宋" w:eastAsia="仿宋" w:hAnsi="仿宋"/>
          <w:sz w:val="24"/>
          <w:szCs w:val="24"/>
        </w:rPr>
        <w:t>造成第三方</w:t>
      </w:r>
      <w:r w:rsidRPr="001E0D08">
        <w:rPr>
          <w:rFonts w:ascii="仿宋" w:eastAsia="仿宋" w:hAnsi="仿宋" w:hint="eastAsia"/>
          <w:sz w:val="24"/>
          <w:szCs w:val="24"/>
        </w:rPr>
        <w:t>损失</w:t>
      </w:r>
      <w:r w:rsidRPr="001E0D08">
        <w:rPr>
          <w:rFonts w:ascii="仿宋" w:eastAsia="仿宋" w:hAnsi="仿宋"/>
          <w:sz w:val="24"/>
          <w:szCs w:val="24"/>
        </w:rPr>
        <w:t>的，甲方负责赔偿</w:t>
      </w:r>
      <w:r w:rsidRPr="001E0D08">
        <w:rPr>
          <w:rFonts w:ascii="仿宋" w:eastAsia="仿宋" w:hAnsi="仿宋" w:hint="eastAsia"/>
          <w:sz w:val="24"/>
          <w:szCs w:val="24"/>
        </w:rPr>
        <w:t>。</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b/>
          <w:sz w:val="24"/>
          <w:szCs w:val="24"/>
        </w:rPr>
        <w:t>乙方</w:t>
      </w:r>
      <w:r w:rsidRPr="001E0D08">
        <w:rPr>
          <w:rFonts w:ascii="仿宋" w:eastAsia="仿宋" w:hAnsi="仿宋" w:hint="eastAsia"/>
          <w:b/>
          <w:sz w:val="24"/>
          <w:szCs w:val="24"/>
        </w:rPr>
        <w:t>的权利与义务</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乙方向甲方提供【冠脉</w:t>
      </w:r>
      <w:r w:rsidRPr="001E0D08">
        <w:rPr>
          <w:rFonts w:ascii="仿宋" w:eastAsia="仿宋" w:hAnsi="仿宋"/>
          <w:sz w:val="24"/>
          <w:szCs w:val="24"/>
        </w:rPr>
        <w:t>CT血流储备分数计算软件</w:t>
      </w:r>
      <w:r w:rsidRPr="001E0D08">
        <w:rPr>
          <w:rFonts w:ascii="仿宋" w:eastAsia="仿宋" w:hAnsi="仿宋" w:hint="eastAsia"/>
          <w:sz w:val="24"/>
          <w:szCs w:val="24"/>
        </w:rPr>
        <w:t>】一套/台（下称“设备”），供甲方在双方合作过程中为本项目之目的使用，详见附件1设备使用条款。</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乙方认为甲方提供的数据不符合项目研究各阶段及临床验证需求的，包括但不限于重要数据缺失、信息不完整、质量品质不足、样本量不足、不合实验目的、有效期失效、无进行组间分组等，乙方有权要求甲方补充提供或重新提供。</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 xml:space="preserve">乙方负责科研项目技术部分的设计、规划和实施。乙方有义务在项目执行过程中与甲方保证定期、充分沟通，并配合甲方进行研究进展的监督检查。 </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乙方应按照本协议约定向甲方提供技术服务，确保服务质量符合本协议约定或甲方要求。</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乙方负责对论文中技术内容的撰写提供支持。乙方保证其提供的论文撰写材料及来源素材真实合法并符合科研伦理要求。</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科研</w:t>
      </w:r>
      <w:r w:rsidRPr="001E0D08">
        <w:rPr>
          <w:rFonts w:ascii="仿宋" w:eastAsia="仿宋" w:hAnsi="仿宋"/>
          <w:b/>
          <w:sz w:val="24"/>
          <w:szCs w:val="24"/>
        </w:rPr>
        <w:t>成果分配</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知识产权归属：本协议签署之前各方已有的知识产权</w:t>
      </w:r>
      <w:proofErr w:type="gramStart"/>
      <w:r w:rsidRPr="001E0D08">
        <w:rPr>
          <w:rFonts w:ascii="仿宋" w:eastAsia="仿宋" w:hAnsi="仿宋" w:hint="eastAsia"/>
          <w:sz w:val="24"/>
          <w:szCs w:val="24"/>
        </w:rPr>
        <w:t>归各方</w:t>
      </w:r>
      <w:proofErr w:type="gramEnd"/>
      <w:r w:rsidRPr="001E0D08">
        <w:rPr>
          <w:rFonts w:ascii="仿宋" w:eastAsia="仿宋" w:hAnsi="仿宋" w:hint="eastAsia"/>
          <w:sz w:val="24"/>
          <w:szCs w:val="24"/>
        </w:rPr>
        <w:t>所有。双方合作过程中产生的知识产权归双方共同所有，乙方负责商业化落地。</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lastRenderedPageBreak/>
        <w:t>论文发表：科研合作期间各方独立完成的论文，由各方独立发表。但任何一方单独发表的论文不得影响到另一方知识产权的归属和使用（包括但不限于影响到专利申请新颖性等）。科研合作期间双方共同完成的论文，第一作者及通讯作者为甲方指定人员，乙方参与人员享有署名权。通讯作者和其他作者按各自贡献大小进行排名。</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项目申报：科研合作期间一方单独完成的部分，可单独进行项目申报。科研合作期间双方共同完成的部分，由双方联合申报，并就项目申报所涉人员、分工、款项使用等具体事宜，签署项目申报合作协议另行约定。</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违约责任</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任何一方</w:t>
      </w:r>
      <w:r w:rsidRPr="001E0D08">
        <w:rPr>
          <w:rFonts w:ascii="仿宋" w:eastAsia="仿宋" w:hAnsi="仿宋" w:hint="eastAsia"/>
          <w:sz w:val="24"/>
          <w:szCs w:val="24"/>
        </w:rPr>
        <w:t>违反本协议约定，造成对方损失的，因赔偿对方的损失。因违约导致合同目的无法实现的，</w:t>
      </w:r>
      <w:r w:rsidRPr="001E0D08">
        <w:rPr>
          <w:rFonts w:ascii="仿宋" w:eastAsia="仿宋" w:hAnsi="仿宋"/>
          <w:sz w:val="24"/>
          <w:szCs w:val="24"/>
        </w:rPr>
        <w:t>守约方有权单方面解除本协议</w:t>
      </w:r>
      <w:r w:rsidRPr="001E0D08">
        <w:rPr>
          <w:rFonts w:ascii="仿宋" w:eastAsia="仿宋" w:hAnsi="仿宋" w:hint="eastAsia"/>
          <w:sz w:val="24"/>
          <w:szCs w:val="24"/>
        </w:rPr>
        <w:t>，并向违约方主张损失赔偿</w:t>
      </w:r>
      <w:r w:rsidRPr="001E0D08">
        <w:rPr>
          <w:rFonts w:ascii="仿宋" w:eastAsia="仿宋" w:hAnsi="仿宋"/>
          <w:sz w:val="24"/>
          <w:szCs w:val="24"/>
        </w:rPr>
        <w:t>。</w:t>
      </w:r>
      <w:r w:rsidRPr="001E0D08">
        <w:rPr>
          <w:rFonts w:ascii="仿宋" w:eastAsia="仿宋" w:hAnsi="仿宋" w:hint="eastAsia"/>
          <w:sz w:val="24"/>
          <w:szCs w:val="24"/>
        </w:rPr>
        <w:t>赔偿范围包括但不限于因解决纠纷而支出的诉讼费、律师费等费用。</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保密条款</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双方对履行本协议过程中获知的对方或对方客户的内部信息、商业秘密和国家秘密以及就该项目签订本协议的任何信息负有保密义务，无论上述信息或秘密在披露时是否以口头、图像或以书面方式标明其具有保密性。未经对方事先书面同意，一方不得将基于本项目产生的任何数据、资料、信息等授权第三方使用。</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除非法律、法规另有规定或得到本协议对方的书面许可，一方不得向任何第三人泄露前款规定的内部信息、商业秘密和国家秘密。保密期限自本条规定的信息、秘密成为公众信息之日止。</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一方在征得对方同意的情况下，可以客观披露与对方的合作关系，进行商业宣传。</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通知及送达</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甲乙双方协商一致，约定以下地址为送达地址，邮寄至指定地址或发送至指定邮箱即视为送达（本条也适用司法文书的送达）：</w:t>
      </w:r>
    </w:p>
    <w:p w:rsidR="006C1071" w:rsidRPr="001E0D08" w:rsidRDefault="008911CE">
      <w:pPr>
        <w:spacing w:beforeLines="50" w:before="156" w:afterLines="50" w:after="156" w:line="360" w:lineRule="exact"/>
        <w:ind w:leftChars="200" w:left="420"/>
        <w:rPr>
          <w:rFonts w:ascii="仿宋" w:eastAsia="仿宋" w:hAnsi="仿宋"/>
          <w:sz w:val="24"/>
          <w:szCs w:val="24"/>
        </w:rPr>
      </w:pPr>
      <w:r w:rsidRPr="001E0D08">
        <w:rPr>
          <w:rFonts w:ascii="仿宋" w:eastAsia="仿宋" w:hAnsi="仿宋" w:hint="eastAsia"/>
          <w:sz w:val="24"/>
          <w:szCs w:val="24"/>
        </w:rPr>
        <w:t>甲方：</w:t>
      </w:r>
      <w:r w:rsidRPr="001E0D08">
        <w:rPr>
          <w:rFonts w:ascii="仿宋" w:eastAsia="仿宋" w:hAnsi="仿宋"/>
          <w:sz w:val="24"/>
          <w:szCs w:val="24"/>
        </w:rPr>
        <w:t xml:space="preserve"> </w:t>
      </w:r>
      <w:r w:rsidRPr="001E0D08">
        <w:rPr>
          <w:rFonts w:ascii="仿宋" w:eastAsia="仿宋" w:hAnsi="仿宋" w:hint="eastAsia"/>
          <w:sz w:val="24"/>
          <w:szCs w:val="24"/>
        </w:rPr>
        <w:t>哈尔滨医科大学附属第二医院</w:t>
      </w:r>
    </w:p>
    <w:p w:rsidR="006C1071" w:rsidRPr="001E0D08" w:rsidRDefault="008911CE" w:rsidP="001E0D08">
      <w:pPr>
        <w:pStyle w:val="2"/>
        <w:shd w:val="clear" w:color="auto" w:fill="FFFFFF"/>
        <w:spacing w:beforeLines="50" w:before="156" w:beforeAutospacing="0" w:afterLines="50" w:after="156" w:afterAutospacing="0" w:line="360" w:lineRule="atLeast"/>
        <w:ind w:leftChars="200" w:left="420" w:firstLineChars="200" w:firstLine="480"/>
        <w:rPr>
          <w:rFonts w:ascii="微软雅黑" w:eastAsia="微软雅黑" w:hAnsi="微软雅黑"/>
          <w:color w:val="111111"/>
          <w:sz w:val="27"/>
          <w:szCs w:val="27"/>
        </w:rPr>
      </w:pPr>
      <w:r w:rsidRPr="001E0D08">
        <w:rPr>
          <w:rFonts w:ascii="仿宋" w:eastAsia="仿宋" w:hAnsi="仿宋" w:cstheme="minorBidi" w:hint="eastAsia"/>
          <w:b w:val="0"/>
          <w:bCs w:val="0"/>
          <w:kern w:val="2"/>
          <w:sz w:val="24"/>
          <w:szCs w:val="24"/>
        </w:rPr>
        <w:t>地址：</w:t>
      </w:r>
      <w:r w:rsidRPr="001E0D08">
        <w:rPr>
          <w:rFonts w:ascii="仿宋" w:eastAsia="仿宋" w:hAnsi="仿宋" w:cstheme="minorBidi"/>
          <w:b w:val="0"/>
          <w:bCs w:val="0"/>
          <w:kern w:val="2"/>
          <w:sz w:val="24"/>
          <w:szCs w:val="24"/>
        </w:rPr>
        <w:t xml:space="preserve"> </w:t>
      </w:r>
      <w:r w:rsidRPr="001E0D08">
        <w:rPr>
          <w:rFonts w:ascii="仿宋" w:eastAsia="仿宋" w:hAnsi="仿宋" w:cstheme="minorBidi" w:hint="eastAsia"/>
          <w:b w:val="0"/>
          <w:bCs w:val="0"/>
          <w:color w:val="666666"/>
          <w:kern w:val="2"/>
          <w:sz w:val="24"/>
          <w:szCs w:val="24"/>
        </w:rPr>
        <w:t>南岗区学府路</w:t>
      </w:r>
      <w:r w:rsidRPr="001E0D08">
        <w:rPr>
          <w:rFonts w:ascii="仿宋" w:eastAsia="仿宋" w:hAnsi="仿宋" w:cstheme="minorBidi"/>
          <w:b w:val="0"/>
          <w:bCs w:val="0"/>
          <w:color w:val="666666"/>
          <w:kern w:val="2"/>
          <w:sz w:val="24"/>
          <w:szCs w:val="24"/>
        </w:rPr>
        <w:t>246</w:t>
      </w:r>
      <w:r w:rsidRPr="001E0D08">
        <w:rPr>
          <w:rFonts w:ascii="仿宋" w:eastAsia="仿宋" w:hAnsi="仿宋" w:cstheme="minorBidi" w:hint="eastAsia"/>
          <w:b w:val="0"/>
          <w:bCs w:val="0"/>
          <w:color w:val="666666"/>
          <w:kern w:val="2"/>
          <w:sz w:val="24"/>
          <w:szCs w:val="24"/>
        </w:rPr>
        <w:t>号</w:t>
      </w:r>
    </w:p>
    <w:p w:rsidR="006C1071" w:rsidRPr="001E0D08" w:rsidRDefault="008911CE">
      <w:pPr>
        <w:spacing w:beforeLines="50" w:before="156" w:afterLines="50" w:after="156" w:line="360" w:lineRule="exact"/>
        <w:ind w:leftChars="200" w:left="420"/>
        <w:rPr>
          <w:rFonts w:ascii="仿宋" w:eastAsia="仿宋" w:hAnsi="仿宋"/>
          <w:sz w:val="24"/>
          <w:szCs w:val="24"/>
        </w:rPr>
      </w:pPr>
      <w:r w:rsidRPr="001E0D08">
        <w:rPr>
          <w:rFonts w:ascii="仿宋" w:eastAsia="仿宋" w:hAnsi="仿宋" w:hint="eastAsia"/>
          <w:sz w:val="24"/>
          <w:szCs w:val="24"/>
        </w:rPr>
        <w:t>电话：</w:t>
      </w:r>
      <w:r w:rsidRPr="001E0D08">
        <w:rPr>
          <w:rFonts w:ascii="仿宋" w:eastAsia="仿宋" w:hAnsi="仿宋"/>
          <w:sz w:val="24"/>
          <w:szCs w:val="24"/>
        </w:rPr>
        <w:t xml:space="preserve"> </w:t>
      </w:r>
    </w:p>
    <w:p w:rsidR="006C1071" w:rsidRPr="001E0D08" w:rsidRDefault="008911CE">
      <w:pPr>
        <w:spacing w:beforeLines="50" w:before="156" w:afterLines="50" w:after="156" w:line="360" w:lineRule="exact"/>
        <w:ind w:leftChars="200" w:left="420"/>
        <w:rPr>
          <w:rFonts w:ascii="仿宋" w:eastAsia="仿宋" w:hAnsi="仿宋"/>
          <w:sz w:val="24"/>
          <w:szCs w:val="24"/>
        </w:rPr>
      </w:pPr>
      <w:r w:rsidRPr="001E0D08">
        <w:rPr>
          <w:rFonts w:ascii="仿宋" w:eastAsia="仿宋" w:hAnsi="仿宋" w:hint="eastAsia"/>
          <w:sz w:val="24"/>
          <w:szCs w:val="24"/>
        </w:rPr>
        <w:t xml:space="preserve">联系人： </w:t>
      </w:r>
    </w:p>
    <w:p w:rsidR="006C1071" w:rsidRPr="001E0D08" w:rsidRDefault="008911CE">
      <w:pPr>
        <w:spacing w:beforeLines="50" w:before="156" w:afterLines="50" w:after="156" w:line="360" w:lineRule="exact"/>
        <w:ind w:leftChars="200" w:left="420"/>
        <w:rPr>
          <w:rFonts w:ascii="仿宋" w:eastAsia="仿宋" w:hAnsi="仿宋"/>
          <w:sz w:val="24"/>
          <w:szCs w:val="24"/>
        </w:rPr>
      </w:pPr>
      <w:r w:rsidRPr="001E0D08">
        <w:rPr>
          <w:rFonts w:ascii="仿宋" w:eastAsia="仿宋" w:hAnsi="仿宋" w:hint="eastAsia"/>
          <w:sz w:val="24"/>
          <w:szCs w:val="24"/>
        </w:rPr>
        <w:t>邮箱：</w:t>
      </w:r>
      <w:r w:rsidRPr="001E0D08">
        <w:rPr>
          <w:rFonts w:ascii="仿宋" w:eastAsia="仿宋" w:hAnsi="仿宋"/>
          <w:sz w:val="24"/>
          <w:szCs w:val="24"/>
        </w:rPr>
        <w:t xml:space="preserve"> </w:t>
      </w:r>
    </w:p>
    <w:p w:rsidR="006C1071" w:rsidRPr="001E0D08" w:rsidRDefault="006C1071">
      <w:pPr>
        <w:spacing w:beforeLines="50" w:before="156" w:afterLines="50" w:after="156" w:line="360" w:lineRule="exact"/>
        <w:ind w:leftChars="200" w:left="420"/>
        <w:rPr>
          <w:rFonts w:ascii="仿宋" w:eastAsia="仿宋" w:hAnsi="仿宋"/>
          <w:sz w:val="24"/>
          <w:szCs w:val="24"/>
        </w:rPr>
      </w:pPr>
    </w:p>
    <w:p w:rsidR="006C1071" w:rsidRPr="001E0D08" w:rsidRDefault="008911CE">
      <w:pPr>
        <w:spacing w:beforeLines="50" w:before="156" w:afterLines="50" w:after="156" w:line="360" w:lineRule="exact"/>
        <w:ind w:leftChars="200" w:left="420"/>
        <w:rPr>
          <w:rFonts w:ascii="仿宋" w:eastAsia="仿宋" w:hAnsi="仿宋"/>
          <w:sz w:val="24"/>
          <w:szCs w:val="24"/>
        </w:rPr>
      </w:pPr>
      <w:r w:rsidRPr="001E0D08">
        <w:rPr>
          <w:rFonts w:ascii="仿宋" w:eastAsia="仿宋" w:hAnsi="仿宋" w:hint="eastAsia"/>
          <w:sz w:val="24"/>
          <w:szCs w:val="24"/>
        </w:rPr>
        <w:t>乙方：</w:t>
      </w:r>
      <w:r w:rsidRPr="001E0D08">
        <w:rPr>
          <w:rFonts w:ascii="仿宋" w:eastAsia="仿宋" w:hAnsi="仿宋"/>
          <w:sz w:val="24"/>
          <w:szCs w:val="24"/>
        </w:rPr>
        <w:t xml:space="preserve"> </w:t>
      </w:r>
      <w:r w:rsidRPr="001E0D08">
        <w:rPr>
          <w:rFonts w:ascii="仿宋" w:eastAsia="仿宋" w:hAnsi="仿宋" w:hint="eastAsia"/>
          <w:sz w:val="24"/>
          <w:szCs w:val="24"/>
        </w:rPr>
        <w:t>上海杏脉信息科技有限公司</w:t>
      </w:r>
    </w:p>
    <w:p w:rsidR="006C1071" w:rsidRPr="001E0D08" w:rsidRDefault="008911CE">
      <w:pPr>
        <w:spacing w:beforeLines="50" w:before="156" w:afterLines="50" w:after="156" w:line="360" w:lineRule="exact"/>
        <w:ind w:leftChars="200" w:left="420"/>
        <w:rPr>
          <w:rFonts w:ascii="仿宋" w:eastAsia="仿宋" w:hAnsi="仿宋"/>
          <w:sz w:val="24"/>
          <w:szCs w:val="24"/>
        </w:rPr>
      </w:pPr>
      <w:r w:rsidRPr="001E0D08">
        <w:rPr>
          <w:rFonts w:ascii="仿宋" w:eastAsia="仿宋" w:hAnsi="仿宋" w:hint="eastAsia"/>
          <w:sz w:val="24"/>
          <w:szCs w:val="24"/>
        </w:rPr>
        <w:t>地址：上海市</w:t>
      </w:r>
      <w:proofErr w:type="gramStart"/>
      <w:r w:rsidRPr="001E0D08">
        <w:rPr>
          <w:rFonts w:ascii="仿宋" w:eastAsia="仿宋" w:hAnsi="仿宋" w:hint="eastAsia"/>
          <w:sz w:val="24"/>
          <w:szCs w:val="24"/>
        </w:rPr>
        <w:t>徐汇区宜山路</w:t>
      </w:r>
      <w:proofErr w:type="gramEnd"/>
      <w:r w:rsidRPr="001E0D08">
        <w:rPr>
          <w:rFonts w:ascii="仿宋" w:eastAsia="仿宋" w:hAnsi="仿宋"/>
          <w:sz w:val="24"/>
          <w:szCs w:val="24"/>
        </w:rPr>
        <w:t>1289</w:t>
      </w:r>
      <w:r w:rsidRPr="001E0D08">
        <w:rPr>
          <w:rFonts w:ascii="仿宋" w:eastAsia="仿宋" w:hAnsi="仿宋" w:hint="eastAsia"/>
          <w:sz w:val="24"/>
          <w:szCs w:val="24"/>
        </w:rPr>
        <w:t>号克隆科技园</w:t>
      </w:r>
      <w:r w:rsidRPr="001E0D08">
        <w:rPr>
          <w:rFonts w:ascii="仿宋" w:eastAsia="仿宋" w:hAnsi="仿宋"/>
          <w:sz w:val="24"/>
          <w:szCs w:val="24"/>
        </w:rPr>
        <w:t>-B</w:t>
      </w:r>
      <w:r w:rsidRPr="001E0D08">
        <w:rPr>
          <w:rFonts w:ascii="仿宋" w:eastAsia="仿宋" w:hAnsi="仿宋" w:hint="eastAsia"/>
          <w:sz w:val="24"/>
          <w:szCs w:val="24"/>
        </w:rPr>
        <w:t>楼</w:t>
      </w:r>
    </w:p>
    <w:p w:rsidR="006C1071" w:rsidRPr="001E0D08" w:rsidRDefault="008911CE">
      <w:pPr>
        <w:spacing w:beforeLines="50" w:before="156" w:afterLines="50" w:after="156" w:line="360" w:lineRule="exact"/>
        <w:ind w:leftChars="200" w:left="420"/>
        <w:rPr>
          <w:rFonts w:ascii="仿宋" w:eastAsia="仿宋" w:hAnsi="仿宋"/>
          <w:sz w:val="24"/>
          <w:szCs w:val="24"/>
        </w:rPr>
      </w:pPr>
      <w:r w:rsidRPr="001E0D08">
        <w:rPr>
          <w:rFonts w:ascii="仿宋" w:eastAsia="仿宋" w:hAnsi="仿宋" w:hint="eastAsia"/>
          <w:sz w:val="24"/>
          <w:szCs w:val="24"/>
        </w:rPr>
        <w:t>电话：</w:t>
      </w:r>
      <w:r w:rsidRPr="001E0D08">
        <w:rPr>
          <w:rFonts w:ascii="仿宋" w:eastAsia="仿宋" w:hAnsi="仿宋"/>
          <w:sz w:val="24"/>
          <w:szCs w:val="24"/>
        </w:rPr>
        <w:t>15840228806</w:t>
      </w:r>
      <w:r w:rsidRPr="001E0D08">
        <w:rPr>
          <w:rFonts w:ascii="仿宋" w:eastAsia="仿宋" w:hAnsi="仿宋" w:hint="eastAsia"/>
          <w:sz w:val="24"/>
          <w:szCs w:val="24"/>
        </w:rPr>
        <w:t>联系人：</w:t>
      </w:r>
      <w:r w:rsidRPr="001E0D08">
        <w:rPr>
          <w:rFonts w:ascii="仿宋" w:eastAsia="仿宋" w:hAnsi="仿宋"/>
          <w:sz w:val="24"/>
          <w:szCs w:val="24"/>
        </w:rPr>
        <w:t>李福京</w:t>
      </w:r>
      <w:r w:rsidRPr="001E0D08">
        <w:rPr>
          <w:rFonts w:ascii="仿宋" w:eastAsia="仿宋" w:hAnsi="仿宋" w:hint="eastAsia"/>
          <w:sz w:val="24"/>
          <w:szCs w:val="24"/>
        </w:rPr>
        <w:t>邮箱：</w:t>
      </w:r>
      <w:r w:rsidRPr="001E0D08">
        <w:rPr>
          <w:rFonts w:ascii="仿宋" w:eastAsia="仿宋" w:hAnsi="仿宋"/>
          <w:sz w:val="24"/>
          <w:szCs w:val="24"/>
        </w:rPr>
        <w:t>lifj@fosun.com</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不可抗力</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甲乙双方的任何一方由于不可抗力的原因不能履行本协议时，应及时向对方通报不能履行或不能完全履行的理由，在取得有关机构证明以后，允许延期履行、部分履行或者不履行本协议，双方协商一致后，对此互不提出赔偿责任。鉴于互联网之特殊性质，不可抗力亦包括下列影响互联网正常运行之情形:黑客攻击、数据安全攻击等第三方事件；电信部门技术调整导致之重大影响；因政府管制而造成之暂时关闭；病毒侵袭；网络故障、带宽、域名解析故障或其他网络设备或技术提供商的服务延迟、服务障碍或任何其他类似事件。</w:t>
      </w:r>
    </w:p>
    <w:p w:rsidR="006C1071" w:rsidRPr="001E0D08" w:rsidRDefault="008911CE">
      <w:pPr>
        <w:numPr>
          <w:ilvl w:val="1"/>
          <w:numId w:val="1"/>
        </w:num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遭受不可抗力影响的一方有责任尽可能及时采取适当或必要措施减少或消除不可抗力的影响。遭受不可抗力影响的一方对因未尽本项责任而造成的相关损失承担责任。</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隐私策略</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本协议所称数据应是经甲方合法处理的，不具有患者隐私信息的，符合本条隐私策略的数据。</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各参与方均重视个人用户隐私保护，遵守关于个人信息合理使用及个人隐私相关法律规定。任何一方不得擅自利用合作过程中的信息进行反编译与解析，以达到获知个人隐私的目的。</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各参与方应确保合作过程中产生的信息，均经过处理无法识别特定个人或指向个人且不能复原。</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协议的解除和终止</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在双方合作过程中，如发生技术水平受限、政策变动等客观原因，导致项目无法继续进行的，双方应秉承有利于科研成果优先转化的原则，协商修改研究设计。协商不成的，双方同意解除本协议，各自投入各自承担。</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因一方违反本协议约定，造成本项目无法正常实施和完成的，另一方有权终止本协议，并有权要求过错方赔偿损失。</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proofErr w:type="gramStart"/>
      <w:r w:rsidRPr="001E0D08">
        <w:rPr>
          <w:rFonts w:ascii="仿宋" w:eastAsia="仿宋" w:hAnsi="仿宋"/>
          <w:sz w:val="24"/>
          <w:szCs w:val="24"/>
        </w:rPr>
        <w:t>不论因</w:t>
      </w:r>
      <w:proofErr w:type="gramEnd"/>
      <w:r w:rsidRPr="001E0D08">
        <w:rPr>
          <w:rFonts w:ascii="仿宋" w:eastAsia="仿宋" w:hAnsi="仿宋"/>
          <w:sz w:val="24"/>
          <w:szCs w:val="24"/>
        </w:rPr>
        <w:t>何种原因导致本协议解除或者终止的，乙方</w:t>
      </w:r>
      <w:r w:rsidRPr="001E0D08">
        <w:rPr>
          <w:rFonts w:ascii="仿宋" w:eastAsia="仿宋" w:hAnsi="仿宋" w:hint="eastAsia"/>
          <w:sz w:val="24"/>
          <w:szCs w:val="24"/>
        </w:rPr>
        <w:t>有权在</w:t>
      </w:r>
      <w:r w:rsidRPr="001E0D08">
        <w:rPr>
          <w:rFonts w:ascii="仿宋" w:eastAsia="仿宋" w:hAnsi="仿宋"/>
          <w:sz w:val="24"/>
          <w:szCs w:val="24"/>
        </w:rPr>
        <w:t>本协议解除或者终止之日起5日内</w:t>
      </w:r>
      <w:r w:rsidRPr="001E0D08">
        <w:rPr>
          <w:rFonts w:ascii="仿宋" w:eastAsia="仿宋" w:hAnsi="仿宋" w:hint="eastAsia"/>
          <w:sz w:val="24"/>
          <w:szCs w:val="24"/>
        </w:rPr>
        <w:t>取回设备，甲方应予以配合。</w:t>
      </w:r>
      <w:r w:rsidRPr="001E0D08">
        <w:rPr>
          <w:rFonts w:ascii="仿宋" w:eastAsia="仿宋" w:hAnsi="仿宋"/>
          <w:sz w:val="24"/>
          <w:szCs w:val="24"/>
        </w:rPr>
        <w:t>涉及软件的，</w:t>
      </w:r>
      <w:r w:rsidRPr="001E0D08">
        <w:rPr>
          <w:rFonts w:ascii="仿宋" w:eastAsia="仿宋" w:hAnsi="仿宋" w:hint="eastAsia"/>
          <w:sz w:val="24"/>
          <w:szCs w:val="24"/>
        </w:rPr>
        <w:t>甲方</w:t>
      </w:r>
      <w:r w:rsidRPr="001E0D08">
        <w:rPr>
          <w:rFonts w:ascii="仿宋" w:eastAsia="仿宋" w:hAnsi="仿宋"/>
          <w:sz w:val="24"/>
          <w:szCs w:val="24"/>
        </w:rPr>
        <w:t>应当</w:t>
      </w:r>
      <w:r w:rsidRPr="001E0D08">
        <w:rPr>
          <w:rFonts w:ascii="仿宋" w:eastAsia="仿宋" w:hAnsi="仿宋"/>
          <w:sz w:val="24"/>
          <w:szCs w:val="24"/>
        </w:rPr>
        <w:lastRenderedPageBreak/>
        <w:t>返还包括与软件相关的一切文档</w:t>
      </w:r>
      <w:r w:rsidRPr="001E0D08">
        <w:rPr>
          <w:rFonts w:ascii="仿宋" w:eastAsia="仿宋" w:hAnsi="仿宋" w:hint="eastAsia"/>
          <w:sz w:val="24"/>
          <w:szCs w:val="24"/>
        </w:rPr>
        <w:t>。</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争议的解决</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执行本协议过程中发生争议，由当事人双方协商解决。协商不成，双方同意提交原告所在地人民法院诉讼解决，因诉讼产生的律师代理费、保全费、诉讼费等由败诉方承担。</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在争议处理期间，除了争议部分问题外，本协议其余部分应继续履行。</w:t>
      </w:r>
    </w:p>
    <w:p w:rsidR="006C1071" w:rsidRPr="001E0D08" w:rsidRDefault="008911CE">
      <w:pPr>
        <w:pStyle w:val="aa"/>
        <w:numPr>
          <w:ilvl w:val="0"/>
          <w:numId w:val="1"/>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其它</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本协议自双方加盖公章后于首页载明的签署日期生效。</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本协议中的附件为本协议不可分割的部分，与本协议具有同等法律效力。</w:t>
      </w:r>
    </w:p>
    <w:p w:rsidR="006C1071" w:rsidRPr="001E0D08" w:rsidRDefault="008911CE">
      <w:pPr>
        <w:pStyle w:val="aa"/>
        <w:numPr>
          <w:ilvl w:val="1"/>
          <w:numId w:val="1"/>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本协议一式肆份，甲乙双方各贰份，具有同等法律效力。</w:t>
      </w:r>
    </w:p>
    <w:p w:rsidR="006C1071" w:rsidRPr="001E0D08" w:rsidRDefault="006C1071">
      <w:pPr>
        <w:spacing w:beforeLines="50" w:before="156" w:afterLines="50" w:after="156" w:line="360" w:lineRule="exact"/>
        <w:jc w:val="left"/>
        <w:rPr>
          <w:rFonts w:ascii="仿宋" w:eastAsia="仿宋" w:hAnsi="仿宋"/>
          <w:sz w:val="24"/>
          <w:szCs w:val="24"/>
        </w:rPr>
      </w:pPr>
    </w:p>
    <w:p w:rsidR="006C1071" w:rsidRPr="001E0D08" w:rsidRDefault="006C1071">
      <w:pPr>
        <w:spacing w:beforeLines="50" w:before="156" w:afterLines="50" w:after="156" w:line="360" w:lineRule="exact"/>
        <w:jc w:val="left"/>
        <w:rPr>
          <w:rFonts w:ascii="仿宋" w:eastAsia="仿宋" w:hAnsi="仿宋"/>
          <w:sz w:val="24"/>
          <w:szCs w:val="24"/>
        </w:rPr>
      </w:pPr>
    </w:p>
    <w:p w:rsidR="006C1071" w:rsidRPr="001E0D08" w:rsidRDefault="006C1071">
      <w:pPr>
        <w:spacing w:beforeLines="50" w:before="156" w:afterLines="50" w:after="156" w:line="360" w:lineRule="exact"/>
        <w:jc w:val="left"/>
        <w:rPr>
          <w:rFonts w:ascii="仿宋" w:eastAsia="仿宋" w:hAnsi="仿宋"/>
          <w:sz w:val="24"/>
          <w:szCs w:val="24"/>
        </w:rPr>
      </w:pPr>
    </w:p>
    <w:p w:rsidR="006C1071" w:rsidRPr="001E0D08" w:rsidRDefault="006C1071">
      <w:pPr>
        <w:spacing w:beforeLines="50" w:before="156" w:afterLines="50" w:after="156" w:line="360" w:lineRule="exact"/>
        <w:jc w:val="left"/>
        <w:rPr>
          <w:rFonts w:ascii="仿宋" w:eastAsia="仿宋" w:hAnsi="仿宋"/>
          <w:sz w:val="24"/>
          <w:szCs w:val="24"/>
        </w:rPr>
      </w:pPr>
    </w:p>
    <w:p w:rsidR="006C1071" w:rsidRPr="001E0D08" w:rsidRDefault="008911CE">
      <w:pPr>
        <w:spacing w:beforeLines="50" w:before="156" w:afterLines="50" w:after="156" w:line="360" w:lineRule="exact"/>
        <w:jc w:val="left"/>
        <w:rPr>
          <w:rFonts w:ascii="仿宋" w:eastAsia="仿宋" w:hAnsi="仿宋"/>
          <w:sz w:val="24"/>
          <w:szCs w:val="24"/>
        </w:rPr>
      </w:pPr>
      <w:r w:rsidRPr="001E0D08">
        <w:rPr>
          <w:rFonts w:ascii="仿宋" w:eastAsia="仿宋" w:hAnsi="仿宋" w:hint="eastAsia"/>
          <w:sz w:val="24"/>
          <w:szCs w:val="24"/>
        </w:rPr>
        <w:t>（以下无正文，为签署页）</w:t>
      </w: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 xml:space="preserve">甲方（盖章）： </w:t>
      </w: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乙方（盖章）：</w:t>
      </w:r>
    </w:p>
    <w:p w:rsidR="006C1071" w:rsidRPr="001E0D08" w:rsidRDefault="006C1071">
      <w:pPr>
        <w:spacing w:beforeLines="50" w:before="156" w:afterLines="50" w:after="156" w:line="360" w:lineRule="exact"/>
        <w:rPr>
          <w:rFonts w:ascii="仿宋" w:eastAsia="仿宋" w:hAnsi="仿宋"/>
          <w:b/>
          <w:sz w:val="24"/>
          <w:szCs w:val="24"/>
        </w:rPr>
      </w:pPr>
    </w:p>
    <w:p w:rsidR="006C1071" w:rsidRPr="001E0D08" w:rsidRDefault="006C1071">
      <w:pPr>
        <w:spacing w:beforeLines="50" w:before="156" w:afterLines="50" w:after="156" w:line="360" w:lineRule="exact"/>
        <w:rPr>
          <w:rFonts w:ascii="仿宋" w:eastAsia="仿宋" w:hAnsi="仿宋"/>
          <w:b/>
          <w:sz w:val="24"/>
          <w:szCs w:val="24"/>
        </w:rPr>
      </w:pPr>
    </w:p>
    <w:p w:rsidR="006C1071" w:rsidRPr="001E0D08" w:rsidRDefault="006C1071">
      <w:pPr>
        <w:spacing w:beforeLines="50" w:before="156" w:afterLines="50" w:after="156" w:line="360" w:lineRule="exact"/>
        <w:rPr>
          <w:rFonts w:ascii="仿宋" w:eastAsia="仿宋" w:hAnsi="仿宋"/>
          <w:b/>
          <w:sz w:val="24"/>
          <w:szCs w:val="24"/>
        </w:rPr>
      </w:pPr>
    </w:p>
    <w:p w:rsidR="006C1071" w:rsidRPr="001E0D08" w:rsidRDefault="006C1071">
      <w:pPr>
        <w:spacing w:beforeLines="50" w:before="156" w:afterLines="50" w:after="156" w:line="360" w:lineRule="exact"/>
        <w:rPr>
          <w:rFonts w:ascii="仿宋" w:eastAsia="仿宋" w:hAnsi="仿宋"/>
          <w:b/>
          <w:sz w:val="24"/>
          <w:szCs w:val="24"/>
        </w:rPr>
      </w:pPr>
    </w:p>
    <w:p w:rsidR="006C1071" w:rsidRPr="001E0D08" w:rsidRDefault="008911CE">
      <w:pPr>
        <w:spacing w:beforeLines="50" w:before="156" w:afterLines="50" w:after="156" w:line="360" w:lineRule="exact"/>
        <w:rPr>
          <w:rFonts w:ascii="仿宋" w:eastAsia="仿宋" w:hAnsi="仿宋"/>
          <w:b/>
          <w:sz w:val="24"/>
          <w:szCs w:val="24"/>
        </w:rPr>
      </w:pPr>
      <w:r w:rsidRPr="001E0D08">
        <w:rPr>
          <w:rFonts w:ascii="仿宋" w:eastAsia="仿宋" w:hAnsi="仿宋" w:hint="eastAsia"/>
          <w:b/>
          <w:sz w:val="24"/>
          <w:szCs w:val="24"/>
        </w:rPr>
        <w:lastRenderedPageBreak/>
        <w:t>附件1：设备使用条款</w:t>
      </w:r>
    </w:p>
    <w:p w:rsidR="006C1071" w:rsidRPr="001E0D08" w:rsidRDefault="008911CE">
      <w:pPr>
        <w:pStyle w:val="aa"/>
        <w:numPr>
          <w:ilvl w:val="0"/>
          <w:numId w:val="2"/>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设备明细</w:t>
      </w:r>
    </w:p>
    <w:p w:rsidR="006C1071" w:rsidRPr="001E0D08" w:rsidRDefault="008911CE">
      <w:pPr>
        <w:pStyle w:val="aa"/>
        <w:numPr>
          <w:ilvl w:val="1"/>
          <w:numId w:val="3"/>
        </w:numPr>
        <w:spacing w:beforeLines="50" w:before="156" w:afterLines="50" w:after="156" w:line="360" w:lineRule="exact"/>
        <w:ind w:firstLineChars="0"/>
        <w:rPr>
          <w:rFonts w:ascii="仿宋" w:eastAsia="仿宋" w:hAnsi="仿宋"/>
          <w:sz w:val="24"/>
          <w:szCs w:val="24"/>
        </w:rPr>
      </w:pPr>
      <w:r w:rsidRPr="001E0D08">
        <w:rPr>
          <w:rFonts w:ascii="仿宋" w:eastAsia="仿宋" w:hAnsi="仿宋" w:hint="eastAsia"/>
          <w:sz w:val="24"/>
          <w:szCs w:val="24"/>
        </w:rPr>
        <w:t>基于主合同之目的，乙方授权甲方使用乙方设备，设备</w:t>
      </w:r>
      <w:proofErr w:type="gramStart"/>
      <w:r w:rsidRPr="001E0D08">
        <w:rPr>
          <w:rFonts w:ascii="仿宋" w:eastAsia="仿宋" w:hAnsi="仿宋" w:hint="eastAsia"/>
          <w:sz w:val="24"/>
          <w:szCs w:val="24"/>
        </w:rPr>
        <w:t>明细见</w:t>
      </w:r>
      <w:proofErr w:type="gramEnd"/>
      <w:r w:rsidRPr="001E0D08">
        <w:rPr>
          <w:rFonts w:ascii="仿宋" w:eastAsia="仿宋" w:hAnsi="仿宋" w:hint="eastAsia"/>
          <w:sz w:val="24"/>
          <w:szCs w:val="24"/>
        </w:rPr>
        <w:t>下表：</w:t>
      </w:r>
    </w:p>
    <w:tbl>
      <w:tblPr>
        <w:tblpPr w:leftFromText="180" w:rightFromText="180" w:vertAnchor="text" w:horzAnchor="margin" w:tblpY="317"/>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096"/>
        <w:gridCol w:w="851"/>
        <w:gridCol w:w="1674"/>
      </w:tblGrid>
      <w:tr w:rsidR="006C1071" w:rsidRPr="001E0D08">
        <w:trPr>
          <w:trHeight w:val="483"/>
        </w:trPr>
        <w:tc>
          <w:tcPr>
            <w:tcW w:w="894" w:type="dxa"/>
            <w:shd w:val="clear" w:color="auto" w:fill="auto"/>
          </w:tcPr>
          <w:p w:rsidR="006C1071" w:rsidRPr="001E0D08" w:rsidRDefault="008911CE">
            <w:pPr>
              <w:jc w:val="center"/>
              <w:rPr>
                <w:b/>
              </w:rPr>
            </w:pPr>
            <w:r w:rsidRPr="001E0D08">
              <w:rPr>
                <w:rFonts w:hint="eastAsia"/>
                <w:b/>
              </w:rPr>
              <w:t>序号</w:t>
            </w:r>
          </w:p>
        </w:tc>
        <w:tc>
          <w:tcPr>
            <w:tcW w:w="4096" w:type="dxa"/>
            <w:shd w:val="clear" w:color="auto" w:fill="auto"/>
          </w:tcPr>
          <w:p w:rsidR="006C1071" w:rsidRPr="001E0D08" w:rsidRDefault="008911CE">
            <w:pPr>
              <w:jc w:val="center"/>
              <w:rPr>
                <w:b/>
              </w:rPr>
            </w:pPr>
            <w:r w:rsidRPr="001E0D08">
              <w:rPr>
                <w:rFonts w:hint="eastAsia"/>
                <w:b/>
              </w:rPr>
              <w:t>名称/内容</w:t>
            </w:r>
          </w:p>
        </w:tc>
        <w:tc>
          <w:tcPr>
            <w:tcW w:w="851" w:type="dxa"/>
            <w:shd w:val="clear" w:color="auto" w:fill="auto"/>
          </w:tcPr>
          <w:p w:rsidR="006C1071" w:rsidRPr="001E0D08" w:rsidRDefault="008911CE">
            <w:pPr>
              <w:jc w:val="left"/>
              <w:rPr>
                <w:b/>
              </w:rPr>
            </w:pPr>
            <w:r w:rsidRPr="001E0D08">
              <w:rPr>
                <w:rFonts w:hint="eastAsia"/>
                <w:b/>
              </w:rPr>
              <w:t>类别</w:t>
            </w:r>
          </w:p>
        </w:tc>
        <w:tc>
          <w:tcPr>
            <w:tcW w:w="1674" w:type="dxa"/>
          </w:tcPr>
          <w:p w:rsidR="006C1071" w:rsidRPr="001E0D08" w:rsidRDefault="008911CE">
            <w:pPr>
              <w:jc w:val="left"/>
              <w:rPr>
                <w:b/>
              </w:rPr>
            </w:pPr>
            <w:r w:rsidRPr="001E0D08">
              <w:rPr>
                <w:rFonts w:hint="eastAsia"/>
                <w:b/>
              </w:rPr>
              <w:t>数量（套/台）</w:t>
            </w:r>
          </w:p>
        </w:tc>
      </w:tr>
      <w:tr w:rsidR="006C1071" w:rsidRPr="001E0D08">
        <w:trPr>
          <w:trHeight w:val="494"/>
        </w:trPr>
        <w:tc>
          <w:tcPr>
            <w:tcW w:w="894" w:type="dxa"/>
            <w:shd w:val="clear" w:color="auto" w:fill="auto"/>
          </w:tcPr>
          <w:p w:rsidR="006C1071" w:rsidRPr="001E0D08" w:rsidRDefault="008911CE">
            <w:pPr>
              <w:jc w:val="center"/>
            </w:pPr>
            <w:r w:rsidRPr="001E0D08">
              <w:rPr>
                <w:rFonts w:hint="eastAsia"/>
              </w:rPr>
              <w:t>1</w:t>
            </w:r>
          </w:p>
        </w:tc>
        <w:tc>
          <w:tcPr>
            <w:tcW w:w="4096" w:type="dxa"/>
            <w:shd w:val="clear" w:color="auto" w:fill="auto"/>
          </w:tcPr>
          <w:p w:rsidR="006C1071" w:rsidRPr="001E0D08" w:rsidRDefault="008911CE">
            <w:r w:rsidRPr="001E0D08">
              <w:rPr>
                <w:rFonts w:ascii="仿宋" w:eastAsia="仿宋" w:hAnsi="仿宋" w:hint="eastAsia"/>
                <w:sz w:val="24"/>
                <w:szCs w:val="24"/>
              </w:rPr>
              <w:t>冠脉CT血流储备分数计算软件</w:t>
            </w:r>
          </w:p>
        </w:tc>
        <w:tc>
          <w:tcPr>
            <w:tcW w:w="851" w:type="dxa"/>
            <w:shd w:val="clear" w:color="auto" w:fill="auto"/>
          </w:tcPr>
          <w:p w:rsidR="006C1071" w:rsidRPr="001E0D08" w:rsidRDefault="008911CE">
            <w:r w:rsidRPr="001E0D08">
              <w:rPr>
                <w:rFonts w:hint="eastAsia"/>
              </w:rPr>
              <w:t>硬件</w:t>
            </w:r>
          </w:p>
        </w:tc>
        <w:tc>
          <w:tcPr>
            <w:tcW w:w="1674" w:type="dxa"/>
          </w:tcPr>
          <w:p w:rsidR="006C1071" w:rsidRPr="001E0D08" w:rsidRDefault="008911CE">
            <w:r w:rsidRPr="001E0D08">
              <w:rPr>
                <w:rFonts w:hint="eastAsia"/>
              </w:rPr>
              <w:t>1</w:t>
            </w:r>
          </w:p>
        </w:tc>
      </w:tr>
      <w:tr w:rsidR="006C1071" w:rsidRPr="001E0D08">
        <w:trPr>
          <w:trHeight w:val="483"/>
        </w:trPr>
        <w:tc>
          <w:tcPr>
            <w:tcW w:w="894" w:type="dxa"/>
            <w:shd w:val="clear" w:color="auto" w:fill="auto"/>
          </w:tcPr>
          <w:p w:rsidR="006C1071" w:rsidRPr="001E0D08" w:rsidRDefault="008911CE">
            <w:pPr>
              <w:jc w:val="center"/>
            </w:pPr>
            <w:r w:rsidRPr="001E0D08">
              <w:rPr>
                <w:rFonts w:hint="eastAsia"/>
              </w:rPr>
              <w:t>2</w:t>
            </w:r>
          </w:p>
        </w:tc>
        <w:tc>
          <w:tcPr>
            <w:tcW w:w="4096" w:type="dxa"/>
            <w:shd w:val="clear" w:color="auto" w:fill="auto"/>
          </w:tcPr>
          <w:p w:rsidR="006C1071" w:rsidRPr="001E0D08" w:rsidRDefault="006C1071"/>
        </w:tc>
        <w:tc>
          <w:tcPr>
            <w:tcW w:w="851" w:type="dxa"/>
            <w:shd w:val="clear" w:color="auto" w:fill="auto"/>
          </w:tcPr>
          <w:p w:rsidR="006C1071" w:rsidRPr="001E0D08" w:rsidRDefault="008911CE">
            <w:r w:rsidRPr="001E0D08">
              <w:rPr>
                <w:rFonts w:hint="eastAsia"/>
              </w:rPr>
              <w:t>软件</w:t>
            </w:r>
          </w:p>
        </w:tc>
        <w:tc>
          <w:tcPr>
            <w:tcW w:w="1674" w:type="dxa"/>
          </w:tcPr>
          <w:p w:rsidR="006C1071" w:rsidRPr="001E0D08" w:rsidRDefault="006C1071"/>
        </w:tc>
      </w:tr>
    </w:tbl>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6C1071">
      <w:pPr>
        <w:spacing w:beforeLines="50" w:before="156" w:afterLines="50" w:after="156" w:line="360" w:lineRule="exact"/>
        <w:rPr>
          <w:rFonts w:ascii="仿宋" w:eastAsia="仿宋" w:hAnsi="仿宋"/>
          <w:sz w:val="24"/>
          <w:szCs w:val="24"/>
          <w:lang w:eastAsia="zh-TW"/>
        </w:rPr>
      </w:pP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6C1071">
      <w:pPr>
        <w:spacing w:beforeLines="50" w:before="156" w:afterLines="50" w:after="156" w:line="360" w:lineRule="exact"/>
        <w:rPr>
          <w:rFonts w:ascii="仿宋" w:eastAsia="仿宋" w:hAnsi="仿宋"/>
          <w:sz w:val="24"/>
          <w:szCs w:val="24"/>
        </w:rPr>
      </w:pPr>
    </w:p>
    <w:p w:rsidR="006C1071" w:rsidRPr="001E0D08" w:rsidRDefault="008911CE">
      <w:pPr>
        <w:pStyle w:val="aa"/>
        <w:numPr>
          <w:ilvl w:val="0"/>
          <w:numId w:val="2"/>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hint="eastAsia"/>
          <w:b/>
          <w:sz w:val="24"/>
          <w:szCs w:val="24"/>
        </w:rPr>
        <w:t>使用</w:t>
      </w:r>
      <w:r w:rsidRPr="001E0D08">
        <w:rPr>
          <w:rFonts w:ascii="仿宋" w:eastAsia="仿宋" w:hAnsi="仿宋"/>
          <w:b/>
          <w:sz w:val="24"/>
          <w:szCs w:val="24"/>
        </w:rPr>
        <w:t>期限</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2.1. 乙方许可甲方</w:t>
      </w:r>
      <w:r w:rsidRPr="001E0D08">
        <w:rPr>
          <w:rFonts w:ascii="仿宋" w:eastAsia="仿宋" w:hAnsi="仿宋" w:hint="eastAsia"/>
          <w:sz w:val="24"/>
          <w:szCs w:val="24"/>
        </w:rPr>
        <w:t>就设备的使用期限为【1】年，自主合同签署之日起计算。如到期后</w:t>
      </w:r>
      <w:r w:rsidRPr="001E0D08">
        <w:rPr>
          <w:rFonts w:ascii="仿宋" w:eastAsia="仿宋" w:hAnsi="仿宋"/>
          <w:sz w:val="24"/>
          <w:szCs w:val="24"/>
        </w:rPr>
        <w:t>甲方</w:t>
      </w:r>
      <w:r w:rsidRPr="001E0D08">
        <w:rPr>
          <w:rFonts w:ascii="仿宋" w:eastAsia="仿宋" w:hAnsi="仿宋" w:hint="eastAsia"/>
          <w:sz w:val="24"/>
          <w:szCs w:val="24"/>
        </w:rPr>
        <w:t>需要</w:t>
      </w:r>
      <w:r w:rsidRPr="001E0D08">
        <w:rPr>
          <w:rFonts w:ascii="仿宋" w:eastAsia="仿宋" w:hAnsi="仿宋"/>
          <w:sz w:val="24"/>
          <w:szCs w:val="24"/>
        </w:rPr>
        <w:t>继续</w:t>
      </w:r>
      <w:r w:rsidRPr="001E0D08">
        <w:rPr>
          <w:rFonts w:ascii="仿宋" w:eastAsia="仿宋" w:hAnsi="仿宋" w:hint="eastAsia"/>
          <w:sz w:val="24"/>
          <w:szCs w:val="24"/>
        </w:rPr>
        <w:t>使用的，由</w:t>
      </w:r>
      <w:r w:rsidRPr="001E0D08">
        <w:rPr>
          <w:rFonts w:ascii="仿宋" w:eastAsia="仿宋" w:hAnsi="仿宋"/>
          <w:sz w:val="24"/>
          <w:szCs w:val="24"/>
        </w:rPr>
        <w:t>双方协商一致</w:t>
      </w:r>
      <w:r w:rsidRPr="001E0D08">
        <w:rPr>
          <w:rFonts w:ascii="仿宋" w:eastAsia="仿宋" w:hAnsi="仿宋" w:hint="eastAsia"/>
          <w:sz w:val="24"/>
          <w:szCs w:val="24"/>
        </w:rPr>
        <w:t>顺延该期限。</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 xml:space="preserve">2.2. </w:t>
      </w:r>
      <w:r w:rsidRPr="001E0D08">
        <w:rPr>
          <w:rFonts w:ascii="仿宋" w:eastAsia="仿宋" w:hAnsi="仿宋" w:hint="eastAsia"/>
          <w:sz w:val="24"/>
          <w:szCs w:val="24"/>
        </w:rPr>
        <w:t>甲方使用期内，</w:t>
      </w:r>
      <w:r w:rsidRPr="001E0D08">
        <w:rPr>
          <w:rFonts w:ascii="仿宋" w:eastAsia="仿宋" w:hAnsi="仿宋"/>
          <w:sz w:val="24"/>
          <w:szCs w:val="24"/>
        </w:rPr>
        <w:t>乙方可以根据自身的经营需要，提前5日</w:t>
      </w:r>
      <w:r w:rsidRPr="001E0D08">
        <w:rPr>
          <w:rFonts w:ascii="仿宋" w:eastAsia="仿宋" w:hAnsi="仿宋" w:hint="eastAsia"/>
          <w:sz w:val="24"/>
          <w:szCs w:val="24"/>
        </w:rPr>
        <w:t>邮件</w:t>
      </w:r>
      <w:r w:rsidRPr="001E0D08">
        <w:rPr>
          <w:rFonts w:ascii="仿宋" w:eastAsia="仿宋" w:hAnsi="仿宋"/>
          <w:sz w:val="24"/>
          <w:szCs w:val="24"/>
        </w:rPr>
        <w:t>通知甲方</w:t>
      </w:r>
      <w:r w:rsidRPr="001E0D08">
        <w:rPr>
          <w:rFonts w:ascii="仿宋" w:eastAsia="仿宋" w:hAnsi="仿宋" w:hint="eastAsia"/>
          <w:sz w:val="24"/>
          <w:szCs w:val="24"/>
        </w:rPr>
        <w:t>后</w:t>
      </w:r>
      <w:r w:rsidRPr="001E0D08">
        <w:rPr>
          <w:rFonts w:ascii="仿宋" w:eastAsia="仿宋" w:hAnsi="仿宋"/>
          <w:sz w:val="24"/>
          <w:szCs w:val="24"/>
        </w:rPr>
        <w:t>，收回</w:t>
      </w:r>
      <w:r w:rsidRPr="001E0D08">
        <w:rPr>
          <w:rFonts w:ascii="仿宋" w:eastAsia="仿宋" w:hAnsi="仿宋" w:hint="eastAsia"/>
          <w:sz w:val="24"/>
          <w:szCs w:val="24"/>
        </w:rPr>
        <w:t>设备</w:t>
      </w:r>
      <w:r w:rsidRPr="001E0D08">
        <w:rPr>
          <w:rFonts w:ascii="仿宋" w:eastAsia="仿宋" w:hAnsi="仿宋"/>
          <w:sz w:val="24"/>
          <w:szCs w:val="24"/>
        </w:rPr>
        <w:t>使用许可权。</w:t>
      </w:r>
    </w:p>
    <w:p w:rsidR="006C1071" w:rsidRPr="001E0D08" w:rsidRDefault="008911CE">
      <w:pPr>
        <w:pStyle w:val="aa"/>
        <w:numPr>
          <w:ilvl w:val="0"/>
          <w:numId w:val="2"/>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b/>
          <w:sz w:val="24"/>
          <w:szCs w:val="24"/>
        </w:rPr>
        <w:t>使用限制</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3.1.甲方应按照</w:t>
      </w:r>
      <w:r w:rsidRPr="001E0D08">
        <w:rPr>
          <w:rFonts w:ascii="仿宋" w:eastAsia="仿宋" w:hAnsi="仿宋" w:hint="eastAsia"/>
          <w:sz w:val="24"/>
          <w:szCs w:val="24"/>
        </w:rPr>
        <w:t>乙方设备的</w:t>
      </w:r>
      <w:r w:rsidRPr="001E0D08">
        <w:rPr>
          <w:rFonts w:ascii="仿宋" w:eastAsia="仿宋" w:hAnsi="仿宋"/>
          <w:sz w:val="24"/>
          <w:szCs w:val="24"/>
        </w:rPr>
        <w:t>功能和用途合理使用。未经乙方事先书面同意，甲方不得超出</w:t>
      </w:r>
      <w:r w:rsidRPr="001E0D08">
        <w:rPr>
          <w:rFonts w:ascii="仿宋" w:eastAsia="仿宋" w:hAnsi="仿宋" w:hint="eastAsia"/>
          <w:sz w:val="24"/>
          <w:szCs w:val="24"/>
        </w:rPr>
        <w:t>设备</w:t>
      </w:r>
      <w:r w:rsidRPr="001E0D08">
        <w:rPr>
          <w:rFonts w:ascii="仿宋" w:eastAsia="仿宋" w:hAnsi="仿宋"/>
          <w:sz w:val="24"/>
          <w:szCs w:val="24"/>
        </w:rPr>
        <w:t>使用功能或者允许他人进行以下使用：</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(1) 对</w:t>
      </w:r>
      <w:r w:rsidRPr="001E0D08">
        <w:rPr>
          <w:rFonts w:ascii="仿宋" w:eastAsia="仿宋" w:hAnsi="仿宋" w:hint="eastAsia"/>
          <w:sz w:val="24"/>
          <w:szCs w:val="24"/>
        </w:rPr>
        <w:t>设备</w:t>
      </w:r>
      <w:r w:rsidRPr="001E0D08">
        <w:rPr>
          <w:rFonts w:ascii="仿宋" w:eastAsia="仿宋" w:hAnsi="仿宋"/>
          <w:sz w:val="24"/>
          <w:szCs w:val="24"/>
        </w:rPr>
        <w:t>进行复制、公布和/或者使用；</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(2) 绕过</w:t>
      </w:r>
      <w:r w:rsidRPr="001E0D08">
        <w:rPr>
          <w:rFonts w:ascii="仿宋" w:eastAsia="仿宋" w:hAnsi="仿宋" w:hint="eastAsia"/>
          <w:sz w:val="24"/>
          <w:szCs w:val="24"/>
        </w:rPr>
        <w:t>设备</w:t>
      </w:r>
      <w:r w:rsidRPr="001E0D08">
        <w:rPr>
          <w:rFonts w:ascii="仿宋" w:eastAsia="仿宋" w:hAnsi="仿宋"/>
          <w:sz w:val="24"/>
          <w:szCs w:val="24"/>
        </w:rPr>
        <w:t>中的任何技术限制；</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(3) 以反汇编、反编译、倒序制造、拆装、解码、翻译等任何形式对</w:t>
      </w:r>
      <w:r w:rsidRPr="001E0D08">
        <w:rPr>
          <w:rFonts w:ascii="仿宋" w:eastAsia="仿宋" w:hAnsi="仿宋" w:hint="eastAsia"/>
          <w:sz w:val="24"/>
          <w:szCs w:val="24"/>
        </w:rPr>
        <w:t>设备</w:t>
      </w:r>
      <w:r w:rsidRPr="001E0D08">
        <w:rPr>
          <w:rFonts w:ascii="仿宋" w:eastAsia="仿宋" w:hAnsi="仿宋"/>
          <w:sz w:val="24"/>
          <w:szCs w:val="24"/>
        </w:rPr>
        <w:t>进行修（更）改、反向工程；</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(4) 对</w:t>
      </w:r>
      <w:r w:rsidRPr="001E0D08">
        <w:rPr>
          <w:rFonts w:ascii="仿宋" w:eastAsia="仿宋" w:hAnsi="仿宋" w:hint="eastAsia"/>
          <w:sz w:val="24"/>
          <w:szCs w:val="24"/>
        </w:rPr>
        <w:t>设备</w:t>
      </w:r>
      <w:r w:rsidRPr="001E0D08">
        <w:rPr>
          <w:rFonts w:ascii="仿宋" w:eastAsia="仿宋" w:hAnsi="仿宋"/>
          <w:sz w:val="24"/>
          <w:szCs w:val="24"/>
        </w:rPr>
        <w:t>进行转让、出租、共享或者再许可等；</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(5) 向第三方披露</w:t>
      </w:r>
      <w:r w:rsidRPr="001E0D08">
        <w:rPr>
          <w:rFonts w:ascii="仿宋" w:eastAsia="仿宋" w:hAnsi="仿宋" w:hint="eastAsia"/>
          <w:sz w:val="24"/>
          <w:szCs w:val="24"/>
        </w:rPr>
        <w:t>设备</w:t>
      </w:r>
      <w:r w:rsidRPr="001E0D08">
        <w:rPr>
          <w:rFonts w:ascii="仿宋" w:eastAsia="仿宋" w:hAnsi="仿宋"/>
          <w:sz w:val="24"/>
          <w:szCs w:val="24"/>
        </w:rPr>
        <w:t>使用信息、评估或者基准测试结果；</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(6) 甲方自己、授权或者协助第三方绕开或者规避乙方在硬件中设置的控制措施 ；</w:t>
      </w:r>
    </w:p>
    <w:p w:rsidR="006C1071" w:rsidRPr="001E0D08" w:rsidRDefault="008911CE">
      <w:pPr>
        <w:spacing w:beforeLines="50" w:before="156" w:afterLines="50" w:after="156" w:line="360" w:lineRule="exact"/>
        <w:rPr>
          <w:rFonts w:ascii="仿宋" w:eastAsia="仿宋" w:hAnsi="仿宋"/>
          <w:sz w:val="24"/>
          <w:szCs w:val="24"/>
        </w:rPr>
      </w:pPr>
      <w:r w:rsidRPr="001E0D08">
        <w:rPr>
          <w:rFonts w:ascii="仿宋" w:eastAsia="仿宋" w:hAnsi="仿宋"/>
          <w:sz w:val="24"/>
          <w:szCs w:val="24"/>
        </w:rPr>
        <w:t>(7) 超出</w:t>
      </w:r>
      <w:r w:rsidRPr="001E0D08">
        <w:rPr>
          <w:rFonts w:ascii="仿宋" w:eastAsia="仿宋" w:hAnsi="仿宋" w:hint="eastAsia"/>
          <w:sz w:val="24"/>
          <w:szCs w:val="24"/>
        </w:rPr>
        <w:t>设备</w:t>
      </w:r>
      <w:r w:rsidRPr="001E0D08">
        <w:rPr>
          <w:rFonts w:ascii="仿宋" w:eastAsia="仿宋" w:hAnsi="仿宋"/>
          <w:sz w:val="24"/>
          <w:szCs w:val="24"/>
        </w:rPr>
        <w:t>使用目的的其他使用情形。</w:t>
      </w:r>
    </w:p>
    <w:p w:rsidR="006C1071" w:rsidRPr="001E0D08" w:rsidRDefault="008911CE">
      <w:pPr>
        <w:pStyle w:val="aa"/>
        <w:numPr>
          <w:ilvl w:val="0"/>
          <w:numId w:val="2"/>
        </w:numPr>
        <w:spacing w:beforeLines="50" w:before="156" w:afterLines="50" w:after="156" w:line="360" w:lineRule="exact"/>
        <w:ind w:firstLineChars="0"/>
        <w:rPr>
          <w:rFonts w:ascii="仿宋" w:eastAsia="仿宋" w:hAnsi="仿宋"/>
          <w:b/>
          <w:sz w:val="24"/>
          <w:szCs w:val="24"/>
        </w:rPr>
      </w:pPr>
      <w:r w:rsidRPr="001E0D08">
        <w:rPr>
          <w:rFonts w:ascii="仿宋" w:eastAsia="仿宋" w:hAnsi="仿宋"/>
          <w:b/>
          <w:sz w:val="24"/>
          <w:szCs w:val="24"/>
        </w:rPr>
        <w:t>不</w:t>
      </w:r>
      <w:proofErr w:type="gramStart"/>
      <w:r w:rsidRPr="001E0D08">
        <w:rPr>
          <w:rFonts w:ascii="仿宋" w:eastAsia="仿宋" w:hAnsi="仿宋"/>
          <w:b/>
          <w:sz w:val="24"/>
          <w:szCs w:val="24"/>
        </w:rPr>
        <w:t>作出</w:t>
      </w:r>
      <w:proofErr w:type="gramEnd"/>
      <w:r w:rsidRPr="001E0D08">
        <w:rPr>
          <w:rFonts w:ascii="仿宋" w:eastAsia="仿宋" w:hAnsi="仿宋"/>
          <w:b/>
          <w:sz w:val="24"/>
          <w:szCs w:val="24"/>
        </w:rPr>
        <w:t>保证</w:t>
      </w:r>
    </w:p>
    <w:p w:rsidR="006C1071" w:rsidRDefault="008911CE">
      <w:pPr>
        <w:spacing w:beforeLines="50" w:before="156" w:afterLines="50" w:after="156" w:line="360" w:lineRule="exact"/>
        <w:rPr>
          <w:rFonts w:ascii="仿宋" w:eastAsia="仿宋" w:hAnsi="仿宋"/>
          <w:sz w:val="24"/>
          <w:szCs w:val="24"/>
        </w:rPr>
      </w:pPr>
      <w:r w:rsidRPr="001E0D08">
        <w:rPr>
          <w:rFonts w:ascii="仿宋" w:eastAsia="仿宋" w:hAnsi="仿宋" w:hint="eastAsia"/>
          <w:sz w:val="24"/>
          <w:szCs w:val="24"/>
        </w:rPr>
        <w:t>乙方设备是“按现状”和“可提供情况”提供的，如甲方在使用过程中遇到任何问题，甲方应及时告知乙方，乙方应积极予以反馈和协调。</w:t>
      </w:r>
      <w:bookmarkStart w:id="0" w:name="_GoBack"/>
      <w:bookmarkEnd w:id="0"/>
    </w:p>
    <w:sectPr w:rsidR="006C107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A0D" w:rsidRDefault="00896A0D">
      <w:r>
        <w:separator/>
      </w:r>
    </w:p>
  </w:endnote>
  <w:endnote w:type="continuationSeparator" w:id="0">
    <w:p w:rsidR="00896A0D" w:rsidRDefault="0089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071" w:rsidRDefault="008911CE">
    <w:pPr>
      <w:pStyle w:val="a5"/>
      <w:jc w:val="center"/>
    </w:pPr>
    <w:r>
      <w:rPr>
        <w:rFonts w:hint="eastAsia"/>
      </w:rPr>
      <w:t>保密文件 请勿外传</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A0D" w:rsidRDefault="00896A0D">
      <w:r>
        <w:separator/>
      </w:r>
    </w:p>
  </w:footnote>
  <w:footnote w:type="continuationSeparator" w:id="0">
    <w:p w:rsidR="00896A0D" w:rsidRDefault="00896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227F3"/>
    <w:multiLevelType w:val="multilevel"/>
    <w:tmpl w:val="2A2227F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B981E88"/>
    <w:multiLevelType w:val="multilevel"/>
    <w:tmpl w:val="2B981E8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7D71D33"/>
    <w:multiLevelType w:val="multilevel"/>
    <w:tmpl w:val="57D71D3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9A"/>
    <w:rsid w:val="00051B81"/>
    <w:rsid w:val="00067285"/>
    <w:rsid w:val="000C00FD"/>
    <w:rsid w:val="000F1F14"/>
    <w:rsid w:val="000F7233"/>
    <w:rsid w:val="00147389"/>
    <w:rsid w:val="001E0D08"/>
    <w:rsid w:val="002312E5"/>
    <w:rsid w:val="00295866"/>
    <w:rsid w:val="002F7E02"/>
    <w:rsid w:val="00325FA8"/>
    <w:rsid w:val="00363D11"/>
    <w:rsid w:val="003D0A06"/>
    <w:rsid w:val="003D1B72"/>
    <w:rsid w:val="004B0231"/>
    <w:rsid w:val="004F0130"/>
    <w:rsid w:val="005649B6"/>
    <w:rsid w:val="0059296A"/>
    <w:rsid w:val="00592D6A"/>
    <w:rsid w:val="00656286"/>
    <w:rsid w:val="00663981"/>
    <w:rsid w:val="0069090A"/>
    <w:rsid w:val="006B648C"/>
    <w:rsid w:val="006C1071"/>
    <w:rsid w:val="00713251"/>
    <w:rsid w:val="007413D2"/>
    <w:rsid w:val="0074333B"/>
    <w:rsid w:val="007529F6"/>
    <w:rsid w:val="007B7BD0"/>
    <w:rsid w:val="0081793C"/>
    <w:rsid w:val="008322DD"/>
    <w:rsid w:val="008761F0"/>
    <w:rsid w:val="008911CE"/>
    <w:rsid w:val="00896A0D"/>
    <w:rsid w:val="00912A58"/>
    <w:rsid w:val="009245DC"/>
    <w:rsid w:val="009E5ED8"/>
    <w:rsid w:val="009F0869"/>
    <w:rsid w:val="009F5532"/>
    <w:rsid w:val="00A262F7"/>
    <w:rsid w:val="00A27060"/>
    <w:rsid w:val="00AC5F5F"/>
    <w:rsid w:val="00B02294"/>
    <w:rsid w:val="00B169B0"/>
    <w:rsid w:val="00B60595"/>
    <w:rsid w:val="00B60B72"/>
    <w:rsid w:val="00BA64F3"/>
    <w:rsid w:val="00BF61B5"/>
    <w:rsid w:val="00C22106"/>
    <w:rsid w:val="00C40078"/>
    <w:rsid w:val="00C43055"/>
    <w:rsid w:val="00C626CA"/>
    <w:rsid w:val="00C754D7"/>
    <w:rsid w:val="00CB78C0"/>
    <w:rsid w:val="00CC527E"/>
    <w:rsid w:val="00CD54AD"/>
    <w:rsid w:val="00CE287A"/>
    <w:rsid w:val="00CE4A2B"/>
    <w:rsid w:val="00D27D9A"/>
    <w:rsid w:val="00D97F5F"/>
    <w:rsid w:val="00DA6E83"/>
    <w:rsid w:val="00DB55D1"/>
    <w:rsid w:val="00DC1919"/>
    <w:rsid w:val="00DC5872"/>
    <w:rsid w:val="00E20834"/>
    <w:rsid w:val="00E45C22"/>
    <w:rsid w:val="00EB7B4B"/>
    <w:rsid w:val="00F026BB"/>
    <w:rsid w:val="00F36BBA"/>
    <w:rsid w:val="00F50C16"/>
    <w:rsid w:val="00F9343F"/>
    <w:rsid w:val="00FA331F"/>
    <w:rsid w:val="00FC168F"/>
    <w:rsid w:val="6FFFA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9ADBA18-69D5-4DD0-9865-E52FDB56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2021-08-12T14:11:00Z</dcterms:created>
  <dcterms:modified xsi:type="dcterms:W3CDTF">2021-08-16T03:12:00Z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