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一周学习总结</w:t>
      </w:r>
    </w:p>
    <w:p>
      <w:pPr>
        <w:ind w:firstLine="420" w:firstLineChars="200"/>
        <w:rPr>
          <w:rFonts w:hint="eastAsia"/>
          <w:lang w:val="en-US" w:eastAsia="zh-CN"/>
        </w:rPr>
      </w:pPr>
      <w:r>
        <w:rPr>
          <w:rFonts w:hint="eastAsia"/>
          <w:lang w:val="en-US" w:eastAsia="zh-CN"/>
        </w:rPr>
        <w:t>在八月十六日这天，很荣幸可以来到货运国际业务科进行为期一周的学习实践，在这一周的学习以及同事和领导的帮助，我学到了很多知识，也了解到了货运国际业务科的一些业务。</w:t>
      </w:r>
    </w:p>
    <w:p>
      <w:pPr>
        <w:ind w:firstLine="420" w:firstLineChars="200"/>
        <w:rPr>
          <w:rFonts w:hint="eastAsia"/>
          <w:lang w:val="en-US" w:eastAsia="zh-CN"/>
        </w:rPr>
      </w:pPr>
      <w:r>
        <w:rPr>
          <w:rFonts w:hint="eastAsia"/>
          <w:lang w:val="en-US" w:eastAsia="zh-CN"/>
        </w:rPr>
        <w:t>货物的过秤-我首先学习了出港货物的过秤，当有代理人发出港货物时，过秤所要做的就是对着单据等信息，核对好货物的信息并进行记录，包括：运单号、分单/直单、件数、重量、体积、尺寸、品名以及备注。特殊货物需要有鉴定报告，是一定要查看的，货物的尺寸和重量是需要注意的，尺寸是长*宽*高，不规则货物也要按方形体积计算，因为体积可以保证飞机货舱的充分利用，所以实际货物的尺寸和运单上的尺寸要一致。货物的重量也是重要的部分，将货物准确放在电子秤上，读取显示重量，并进行记录，不需要托盘的运输的货物将托盘的重量减去，在货物过秤的期间可以要求代理人将货物打开进行检验是否和运单上的品名信息一致。当一个单号的货物全部过完秤后，进行总重量的计算，最后实际得到的重量和运单上标注的重量相差误差不超过百分之二，可以进行进库。还要填写防止隐含危险品收运检查单（货物），填写货运单号、检查内容（申报货物的品名为明确品名、对货物的品名进行判断，确认货物内不含有未申报的危险品、包装件没有油渍或是液体渗漏，也没有烟雾或是气体冒出、检查清除或涂去无关标记或标签）检查结果、该票货物是否隐含危险品、日期、检查人签字。货物的过秤考考验的是工作人员的细心，业务的熟练，保证记录的信息和运单信息一致。</w:t>
      </w:r>
    </w:p>
    <w:p>
      <w:pPr>
        <w:ind w:firstLine="420" w:firstLineChars="200"/>
        <w:rPr>
          <w:rFonts w:hint="eastAsia"/>
          <w:lang w:val="en-US" w:eastAsia="zh-CN"/>
        </w:rPr>
      </w:pPr>
      <w:r>
        <w:rPr>
          <w:rFonts w:hint="eastAsia"/>
          <w:lang w:val="en-US" w:eastAsia="zh-CN"/>
        </w:rPr>
        <w:t>货物的交付-当货主来取货时一定要准确的将货物找到交付到货主的手里，看好收运单收款票据等，对好货物的单号、件数，收款票据会有叉车费的需要叫叉车过来搬运，而货物没用叉车搬运却收取叉车使用费时可以告知货主叉车费用可退回。</w:t>
      </w:r>
    </w:p>
    <w:p>
      <w:pPr>
        <w:ind w:firstLine="420" w:firstLineChars="200"/>
        <w:rPr>
          <w:rFonts w:hint="eastAsia"/>
          <w:lang w:val="en-US" w:eastAsia="zh-CN"/>
        </w:rPr>
      </w:pPr>
      <w:r>
        <w:rPr>
          <w:rFonts w:hint="eastAsia"/>
          <w:lang w:val="en-US" w:eastAsia="zh-CN"/>
        </w:rPr>
        <w:t>货物的重量有一种是轻泡货物，计算公式为货物的长*宽*高*货件数量除6000等于体积重量。</w:t>
      </w:r>
    </w:p>
    <w:p>
      <w:pPr>
        <w:ind w:firstLine="420" w:firstLineChars="200"/>
        <w:rPr>
          <w:rFonts w:hint="eastAsia"/>
          <w:lang w:val="en-US" w:eastAsia="zh-CN"/>
        </w:rPr>
      </w:pPr>
      <w:r>
        <w:rPr>
          <w:rFonts w:hint="eastAsia"/>
          <w:lang w:val="en-US" w:eastAsia="zh-CN"/>
        </w:rPr>
        <w:t>现在正是疫情防控期间，物防等同人防，每一票货物都要做到全面消杀，当然工作人员也要做到安全的防护，必须佩戴N95口罩、面罩、橡胶手套。对自己负责也是对他人的负责。工作区域也要做到每天几次的消杀。</w:t>
      </w:r>
    </w:p>
    <w:p>
      <w:pPr>
        <w:ind w:firstLine="420" w:firstLineChars="200"/>
        <w:rPr>
          <w:rFonts w:hint="eastAsia"/>
          <w:lang w:val="en-US" w:eastAsia="zh-CN"/>
        </w:rPr>
      </w:pPr>
      <w:r>
        <w:rPr>
          <w:rFonts w:hint="eastAsia"/>
          <w:lang w:val="en-US" w:eastAsia="zh-CN"/>
        </w:rPr>
        <w:t>学习的时间虽然很短，也了解学习了很多，三字代码，运单内容的认识，业务流程，疫情个人的防护，当然也仅限于初步认识学习，对于必要的岗位知识，规章管理制度，专业的岗位流程，我依然需要更进一步的学习。</w:t>
      </w:r>
    </w:p>
    <w:p>
      <w:pPr>
        <w:ind w:firstLine="420" w:firstLineChars="200"/>
        <w:jc w:val="right"/>
        <w:rPr>
          <w:rFonts w:hint="eastAsia"/>
          <w:lang w:val="en-US" w:eastAsia="zh-CN"/>
        </w:rPr>
      </w:pPr>
    </w:p>
    <w:p>
      <w:pPr>
        <w:ind w:firstLine="420" w:firstLineChars="200"/>
        <w:jc w:val="right"/>
        <w:rPr>
          <w:rFonts w:hint="eastAsia"/>
          <w:lang w:val="en-US" w:eastAsia="zh-CN"/>
        </w:rPr>
      </w:pPr>
      <w:r>
        <w:rPr>
          <w:rFonts w:hint="eastAsia"/>
          <w:lang w:val="en-US" w:eastAsia="zh-CN"/>
        </w:rPr>
        <w:t>郝成宇</w:t>
      </w:r>
    </w:p>
    <w:p>
      <w:pPr>
        <w:ind w:firstLine="420" w:firstLineChars="200"/>
        <w:jc w:val="right"/>
        <w:rPr>
          <w:rFonts w:hint="default"/>
          <w:lang w:val="en-US" w:eastAsia="zh-CN"/>
        </w:rPr>
      </w:pPr>
      <w:r>
        <w:rPr>
          <w:rFonts w:hint="eastAsia"/>
          <w:lang w:val="en-US" w:eastAsia="zh-CN"/>
        </w:rPr>
        <w:t>2021.8.22</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E6D41"/>
    <w:rsid w:val="46DE6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2021-08-22T02:01:00Z</dcterms:created>
  <dc:creator>WPS_1544713897</dc:creator>
  <cp:lastModifiedBy>WPS_1544713897</cp:lastModifiedBy>
  <dcterms:modified xsi:type="dcterms:W3CDTF">2021-08-22T03:29:33Z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