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6721" w14:textId="77777777" w:rsidR="00AA6769" w:rsidRDefault="007D1E2B" w:rsidP="007D1E2B">
      <w:pPr>
        <w:jc w:val="center"/>
        <w:rPr>
          <w:rFonts w:ascii="黑体" w:eastAsia="黑体" w:hAnsi="黑体"/>
          <w:sz w:val="44"/>
          <w:szCs w:val="44"/>
        </w:rPr>
      </w:pPr>
      <w:r w:rsidRPr="007D1E2B">
        <w:rPr>
          <w:rFonts w:ascii="黑体" w:eastAsia="黑体" w:hAnsi="黑体" w:hint="eastAsia"/>
          <w:sz w:val="44"/>
          <w:szCs w:val="44"/>
        </w:rPr>
        <w:t>巩固脱贫攻坚成果</w:t>
      </w:r>
      <w:r w:rsidR="005E604C">
        <w:rPr>
          <w:rFonts w:ascii="黑体" w:eastAsia="黑体" w:hAnsi="黑体" w:hint="eastAsia"/>
          <w:sz w:val="44"/>
          <w:szCs w:val="44"/>
        </w:rPr>
        <w:t>对策</w:t>
      </w:r>
      <w:r w:rsidR="00C7618E">
        <w:rPr>
          <w:rFonts w:ascii="黑体" w:eastAsia="黑体" w:hAnsi="黑体" w:hint="eastAsia"/>
          <w:sz w:val="44"/>
          <w:szCs w:val="44"/>
        </w:rPr>
        <w:t>研究</w:t>
      </w:r>
    </w:p>
    <w:p w14:paraId="7F346026" w14:textId="1980DF40" w:rsidR="007D1E2B" w:rsidRPr="00AA6769" w:rsidRDefault="00C7618E" w:rsidP="007D1E2B">
      <w:pPr>
        <w:jc w:val="center"/>
        <w:rPr>
          <w:rFonts w:ascii="黑体" w:eastAsia="黑体" w:hAnsi="黑体"/>
          <w:sz w:val="32"/>
          <w:szCs w:val="32"/>
        </w:rPr>
      </w:pPr>
      <w:r w:rsidRPr="00AA6769">
        <w:rPr>
          <w:rFonts w:ascii="黑体" w:eastAsia="黑体" w:hAnsi="黑体" w:hint="eastAsia"/>
          <w:sz w:val="32"/>
          <w:szCs w:val="32"/>
        </w:rPr>
        <w:t>——以广东省为例</w:t>
      </w:r>
    </w:p>
    <w:p w14:paraId="2D17DBBB" w14:textId="1716DBF3" w:rsidR="00AA6769" w:rsidRDefault="00AA6769" w:rsidP="00AA6769">
      <w:pPr>
        <w:ind w:firstLine="420"/>
        <w:rPr>
          <w:rFonts w:ascii="楷体" w:eastAsia="楷体" w:hAnsi="楷体"/>
          <w:szCs w:val="21"/>
        </w:rPr>
      </w:pPr>
      <w:r w:rsidRPr="00AA6769">
        <w:rPr>
          <w:rFonts w:ascii="黑体" w:eastAsia="黑体" w:hAnsi="黑体" w:hint="eastAsia"/>
          <w:szCs w:val="21"/>
        </w:rPr>
        <w:t>摘要</w:t>
      </w:r>
      <w:r>
        <w:rPr>
          <w:rFonts w:ascii="黑体" w:eastAsia="黑体" w:hAnsi="黑体" w:hint="eastAsia"/>
          <w:szCs w:val="21"/>
        </w:rPr>
        <w:t>：</w:t>
      </w:r>
      <w:r w:rsidRPr="00EB40EA">
        <w:rPr>
          <w:rFonts w:ascii="楷体" w:eastAsia="楷体" w:hAnsi="楷体"/>
          <w:szCs w:val="21"/>
        </w:rPr>
        <w:t>2020</w:t>
      </w:r>
      <w:r w:rsidRPr="00AA6769">
        <w:rPr>
          <w:rFonts w:ascii="楷体" w:eastAsia="楷体" w:hAnsi="楷体"/>
          <w:szCs w:val="21"/>
        </w:rPr>
        <w:t>年，脱贫攻坚取得全面胜利，我国有一亿左右贫困人民实现脱贫，脱贫工作成绩斐然</w:t>
      </w:r>
      <w:r>
        <w:rPr>
          <w:rFonts w:ascii="楷体" w:eastAsia="楷体" w:hAnsi="楷体" w:hint="eastAsia"/>
          <w:szCs w:val="21"/>
        </w:rPr>
        <w:t>。</w:t>
      </w:r>
      <w:r w:rsidRPr="00AA6769">
        <w:rPr>
          <w:rFonts w:ascii="楷体" w:eastAsia="楷体" w:hAnsi="楷体" w:hint="eastAsia"/>
          <w:szCs w:val="21"/>
        </w:rPr>
        <w:t>在脱贫攻坚工作中，广东省依据省内经济发展不平衡不充分的特点制定了符合自身发展的脱贫方案，为全国打赢脱贫攻坚战凝聚了广东力量，为全国脱贫攻坚提供了广东经验：改善贫困农村环境</w:t>
      </w:r>
      <w:r w:rsidR="003834C1">
        <w:rPr>
          <w:rFonts w:ascii="楷体" w:eastAsia="楷体" w:hAnsi="楷体" w:hint="eastAsia"/>
          <w:szCs w:val="21"/>
        </w:rPr>
        <w:t>、</w:t>
      </w:r>
      <w:r w:rsidRPr="00AA6769">
        <w:rPr>
          <w:rFonts w:ascii="楷体" w:eastAsia="楷体" w:hAnsi="楷体" w:hint="eastAsia"/>
          <w:szCs w:val="21"/>
        </w:rPr>
        <w:t>大力扶持特色产业</w:t>
      </w:r>
      <w:r w:rsidR="003834C1">
        <w:rPr>
          <w:rFonts w:ascii="楷体" w:eastAsia="楷体" w:hAnsi="楷体" w:hint="eastAsia"/>
          <w:szCs w:val="21"/>
        </w:rPr>
        <w:t>、</w:t>
      </w:r>
      <w:r w:rsidRPr="00AA6769">
        <w:rPr>
          <w:rFonts w:ascii="楷体" w:eastAsia="楷体" w:hAnsi="楷体" w:hint="eastAsia"/>
          <w:szCs w:val="21"/>
        </w:rPr>
        <w:t>补齐基本保障短板</w:t>
      </w:r>
      <w:r w:rsidR="003834C1">
        <w:rPr>
          <w:rFonts w:ascii="楷体" w:eastAsia="楷体" w:hAnsi="楷体" w:hint="eastAsia"/>
          <w:szCs w:val="21"/>
        </w:rPr>
        <w:t>、</w:t>
      </w:r>
      <w:r w:rsidRPr="00AA6769">
        <w:rPr>
          <w:rFonts w:ascii="楷体" w:eastAsia="楷体" w:hAnsi="楷体" w:hint="eastAsia"/>
          <w:szCs w:val="21"/>
        </w:rPr>
        <w:t>精准扶贫对口帮扶。</w:t>
      </w:r>
      <w:r w:rsidR="003834C1">
        <w:rPr>
          <w:rFonts w:ascii="楷体" w:eastAsia="楷体" w:hAnsi="楷体" w:hint="eastAsia"/>
          <w:szCs w:val="21"/>
        </w:rPr>
        <w:t>同时，针对广东省巩固脱贫攻坚成果面临着相对贫困地区</w:t>
      </w:r>
      <w:r w:rsidR="003834C1" w:rsidRPr="003834C1">
        <w:rPr>
          <w:rFonts w:ascii="楷体" w:eastAsia="楷体" w:hAnsi="楷体" w:hint="eastAsia"/>
          <w:szCs w:val="21"/>
        </w:rPr>
        <w:t>自然环境限制、市场化程度和对外开放程度不高、群众发展能力弱</w:t>
      </w:r>
      <w:r w:rsidR="003834C1">
        <w:rPr>
          <w:rFonts w:ascii="楷体" w:eastAsia="楷体" w:hAnsi="楷体" w:hint="eastAsia"/>
          <w:szCs w:val="21"/>
        </w:rPr>
        <w:t>等困难，提出了相应的对策建议，即：</w:t>
      </w:r>
      <w:r w:rsidR="003834C1" w:rsidRPr="003834C1">
        <w:rPr>
          <w:rFonts w:ascii="楷体" w:eastAsia="楷体" w:hAnsi="楷体" w:hint="eastAsia"/>
          <w:szCs w:val="21"/>
        </w:rPr>
        <w:t>构建巩固脱贫攻坚成果长效机制、推进产业可持续发展、培养困难群众自身发展能力、促进区域协调发展</w:t>
      </w:r>
      <w:r w:rsidR="003834C1">
        <w:rPr>
          <w:rFonts w:ascii="楷体" w:eastAsia="楷体" w:hAnsi="楷体" w:hint="eastAsia"/>
          <w:szCs w:val="21"/>
        </w:rPr>
        <w:t>。</w:t>
      </w:r>
    </w:p>
    <w:p w14:paraId="6300C015" w14:textId="5BD5A993" w:rsidR="003834C1" w:rsidRPr="003834C1" w:rsidRDefault="003834C1" w:rsidP="00AA6769">
      <w:pPr>
        <w:ind w:firstLine="420"/>
        <w:rPr>
          <w:rFonts w:ascii="楷体" w:eastAsia="楷体" w:hAnsi="楷体"/>
          <w:szCs w:val="21"/>
        </w:rPr>
      </w:pPr>
      <w:r>
        <w:rPr>
          <w:rFonts w:ascii="楷体" w:eastAsia="楷体" w:hAnsi="楷体" w:hint="eastAsia"/>
          <w:szCs w:val="21"/>
        </w:rPr>
        <w:t>关键词：贫困治理</w:t>
      </w:r>
      <w:r>
        <w:rPr>
          <w:rFonts w:ascii="楷体" w:eastAsia="楷体" w:hAnsi="楷体"/>
          <w:szCs w:val="21"/>
        </w:rPr>
        <w:t xml:space="preserve">  </w:t>
      </w:r>
      <w:r>
        <w:rPr>
          <w:rFonts w:ascii="楷体" w:eastAsia="楷体" w:hAnsi="楷体" w:hint="eastAsia"/>
          <w:szCs w:val="21"/>
        </w:rPr>
        <w:t>脱贫攻坚</w:t>
      </w:r>
      <w:r>
        <w:rPr>
          <w:rFonts w:ascii="楷体" w:eastAsia="楷体" w:hAnsi="楷体"/>
          <w:szCs w:val="21"/>
        </w:rPr>
        <w:t xml:space="preserve">  </w:t>
      </w:r>
      <w:r>
        <w:rPr>
          <w:rFonts w:ascii="楷体" w:eastAsia="楷体" w:hAnsi="楷体" w:hint="eastAsia"/>
          <w:szCs w:val="21"/>
        </w:rPr>
        <w:t>巩固脱贫攻坚成果</w:t>
      </w:r>
    </w:p>
    <w:p w14:paraId="1D116718" w14:textId="37DCC597" w:rsidR="00CD34BA" w:rsidRPr="00CD34BA" w:rsidRDefault="00CD34BA" w:rsidP="00CD34BA">
      <w:pPr>
        <w:spacing w:line="480" w:lineRule="auto"/>
        <w:jc w:val="center"/>
        <w:rPr>
          <w:rFonts w:ascii="黑体" w:eastAsia="黑体" w:hAnsi="黑体"/>
          <w:sz w:val="24"/>
          <w:szCs w:val="24"/>
        </w:rPr>
      </w:pPr>
      <w:r w:rsidRPr="00CD34BA">
        <w:rPr>
          <w:rFonts w:ascii="黑体" w:eastAsia="黑体" w:hAnsi="黑体" w:hint="eastAsia"/>
          <w:sz w:val="24"/>
          <w:szCs w:val="24"/>
        </w:rPr>
        <w:t>一、引言</w:t>
      </w:r>
    </w:p>
    <w:p w14:paraId="2A7921D1" w14:textId="4F26A966" w:rsidR="007D1E2B" w:rsidRDefault="00DA0112" w:rsidP="00C1298D">
      <w:pPr>
        <w:ind w:firstLineChars="200" w:firstLine="420"/>
        <w:rPr>
          <w:rFonts w:ascii="宋体" w:eastAsia="宋体" w:hAnsi="宋体"/>
          <w:szCs w:val="21"/>
        </w:rPr>
      </w:pPr>
      <w:r>
        <w:rPr>
          <w:rFonts w:ascii="宋体" w:eastAsia="宋体" w:hAnsi="宋体" w:hint="eastAsia"/>
          <w:szCs w:val="21"/>
        </w:rPr>
        <w:t>中华民族历尽磨难，自强不息，摆脱贫困是中华民族长久以来的夙愿，也是实现中华民族伟大复兴的重要一环。</w:t>
      </w:r>
      <w:r w:rsidR="0069574A">
        <w:rPr>
          <w:rFonts w:ascii="宋体" w:eastAsia="宋体" w:hAnsi="宋体" w:hint="eastAsia"/>
          <w:szCs w:val="21"/>
        </w:rPr>
        <w:t>实现全国在现行的标准下的全部贫困人口脱贫，是中国共产党对人民许下的庄重诺言。突如其来的新冠疫情，给我国夺取脱贫攻坚胜利增加了挑战与考验。在党中央的带领下，</w:t>
      </w:r>
      <w:r w:rsidR="00CF0C1D">
        <w:rPr>
          <w:rFonts w:ascii="宋体" w:eastAsia="宋体" w:hAnsi="宋体" w:hint="eastAsia"/>
          <w:szCs w:val="21"/>
        </w:rPr>
        <w:t>全国人民团结统一克服了疫情对贫困治理带来的额外困难</w:t>
      </w:r>
      <w:r w:rsidR="0069574A">
        <w:rPr>
          <w:rFonts w:ascii="宋体" w:eastAsia="宋体" w:hAnsi="宋体" w:hint="eastAsia"/>
          <w:szCs w:val="21"/>
        </w:rPr>
        <w:t>，取得脱贫攻坚工作的全面胜利。</w:t>
      </w:r>
      <w:r w:rsidR="00C1298D">
        <w:rPr>
          <w:rFonts w:ascii="宋体" w:eastAsia="宋体" w:hAnsi="宋体" w:hint="eastAsia"/>
          <w:szCs w:val="21"/>
        </w:rPr>
        <w:t>2020年，脱贫攻坚取得全面胜利，我国有一亿左右贫困人民实现脱贫，中国脱贫工作成绩斐然，得益于中国共产党的领导和中国特色社会主义制度的政治优势，同时也离不开全国人民的共同努力。</w:t>
      </w:r>
      <w:r w:rsidR="00FF2BDC">
        <w:rPr>
          <w:rFonts w:ascii="宋体" w:eastAsia="宋体" w:hAnsi="宋体" w:hint="eastAsia"/>
          <w:szCs w:val="21"/>
        </w:rPr>
        <w:t>在脱贫工作中，全国各地因地制宜制定了具有各地特色的脱贫方案，其中广东省依据省内经济发展</w:t>
      </w:r>
      <w:r w:rsidR="00AA6769">
        <w:rPr>
          <w:rFonts w:ascii="宋体" w:eastAsia="宋体" w:hAnsi="宋体" w:hint="eastAsia"/>
          <w:szCs w:val="21"/>
        </w:rPr>
        <w:t>不平衡不充分</w:t>
      </w:r>
      <w:r w:rsidR="00FF2BDC">
        <w:rPr>
          <w:rFonts w:ascii="宋体" w:eastAsia="宋体" w:hAnsi="宋体" w:hint="eastAsia"/>
          <w:szCs w:val="21"/>
        </w:rPr>
        <w:t>的特点制定了符合自身发展的脱贫方案，交出了一份令人民满意的答卷。</w:t>
      </w:r>
      <w:r w:rsidR="00CD34BA">
        <w:rPr>
          <w:rFonts w:ascii="宋体" w:eastAsia="宋体" w:hAnsi="宋体" w:hint="eastAsia"/>
          <w:szCs w:val="21"/>
        </w:rPr>
        <w:t>但脱贫工作不是一朝一夕的，如何巩固脱贫攻坚成果仍是一大难题。今后需持续关注巩固脱贫攻坚成果，实现已脱贫地区长久持续发展。</w:t>
      </w:r>
    </w:p>
    <w:p w14:paraId="0175DE1E" w14:textId="1A5DAE41" w:rsidR="00FF2BDC" w:rsidRDefault="009172DF" w:rsidP="00F045D3">
      <w:pPr>
        <w:spacing w:line="480" w:lineRule="auto"/>
        <w:jc w:val="center"/>
        <w:rPr>
          <w:rFonts w:ascii="黑体" w:eastAsia="黑体" w:hAnsi="黑体"/>
          <w:sz w:val="24"/>
          <w:szCs w:val="24"/>
        </w:rPr>
      </w:pPr>
      <w:r w:rsidRPr="009172DF">
        <w:rPr>
          <w:rFonts w:ascii="黑体" w:eastAsia="黑体" w:hAnsi="黑体" w:hint="eastAsia"/>
          <w:sz w:val="24"/>
          <w:szCs w:val="24"/>
        </w:rPr>
        <w:t>二、</w:t>
      </w:r>
      <w:r w:rsidR="0097567B">
        <w:rPr>
          <w:rFonts w:ascii="黑体" w:eastAsia="黑体" w:hAnsi="黑体" w:hint="eastAsia"/>
          <w:sz w:val="24"/>
          <w:szCs w:val="24"/>
        </w:rPr>
        <w:t>中国特色</w:t>
      </w:r>
      <w:r w:rsidR="004048DE">
        <w:rPr>
          <w:rFonts w:ascii="黑体" w:eastAsia="黑体" w:hAnsi="黑体" w:hint="eastAsia"/>
          <w:sz w:val="24"/>
          <w:szCs w:val="24"/>
        </w:rPr>
        <w:t>反贫困理论及</w:t>
      </w:r>
      <w:r w:rsidRPr="009172DF">
        <w:rPr>
          <w:rFonts w:ascii="黑体" w:eastAsia="黑体" w:hAnsi="黑体" w:hint="eastAsia"/>
          <w:sz w:val="24"/>
          <w:szCs w:val="24"/>
        </w:rPr>
        <w:t>文献综述</w:t>
      </w:r>
    </w:p>
    <w:p w14:paraId="61FE607A" w14:textId="6F48390C" w:rsidR="00E01112" w:rsidRPr="003A1EB4" w:rsidRDefault="00E01112" w:rsidP="003A1EB4">
      <w:pPr>
        <w:ind w:firstLineChars="200" w:firstLine="420"/>
        <w:rPr>
          <w:rFonts w:ascii="宋体" w:eastAsia="宋体" w:hAnsi="宋体"/>
          <w:szCs w:val="21"/>
        </w:rPr>
      </w:pPr>
      <w:r>
        <w:rPr>
          <w:rFonts w:ascii="宋体" w:eastAsia="宋体" w:hAnsi="宋体" w:hint="eastAsia"/>
          <w:szCs w:val="21"/>
        </w:rPr>
        <w:t>贫困是一种相对的概念，其内涵和界定会随着经济社会和人类思想的改变而改变。无论是相对贫困还是绝对贫困，贫困的现象切切实实困扰着世界上大部分国家。</w:t>
      </w:r>
      <w:r w:rsidR="0004146E">
        <w:rPr>
          <w:rFonts w:ascii="宋体" w:eastAsia="宋体" w:hAnsi="宋体" w:hint="eastAsia"/>
          <w:szCs w:val="21"/>
        </w:rPr>
        <w:t>中国共产党和中国政府始终坚持把人民安居乐业作为奋斗的目标，政府和人民</w:t>
      </w:r>
      <w:r w:rsidR="00F11D82">
        <w:rPr>
          <w:rFonts w:ascii="宋体" w:eastAsia="宋体" w:hAnsi="宋体" w:hint="eastAsia"/>
          <w:szCs w:val="21"/>
        </w:rPr>
        <w:t>为消除贫困一直</w:t>
      </w:r>
      <w:r w:rsidR="00F1324C">
        <w:rPr>
          <w:rFonts w:ascii="宋体" w:eastAsia="宋体" w:hAnsi="宋体" w:hint="eastAsia"/>
          <w:szCs w:val="21"/>
        </w:rPr>
        <w:t>进行着</w:t>
      </w:r>
      <w:r w:rsidR="003C0DE8">
        <w:rPr>
          <w:rFonts w:ascii="宋体" w:eastAsia="宋体" w:hAnsi="宋体" w:hint="eastAsia"/>
          <w:szCs w:val="21"/>
        </w:rPr>
        <w:t>艰苦卓绝的斗争。</w:t>
      </w:r>
    </w:p>
    <w:p w14:paraId="0840357D" w14:textId="65324C3C" w:rsidR="00FF23BB" w:rsidRDefault="0004146E" w:rsidP="00FF23BB">
      <w:pPr>
        <w:ind w:firstLineChars="200" w:firstLine="420"/>
        <w:rPr>
          <w:rFonts w:ascii="宋体" w:eastAsia="宋体" w:hAnsi="宋体"/>
          <w:szCs w:val="21"/>
        </w:rPr>
      </w:pPr>
      <w:r>
        <w:rPr>
          <w:rFonts w:ascii="宋体" w:eastAsia="宋体" w:hAnsi="宋体" w:hint="eastAsia"/>
          <w:szCs w:val="21"/>
        </w:rPr>
        <w:t>2020年，</w:t>
      </w:r>
      <w:r w:rsidR="005C09FF">
        <w:rPr>
          <w:rFonts w:ascii="宋体" w:eastAsia="宋体" w:hAnsi="宋体" w:hint="eastAsia"/>
          <w:szCs w:val="21"/>
        </w:rPr>
        <w:t>在</w:t>
      </w:r>
      <w:r>
        <w:rPr>
          <w:rFonts w:ascii="宋体" w:eastAsia="宋体" w:hAnsi="宋体" w:hint="eastAsia"/>
          <w:szCs w:val="21"/>
        </w:rPr>
        <w:t>现行标准下</w:t>
      </w:r>
      <w:r w:rsidR="005C09FF">
        <w:rPr>
          <w:rFonts w:ascii="宋体" w:eastAsia="宋体" w:hAnsi="宋体" w:hint="eastAsia"/>
          <w:szCs w:val="21"/>
        </w:rPr>
        <w:t>，中国</w:t>
      </w:r>
      <w:r>
        <w:rPr>
          <w:rFonts w:ascii="宋体" w:eastAsia="宋体" w:hAnsi="宋体" w:hint="eastAsia"/>
          <w:szCs w:val="21"/>
        </w:rPr>
        <w:t>农村贫困人口实现全面脱贫，为世界</w:t>
      </w:r>
      <w:r w:rsidR="00326FAB">
        <w:rPr>
          <w:rFonts w:ascii="宋体" w:eastAsia="宋体" w:hAnsi="宋体" w:hint="eastAsia"/>
          <w:szCs w:val="21"/>
        </w:rPr>
        <w:t>贫困治理</w:t>
      </w:r>
      <w:r w:rsidR="00301A4F">
        <w:rPr>
          <w:rFonts w:ascii="宋体" w:eastAsia="宋体" w:hAnsi="宋体" w:hint="eastAsia"/>
          <w:szCs w:val="21"/>
        </w:rPr>
        <w:t>事业</w:t>
      </w:r>
      <w:proofErr w:type="gramStart"/>
      <w:r>
        <w:rPr>
          <w:rFonts w:ascii="宋体" w:eastAsia="宋体" w:hAnsi="宋体" w:hint="eastAsia"/>
          <w:szCs w:val="21"/>
        </w:rPr>
        <w:t>作出</w:t>
      </w:r>
      <w:proofErr w:type="gramEnd"/>
      <w:r>
        <w:rPr>
          <w:rFonts w:ascii="宋体" w:eastAsia="宋体" w:hAnsi="宋体" w:hint="eastAsia"/>
          <w:szCs w:val="21"/>
        </w:rPr>
        <w:t>了重要贡献。</w:t>
      </w:r>
      <w:r w:rsidR="00FF23BB" w:rsidRPr="00FF23BB">
        <w:rPr>
          <w:rFonts w:ascii="宋体" w:eastAsia="宋体" w:hAnsi="宋体"/>
          <w:szCs w:val="21"/>
        </w:rPr>
        <w:t>2021年2月25日，在全国脱贫攻坚总结表彰大会上，习近平总书记首次提出“中国特色反贫困理论”这一重要论断</w:t>
      </w:r>
      <w:r w:rsidR="00E01112">
        <w:rPr>
          <w:rFonts w:ascii="宋体" w:eastAsia="宋体" w:hAnsi="宋体" w:hint="eastAsia"/>
          <w:szCs w:val="21"/>
        </w:rPr>
        <w:t>。中国特色反贫困理论</w:t>
      </w:r>
      <w:r w:rsidR="004048DE">
        <w:rPr>
          <w:rFonts w:ascii="宋体" w:eastAsia="宋体" w:hAnsi="宋体" w:hint="eastAsia"/>
          <w:szCs w:val="21"/>
        </w:rPr>
        <w:t>是我国脱贫攻坚的理论结晶，是马克思主义扶贫理论的中国化</w:t>
      </w:r>
      <w:r w:rsidR="00FF23BB" w:rsidRPr="00FF23BB">
        <w:rPr>
          <w:rFonts w:ascii="宋体" w:eastAsia="宋体" w:hAnsi="宋体"/>
          <w:szCs w:val="21"/>
        </w:rPr>
        <w:t>。</w:t>
      </w:r>
      <w:r w:rsidR="007A32CD">
        <w:rPr>
          <w:rFonts w:ascii="宋体" w:eastAsia="宋体" w:hAnsi="宋体" w:hint="eastAsia"/>
          <w:szCs w:val="21"/>
        </w:rPr>
        <w:t>坚持中国共产党的领导，团结人民，激发人民群众的内生动力，共同合力推进减贫事业</w:t>
      </w:r>
      <w:r w:rsidR="00A911EA">
        <w:rPr>
          <w:rFonts w:ascii="宋体" w:eastAsia="宋体" w:hAnsi="宋体" w:hint="eastAsia"/>
          <w:szCs w:val="21"/>
        </w:rPr>
        <w:t>，是中国特色反贫困理论的核心</w:t>
      </w:r>
      <w:r w:rsidR="007A32CD">
        <w:rPr>
          <w:rFonts w:ascii="宋体" w:eastAsia="宋体" w:hAnsi="宋体" w:hint="eastAsia"/>
          <w:szCs w:val="21"/>
        </w:rPr>
        <w:t>。</w:t>
      </w:r>
      <w:r w:rsidR="004048DE">
        <w:rPr>
          <w:rFonts w:ascii="宋体" w:eastAsia="宋体" w:hAnsi="宋体" w:hint="eastAsia"/>
          <w:szCs w:val="21"/>
        </w:rPr>
        <w:t>中国特色</w:t>
      </w:r>
      <w:r w:rsidR="00E1289C">
        <w:rPr>
          <w:rFonts w:ascii="宋体" w:eastAsia="宋体" w:hAnsi="宋体" w:hint="eastAsia"/>
          <w:szCs w:val="21"/>
        </w:rPr>
        <w:t>反贫困</w:t>
      </w:r>
      <w:proofErr w:type="gramStart"/>
      <w:r w:rsidR="00E1289C">
        <w:rPr>
          <w:rFonts w:ascii="宋体" w:eastAsia="宋体" w:hAnsi="宋体" w:hint="eastAsia"/>
          <w:szCs w:val="21"/>
        </w:rPr>
        <w:t>理论是习近</w:t>
      </w:r>
      <w:proofErr w:type="gramEnd"/>
      <w:r w:rsidR="00E1289C">
        <w:rPr>
          <w:rFonts w:ascii="宋体" w:eastAsia="宋体" w:hAnsi="宋体" w:hint="eastAsia"/>
          <w:szCs w:val="21"/>
        </w:rPr>
        <w:t>平新时代中国特设社会主义思想的重要组成部分，为中国脱贫攻坚取得全面胜利提供了理论指导，也为世界范围内的反贫困事业提供了中国智慧和中国经验。</w:t>
      </w:r>
    </w:p>
    <w:p w14:paraId="698D4407" w14:textId="1F9AB9BC" w:rsidR="005057E4" w:rsidRDefault="00681561" w:rsidP="005057E4">
      <w:pPr>
        <w:ind w:firstLineChars="200" w:firstLine="420"/>
        <w:rPr>
          <w:rFonts w:ascii="宋体" w:eastAsia="宋体" w:hAnsi="宋体"/>
          <w:szCs w:val="21"/>
        </w:rPr>
      </w:pPr>
      <w:r>
        <w:rPr>
          <w:rFonts w:ascii="宋体" w:eastAsia="宋体" w:hAnsi="宋体" w:hint="eastAsia"/>
          <w:szCs w:val="21"/>
        </w:rPr>
        <w:t>全面建成小康社会</w:t>
      </w:r>
      <w:r w:rsidR="00B33142">
        <w:rPr>
          <w:rFonts w:ascii="宋体" w:eastAsia="宋体" w:hAnsi="宋体" w:hint="eastAsia"/>
          <w:szCs w:val="21"/>
        </w:rPr>
        <w:t>之</w:t>
      </w:r>
      <w:r>
        <w:rPr>
          <w:rFonts w:ascii="宋体" w:eastAsia="宋体" w:hAnsi="宋体" w:hint="eastAsia"/>
          <w:szCs w:val="21"/>
        </w:rPr>
        <w:t>后，</w:t>
      </w:r>
      <w:r w:rsidR="00B33142">
        <w:rPr>
          <w:rFonts w:ascii="宋体" w:eastAsia="宋体" w:hAnsi="宋体" w:hint="eastAsia"/>
          <w:szCs w:val="21"/>
        </w:rPr>
        <w:t>虽然</w:t>
      </w:r>
      <w:r w:rsidR="00087D2D">
        <w:rPr>
          <w:rFonts w:ascii="宋体" w:eastAsia="宋体" w:hAnsi="宋体" w:hint="eastAsia"/>
          <w:szCs w:val="21"/>
        </w:rPr>
        <w:t>我国</w:t>
      </w:r>
      <w:r w:rsidR="00B33142">
        <w:rPr>
          <w:rFonts w:ascii="宋体" w:eastAsia="宋体" w:hAnsi="宋体" w:hint="eastAsia"/>
          <w:szCs w:val="21"/>
        </w:rPr>
        <w:t>已经消除了绝对贫困，但</w:t>
      </w:r>
      <w:r>
        <w:rPr>
          <w:rFonts w:ascii="宋体" w:eastAsia="宋体" w:hAnsi="宋体" w:hint="eastAsia"/>
          <w:szCs w:val="21"/>
        </w:rPr>
        <w:t>仍有部分地区经济发展较为落后，相对贫困将伴随着我国社会主义初级阶段长期存在。由于自然环境恶劣、交通不发达、</w:t>
      </w:r>
      <w:r w:rsidR="00B33142">
        <w:rPr>
          <w:rFonts w:ascii="宋体" w:eastAsia="宋体" w:hAnsi="宋体" w:hint="eastAsia"/>
          <w:szCs w:val="21"/>
        </w:rPr>
        <w:t>生产技术落后、产业结构单一、基础建设落后、人力资本不足等原因的综合作用，导致</w:t>
      </w:r>
      <w:r>
        <w:rPr>
          <w:rFonts w:ascii="宋体" w:eastAsia="宋体" w:hAnsi="宋体" w:hint="eastAsia"/>
          <w:szCs w:val="21"/>
        </w:rPr>
        <w:t>我国相对贫困地区</w:t>
      </w:r>
      <w:r w:rsidR="00B33142">
        <w:rPr>
          <w:rFonts w:ascii="宋体" w:eastAsia="宋体" w:hAnsi="宋体" w:hint="eastAsia"/>
          <w:szCs w:val="21"/>
        </w:rPr>
        <w:t>经济发展困难。因此，在往后巩固脱贫攻坚成果的工作中，我们不能单一化、简单化地看待问题，只注意到某一种导致地区贫困落后的结果</w:t>
      </w:r>
      <w:r w:rsidR="00B0665A">
        <w:rPr>
          <w:rFonts w:ascii="宋体" w:eastAsia="宋体" w:hAnsi="宋体" w:hint="eastAsia"/>
          <w:szCs w:val="21"/>
        </w:rPr>
        <w:t>。在正确地把握住导致相对贫困地区贫困的主要原因的前提下，综合考虑各方面致贫因素，牢牢巩固脱贫攻坚工作成果。如何防止返贫、巩固脱贫攻坚工作成果，是今后面临的主要问题，国内已有许多学者对此进</w:t>
      </w:r>
      <w:r w:rsidR="00B0665A">
        <w:rPr>
          <w:rFonts w:ascii="宋体" w:eastAsia="宋体" w:hAnsi="宋体" w:hint="eastAsia"/>
          <w:szCs w:val="21"/>
        </w:rPr>
        <w:lastRenderedPageBreak/>
        <w:t>行了深入的研究。</w:t>
      </w:r>
    </w:p>
    <w:p w14:paraId="6B8D8894" w14:textId="02D5E6CB" w:rsidR="00C112EF" w:rsidRPr="005D6306" w:rsidRDefault="00D33464" w:rsidP="005D6306">
      <w:pPr>
        <w:ind w:firstLineChars="200" w:firstLine="420"/>
        <w:rPr>
          <w:rFonts w:ascii="宋体" w:eastAsia="宋体" w:hAnsi="宋体"/>
          <w:szCs w:val="21"/>
        </w:rPr>
      </w:pPr>
      <w:r>
        <w:rPr>
          <w:rFonts w:ascii="宋体" w:eastAsia="宋体" w:hAnsi="宋体" w:hint="eastAsia"/>
          <w:szCs w:val="21"/>
        </w:rPr>
        <w:t>孙久文等（2021）借鉴国际标准，测算出在“十四五”时期我国合理的农村相对贫困线，并指出今后应当从</w:t>
      </w:r>
      <w:r w:rsidRPr="00D33464">
        <w:rPr>
          <w:rFonts w:ascii="宋体" w:eastAsia="宋体" w:hAnsi="宋体" w:hint="eastAsia"/>
          <w:szCs w:val="21"/>
        </w:rPr>
        <w:t>基本公共服务、产业与就业、绿色发展、国家扶持与社会参与</w:t>
      </w:r>
      <w:r>
        <w:rPr>
          <w:rFonts w:ascii="宋体" w:eastAsia="宋体" w:hAnsi="宋体" w:hint="eastAsia"/>
          <w:szCs w:val="21"/>
        </w:rPr>
        <w:t>等方面入手巩固脱贫攻坚成果。</w:t>
      </w:r>
      <w:r w:rsidR="00C112EF" w:rsidRPr="005057E4">
        <w:rPr>
          <w:rFonts w:ascii="宋体" w:eastAsia="宋体" w:hAnsi="宋体" w:hint="eastAsia"/>
          <w:szCs w:val="21"/>
        </w:rPr>
        <w:t>孙晗霖等（2021）</w:t>
      </w:r>
      <w:r w:rsidR="000C2D23" w:rsidRPr="005057E4">
        <w:rPr>
          <w:rFonts w:ascii="宋体" w:eastAsia="宋体" w:hAnsi="宋体" w:hint="eastAsia"/>
          <w:szCs w:val="21"/>
        </w:rPr>
        <w:t>基于</w:t>
      </w:r>
      <w:r w:rsidR="00C112EF" w:rsidRPr="005057E4">
        <w:rPr>
          <w:rFonts w:ascii="宋体" w:eastAsia="宋体" w:hAnsi="宋体" w:hint="eastAsia"/>
          <w:szCs w:val="21"/>
        </w:rPr>
        <w:t>低收入人群巩固脱贫成果的核心动力是生计资本的积累</w:t>
      </w:r>
      <w:r w:rsidR="000C2D23" w:rsidRPr="005057E4">
        <w:rPr>
          <w:rFonts w:ascii="宋体" w:eastAsia="宋体" w:hAnsi="宋体" w:hint="eastAsia"/>
          <w:szCs w:val="21"/>
        </w:rPr>
        <w:t>的观点</w:t>
      </w:r>
      <w:r w:rsidR="00C112EF" w:rsidRPr="005057E4">
        <w:rPr>
          <w:rFonts w:ascii="宋体" w:eastAsia="宋体" w:hAnsi="宋体" w:hint="eastAsia"/>
          <w:szCs w:val="21"/>
        </w:rPr>
        <w:t>，</w:t>
      </w:r>
      <w:r w:rsidR="000C2D23" w:rsidRPr="005057E4">
        <w:rPr>
          <w:rFonts w:ascii="宋体" w:eastAsia="宋体" w:hAnsi="宋体" w:hint="eastAsia"/>
          <w:szCs w:val="21"/>
        </w:rPr>
        <w:t>提出</w:t>
      </w:r>
      <w:r w:rsidR="00C112EF" w:rsidRPr="005057E4">
        <w:rPr>
          <w:rFonts w:ascii="宋体" w:eastAsia="宋体" w:hAnsi="宋体" w:hint="eastAsia"/>
          <w:szCs w:val="21"/>
        </w:rPr>
        <w:t>在脱贫过渡期应重点推动农村金融发展、加大农村人力资本开发、推动农户生计转型、完善脱贫保障机制。金三林</w:t>
      </w:r>
      <w:r w:rsidR="00B35375" w:rsidRPr="005057E4">
        <w:rPr>
          <w:rFonts w:ascii="宋体" w:eastAsia="宋体" w:hAnsi="宋体" w:hint="eastAsia"/>
          <w:szCs w:val="21"/>
        </w:rPr>
        <w:t>等</w:t>
      </w:r>
      <w:r w:rsidR="00C112EF" w:rsidRPr="005057E4">
        <w:rPr>
          <w:rFonts w:ascii="宋体" w:eastAsia="宋体" w:hAnsi="宋体" w:hint="eastAsia"/>
          <w:szCs w:val="21"/>
        </w:rPr>
        <w:t>（2021）</w:t>
      </w:r>
      <w:r w:rsidR="000C2D23" w:rsidRPr="005057E4">
        <w:rPr>
          <w:rFonts w:ascii="宋体" w:eastAsia="宋体" w:hAnsi="宋体" w:hint="eastAsia"/>
          <w:szCs w:val="21"/>
        </w:rPr>
        <w:t>阐明了</w:t>
      </w:r>
      <w:r w:rsidR="00C112EF" w:rsidRPr="005057E4">
        <w:rPr>
          <w:rFonts w:ascii="宋体" w:eastAsia="宋体" w:hAnsi="宋体" w:hint="eastAsia"/>
          <w:szCs w:val="21"/>
        </w:rPr>
        <w:t>由于社会政策的实际可及性和</w:t>
      </w:r>
      <w:proofErr w:type="gramStart"/>
      <w:r w:rsidR="00C112EF" w:rsidRPr="005057E4">
        <w:rPr>
          <w:rFonts w:ascii="宋体" w:eastAsia="宋体" w:hAnsi="宋体" w:hint="eastAsia"/>
          <w:szCs w:val="21"/>
        </w:rPr>
        <w:t>可</w:t>
      </w:r>
      <w:proofErr w:type="gramEnd"/>
      <w:r w:rsidR="00C112EF" w:rsidRPr="005057E4">
        <w:rPr>
          <w:rFonts w:ascii="宋体" w:eastAsia="宋体" w:hAnsi="宋体" w:hint="eastAsia"/>
          <w:szCs w:val="21"/>
        </w:rPr>
        <w:t>获得性不足、</w:t>
      </w:r>
      <w:r w:rsidR="001E6525" w:rsidRPr="005057E4">
        <w:rPr>
          <w:rFonts w:ascii="宋体" w:eastAsia="宋体" w:hAnsi="宋体" w:hint="eastAsia"/>
          <w:szCs w:val="21"/>
        </w:rPr>
        <w:t>以地方为主的公共服务分担机制、地区经济发展不均衡制约欠发达地区居民的受益水平，故需要进一步推进公共服务均等化，以更好发挥社会政策在巩固脱贫攻坚成果中的作用。</w:t>
      </w:r>
      <w:r w:rsidR="00B35375" w:rsidRPr="005057E4">
        <w:rPr>
          <w:rFonts w:ascii="宋体" w:eastAsia="宋体" w:hAnsi="宋体" w:hint="eastAsia"/>
          <w:szCs w:val="21"/>
        </w:rPr>
        <w:t>汪三贵等（2021）</w:t>
      </w:r>
      <w:r w:rsidR="000C2D23" w:rsidRPr="005057E4">
        <w:rPr>
          <w:rFonts w:ascii="宋体" w:eastAsia="宋体" w:hAnsi="宋体" w:hint="eastAsia"/>
          <w:szCs w:val="21"/>
        </w:rPr>
        <w:t>认为需从密切关注风险对象、提升人力资本、完善保险政策、提升村级治理水平、深化产业扶贫和就业扶贫等方面入手防范化解返贫风险。</w:t>
      </w:r>
      <w:r w:rsidR="005D6306">
        <w:rPr>
          <w:rFonts w:ascii="宋体" w:eastAsia="宋体" w:hAnsi="宋体" w:hint="eastAsia"/>
          <w:szCs w:val="21"/>
        </w:rPr>
        <w:t>左停等（2021）运用</w:t>
      </w:r>
      <w:r w:rsidR="005D6306" w:rsidRPr="005D6306">
        <w:rPr>
          <w:rFonts w:ascii="宋体" w:eastAsia="宋体" w:hAnsi="宋体"/>
          <w:szCs w:val="21"/>
        </w:rPr>
        <w:t>Logistic回归分析</w:t>
      </w:r>
      <w:r w:rsidR="005D6306">
        <w:rPr>
          <w:rFonts w:ascii="宋体" w:eastAsia="宋体" w:hAnsi="宋体" w:hint="eastAsia"/>
          <w:szCs w:val="21"/>
        </w:rPr>
        <w:t>发现脱贫质量与贫困户自我能力有较大关联，故在往后的相对贫困治理工作中应注重培养扶贫对象的自我发展能力。何翔（2021）通过</w:t>
      </w:r>
      <w:r w:rsidR="005D6306" w:rsidRPr="005D6306">
        <w:rPr>
          <w:rFonts w:ascii="宋体" w:eastAsia="宋体" w:hAnsi="宋体" w:hint="eastAsia"/>
          <w:szCs w:val="21"/>
        </w:rPr>
        <w:t>面板分位数回归法</w:t>
      </w:r>
      <w:r w:rsidR="005D6306">
        <w:rPr>
          <w:rFonts w:ascii="宋体" w:eastAsia="宋体" w:hAnsi="宋体" w:hint="eastAsia"/>
          <w:szCs w:val="21"/>
        </w:rPr>
        <w:t>研究得出中国农村基础设施建设存在不公平性、提高农村基础建设投资公平性可缩小贫富差距的结论。</w:t>
      </w:r>
    </w:p>
    <w:p w14:paraId="1260D432" w14:textId="2BEE6DF5" w:rsidR="00C112EF" w:rsidRDefault="00D33464" w:rsidP="00F045D3">
      <w:pPr>
        <w:ind w:firstLine="430"/>
        <w:rPr>
          <w:rFonts w:ascii="宋体" w:eastAsia="宋体" w:hAnsi="宋体"/>
          <w:szCs w:val="21"/>
        </w:rPr>
      </w:pPr>
      <w:r>
        <w:rPr>
          <w:rFonts w:ascii="宋体" w:eastAsia="宋体" w:hAnsi="宋体" w:hint="eastAsia"/>
          <w:szCs w:val="21"/>
        </w:rPr>
        <w:t>通过对以上关于巩固脱贫攻坚成果文献的梳理，可以发现国内学者对</w:t>
      </w:r>
      <w:r w:rsidR="004048DE">
        <w:rPr>
          <w:rFonts w:ascii="宋体" w:eastAsia="宋体" w:hAnsi="宋体" w:hint="eastAsia"/>
          <w:szCs w:val="21"/>
        </w:rPr>
        <w:t>如何</w:t>
      </w:r>
      <w:r>
        <w:rPr>
          <w:rFonts w:ascii="宋体" w:eastAsia="宋体" w:hAnsi="宋体" w:hint="eastAsia"/>
          <w:szCs w:val="21"/>
        </w:rPr>
        <w:t>防止返贫、巩固脱贫攻坚成果提供了许多对策建议。</w:t>
      </w:r>
      <w:r w:rsidR="007F291D">
        <w:rPr>
          <w:rFonts w:ascii="宋体" w:eastAsia="宋体" w:hAnsi="宋体" w:hint="eastAsia"/>
          <w:szCs w:val="21"/>
        </w:rPr>
        <w:t>贫困是一个地区多种因素综合作用的结果，相对贫困地区存在自然环境恶劣、经济基础薄弱等影响巩固脱贫攻坚成果的负面因素。在今后的发展中，应当对如何巩固脱贫攻坚成果予以更多关注，从客观因素和主观因素多方面入手制定防止相对贫困地区返贫相应的对策。</w:t>
      </w:r>
    </w:p>
    <w:p w14:paraId="29AA2787" w14:textId="5A19B03B" w:rsidR="00F045D3" w:rsidRPr="00F045D3" w:rsidRDefault="00F045D3" w:rsidP="00F045D3">
      <w:pPr>
        <w:spacing w:line="480" w:lineRule="auto"/>
        <w:jc w:val="center"/>
        <w:rPr>
          <w:rFonts w:ascii="黑体" w:eastAsia="黑体" w:hAnsi="黑体"/>
          <w:sz w:val="24"/>
          <w:szCs w:val="24"/>
        </w:rPr>
      </w:pPr>
      <w:r w:rsidRPr="00F045D3">
        <w:rPr>
          <w:rFonts w:ascii="黑体" w:eastAsia="黑体" w:hAnsi="黑体" w:hint="eastAsia"/>
          <w:sz w:val="24"/>
          <w:szCs w:val="24"/>
        </w:rPr>
        <w:t>三、广东省脱贫攻坚的</w:t>
      </w:r>
      <w:r w:rsidR="004C4F49">
        <w:rPr>
          <w:rFonts w:ascii="黑体" w:eastAsia="黑体" w:hAnsi="黑体" w:hint="eastAsia"/>
          <w:sz w:val="24"/>
          <w:szCs w:val="24"/>
        </w:rPr>
        <w:t>实践探索总结</w:t>
      </w:r>
    </w:p>
    <w:p w14:paraId="08233C8E" w14:textId="50453FE8" w:rsidR="00C112EF" w:rsidRPr="00F045D3" w:rsidRDefault="00F045D3" w:rsidP="00F045D3">
      <w:pPr>
        <w:rPr>
          <w:rFonts w:ascii="宋体" w:eastAsia="宋体" w:hAnsi="宋体"/>
          <w:szCs w:val="21"/>
        </w:rPr>
      </w:pPr>
      <w:r>
        <w:rPr>
          <w:rFonts w:ascii="宋体" w:eastAsia="宋体" w:hAnsi="宋体"/>
          <w:szCs w:val="21"/>
        </w:rPr>
        <w:t xml:space="preserve">    </w:t>
      </w:r>
      <w:r w:rsidR="00E20D41">
        <w:rPr>
          <w:rFonts w:ascii="宋体" w:eastAsia="宋体" w:hAnsi="宋体" w:hint="eastAsia"/>
          <w:szCs w:val="21"/>
        </w:rPr>
        <w:t>广东省是我国经济最发达的省份之一，是在改革开放之后率先实现经济振兴的地区，是中华民族从站起来、强起来到富起来的写照</w:t>
      </w:r>
      <w:r w:rsidR="002561B8">
        <w:rPr>
          <w:rFonts w:ascii="宋体" w:eastAsia="宋体" w:hAnsi="宋体" w:hint="eastAsia"/>
          <w:szCs w:val="21"/>
        </w:rPr>
        <w:t>。</w:t>
      </w:r>
      <w:r w:rsidR="00FD2AAE">
        <w:rPr>
          <w:rFonts w:ascii="宋体" w:eastAsia="宋体" w:hAnsi="宋体" w:hint="eastAsia"/>
          <w:szCs w:val="21"/>
        </w:rPr>
        <w:t>不论是经济发展，还是脱贫攻坚，</w:t>
      </w:r>
      <w:r w:rsidR="002561B8">
        <w:rPr>
          <w:rFonts w:ascii="宋体" w:eastAsia="宋体" w:hAnsi="宋体" w:hint="eastAsia"/>
          <w:szCs w:val="21"/>
        </w:rPr>
        <w:t>广东省</w:t>
      </w:r>
      <w:r w:rsidR="00FD2AAE">
        <w:rPr>
          <w:rFonts w:ascii="宋体" w:eastAsia="宋体" w:hAnsi="宋体" w:hint="eastAsia"/>
          <w:szCs w:val="21"/>
        </w:rPr>
        <w:t>都要对全国人民交出一份满意的答卷</w:t>
      </w:r>
      <w:r w:rsidR="00E20D41">
        <w:rPr>
          <w:rFonts w:ascii="宋体" w:eastAsia="宋体" w:hAnsi="宋体" w:hint="eastAsia"/>
          <w:szCs w:val="21"/>
        </w:rPr>
        <w:t>。</w:t>
      </w:r>
      <w:r w:rsidR="00A6677A">
        <w:rPr>
          <w:rFonts w:ascii="宋体" w:eastAsia="宋体" w:hAnsi="宋体" w:hint="eastAsia"/>
          <w:szCs w:val="21"/>
        </w:rPr>
        <w:t>2020年，</w:t>
      </w:r>
      <w:r w:rsidR="00137B9A">
        <w:rPr>
          <w:rFonts w:ascii="宋体" w:eastAsia="宋体" w:hAnsi="宋体" w:hint="eastAsia"/>
          <w:szCs w:val="21"/>
        </w:rPr>
        <w:t>广东全省</w:t>
      </w:r>
      <w:r w:rsidR="00266719">
        <w:rPr>
          <w:rFonts w:ascii="宋体" w:eastAsia="宋体" w:hAnsi="宋体" w:hint="eastAsia"/>
          <w:szCs w:val="21"/>
        </w:rPr>
        <w:t>共有</w:t>
      </w:r>
      <w:r w:rsidR="00137B9A">
        <w:rPr>
          <w:rFonts w:ascii="宋体" w:eastAsia="宋体" w:hAnsi="宋体" w:hint="eastAsia"/>
          <w:szCs w:val="21"/>
        </w:rPr>
        <w:t>161.5万相对贫困人口实现稳定脱贫，</w:t>
      </w:r>
      <w:r w:rsidR="00F255F1">
        <w:rPr>
          <w:rFonts w:ascii="宋体" w:eastAsia="宋体" w:hAnsi="宋体" w:hint="eastAsia"/>
          <w:szCs w:val="21"/>
        </w:rPr>
        <w:t>广东</w:t>
      </w:r>
      <w:r w:rsidR="00147463">
        <w:rPr>
          <w:rFonts w:ascii="宋体" w:eastAsia="宋体" w:hAnsi="宋体" w:hint="eastAsia"/>
          <w:szCs w:val="21"/>
        </w:rPr>
        <w:t>省内有劳动力贫困户</w:t>
      </w:r>
      <w:r w:rsidR="00266719">
        <w:rPr>
          <w:rFonts w:ascii="宋体" w:eastAsia="宋体" w:hAnsi="宋体" w:hint="eastAsia"/>
          <w:szCs w:val="21"/>
        </w:rPr>
        <w:t>的</w:t>
      </w:r>
      <w:r w:rsidR="00147463">
        <w:rPr>
          <w:rFonts w:ascii="宋体" w:eastAsia="宋体" w:hAnsi="宋体" w:hint="eastAsia"/>
          <w:szCs w:val="21"/>
        </w:rPr>
        <w:t>人均可支配收入</w:t>
      </w:r>
      <w:r w:rsidR="00266719">
        <w:rPr>
          <w:rFonts w:ascii="宋体" w:eastAsia="宋体" w:hAnsi="宋体" w:hint="eastAsia"/>
          <w:szCs w:val="21"/>
        </w:rPr>
        <w:t>在五年内从</w:t>
      </w:r>
      <w:r w:rsidR="00147463">
        <w:rPr>
          <w:rFonts w:ascii="宋体" w:eastAsia="宋体" w:hAnsi="宋体" w:hint="eastAsia"/>
          <w:szCs w:val="21"/>
        </w:rPr>
        <w:t>3980元增加到</w:t>
      </w:r>
      <w:r w:rsidR="00266719">
        <w:rPr>
          <w:rFonts w:ascii="宋体" w:eastAsia="宋体" w:hAnsi="宋体" w:hint="eastAsia"/>
          <w:szCs w:val="21"/>
        </w:rPr>
        <w:t>了</w:t>
      </w:r>
      <w:r w:rsidR="00147463">
        <w:rPr>
          <w:rFonts w:ascii="宋体" w:eastAsia="宋体" w:hAnsi="宋体" w:hint="eastAsia"/>
          <w:szCs w:val="21"/>
        </w:rPr>
        <w:t>16817元，</w:t>
      </w:r>
      <w:r w:rsidR="00F255F1">
        <w:rPr>
          <w:rFonts w:ascii="宋体" w:eastAsia="宋体" w:hAnsi="宋体" w:hint="eastAsia"/>
          <w:szCs w:val="21"/>
        </w:rPr>
        <w:t>是</w:t>
      </w:r>
      <w:r w:rsidR="00147463">
        <w:rPr>
          <w:rFonts w:ascii="宋体" w:eastAsia="宋体" w:hAnsi="宋体" w:hint="eastAsia"/>
          <w:szCs w:val="21"/>
        </w:rPr>
        <w:t>2015年底</w:t>
      </w:r>
      <w:r w:rsidR="00F255F1">
        <w:rPr>
          <w:rFonts w:ascii="宋体" w:eastAsia="宋体" w:hAnsi="宋体" w:hint="eastAsia"/>
          <w:szCs w:val="21"/>
        </w:rPr>
        <w:t>的</w:t>
      </w:r>
      <w:r w:rsidR="00147463">
        <w:rPr>
          <w:rFonts w:ascii="宋体" w:eastAsia="宋体" w:hAnsi="宋体" w:hint="eastAsia"/>
          <w:szCs w:val="21"/>
        </w:rPr>
        <w:t>3.23倍，</w:t>
      </w:r>
      <w:r w:rsidR="000629CE">
        <w:rPr>
          <w:rFonts w:ascii="宋体" w:eastAsia="宋体" w:hAnsi="宋体" w:hint="eastAsia"/>
          <w:szCs w:val="21"/>
        </w:rPr>
        <w:t>贫</w:t>
      </w:r>
      <w:r w:rsidR="000629CE" w:rsidRPr="000629CE">
        <w:rPr>
          <w:rFonts w:ascii="宋体" w:eastAsia="宋体" w:hAnsi="宋体" w:hint="eastAsia"/>
          <w:szCs w:val="21"/>
        </w:rPr>
        <w:t>困发生率从</w:t>
      </w:r>
      <w:r w:rsidR="000629CE" w:rsidRPr="000629CE">
        <w:rPr>
          <w:rFonts w:ascii="宋体" w:eastAsia="宋体" w:hAnsi="宋体"/>
          <w:szCs w:val="21"/>
        </w:rPr>
        <w:t>4.54%降至0.3%</w:t>
      </w:r>
      <w:r w:rsidR="00A6677A">
        <w:rPr>
          <w:rFonts w:ascii="宋体" w:eastAsia="宋体" w:hAnsi="宋体" w:hint="eastAsia"/>
          <w:szCs w:val="21"/>
        </w:rPr>
        <w:t>。广东省打赢脱贫攻坚战</w:t>
      </w:r>
      <w:r w:rsidR="005B4F24">
        <w:rPr>
          <w:rFonts w:ascii="宋体" w:eastAsia="宋体" w:hAnsi="宋体" w:hint="eastAsia"/>
          <w:szCs w:val="21"/>
        </w:rPr>
        <w:t>，</w:t>
      </w:r>
      <w:r w:rsidR="002561B8">
        <w:rPr>
          <w:rFonts w:ascii="宋体" w:eastAsia="宋体" w:hAnsi="宋体" w:hint="eastAsia"/>
          <w:szCs w:val="21"/>
        </w:rPr>
        <w:t>为全国打赢脱贫攻坚战凝聚了广东力量，</w:t>
      </w:r>
      <w:r w:rsidR="005B4F24">
        <w:rPr>
          <w:rFonts w:ascii="宋体" w:eastAsia="宋体" w:hAnsi="宋体" w:hint="eastAsia"/>
          <w:szCs w:val="21"/>
        </w:rPr>
        <w:t>为全国脱贫攻坚提供了广东经验</w:t>
      </w:r>
      <w:r w:rsidR="00A6677A">
        <w:rPr>
          <w:rFonts w:ascii="宋体" w:eastAsia="宋体" w:hAnsi="宋体" w:hint="eastAsia"/>
          <w:szCs w:val="21"/>
        </w:rPr>
        <w:t>：</w:t>
      </w:r>
    </w:p>
    <w:p w14:paraId="2C3AE703" w14:textId="000CFAB1" w:rsidR="00C112EF" w:rsidRDefault="000642B6" w:rsidP="000642B6">
      <w:pPr>
        <w:ind w:firstLineChars="200" w:firstLine="420"/>
        <w:rPr>
          <w:rFonts w:ascii="黑体" w:eastAsia="黑体" w:hAnsi="黑体"/>
          <w:szCs w:val="21"/>
        </w:rPr>
      </w:pPr>
      <w:r w:rsidRPr="000642B6">
        <w:rPr>
          <w:rFonts w:ascii="黑体" w:eastAsia="黑体" w:hAnsi="黑体" w:hint="eastAsia"/>
          <w:szCs w:val="21"/>
        </w:rPr>
        <w:t>（一）</w:t>
      </w:r>
      <w:bookmarkStart w:id="0" w:name="_Hlk80914150"/>
      <w:r w:rsidRPr="000642B6">
        <w:rPr>
          <w:rFonts w:ascii="黑体" w:eastAsia="黑体" w:hAnsi="黑体" w:hint="eastAsia"/>
          <w:szCs w:val="21"/>
        </w:rPr>
        <w:t>改善贫困农村环境，夯实</w:t>
      </w:r>
      <w:r>
        <w:rPr>
          <w:rFonts w:ascii="黑体" w:eastAsia="黑体" w:hAnsi="黑体" w:hint="eastAsia"/>
          <w:szCs w:val="21"/>
        </w:rPr>
        <w:t>经济</w:t>
      </w:r>
      <w:r w:rsidRPr="000642B6">
        <w:rPr>
          <w:rFonts w:ascii="黑体" w:eastAsia="黑体" w:hAnsi="黑体" w:hint="eastAsia"/>
          <w:szCs w:val="21"/>
        </w:rPr>
        <w:t>发展基础</w:t>
      </w:r>
      <w:bookmarkEnd w:id="0"/>
    </w:p>
    <w:p w14:paraId="27D2F4D1" w14:textId="798C63DB" w:rsidR="005B4F24" w:rsidRDefault="000642B6" w:rsidP="005B4F24">
      <w:pPr>
        <w:ind w:firstLineChars="200" w:firstLine="420"/>
        <w:rPr>
          <w:rFonts w:ascii="宋体" w:eastAsia="宋体" w:hAnsi="宋体"/>
          <w:szCs w:val="21"/>
        </w:rPr>
      </w:pPr>
      <w:r>
        <w:rPr>
          <w:rFonts w:ascii="宋体" w:eastAsia="宋体" w:hAnsi="宋体" w:hint="eastAsia"/>
          <w:szCs w:val="21"/>
        </w:rPr>
        <w:t>基础设施建设</w:t>
      </w:r>
      <w:r w:rsidR="007B3457">
        <w:rPr>
          <w:rFonts w:ascii="宋体" w:eastAsia="宋体" w:hAnsi="宋体" w:hint="eastAsia"/>
          <w:szCs w:val="21"/>
        </w:rPr>
        <w:t>和农村人居环境建设</w:t>
      </w:r>
      <w:r>
        <w:rPr>
          <w:rFonts w:ascii="宋体" w:eastAsia="宋体" w:hAnsi="宋体" w:hint="eastAsia"/>
          <w:szCs w:val="21"/>
        </w:rPr>
        <w:t>落后</w:t>
      </w:r>
      <w:r w:rsidR="004C4884">
        <w:rPr>
          <w:rFonts w:ascii="宋体" w:eastAsia="宋体" w:hAnsi="宋体" w:hint="eastAsia"/>
          <w:szCs w:val="21"/>
        </w:rPr>
        <w:t>严重</w:t>
      </w:r>
      <w:proofErr w:type="gramStart"/>
      <w:r w:rsidR="004C4884">
        <w:rPr>
          <w:rFonts w:ascii="宋体" w:eastAsia="宋体" w:hAnsi="宋体" w:hint="eastAsia"/>
          <w:szCs w:val="21"/>
        </w:rPr>
        <w:t>掣肘着</w:t>
      </w:r>
      <w:proofErr w:type="gramEnd"/>
      <w:r w:rsidR="004C4884">
        <w:rPr>
          <w:rFonts w:ascii="宋体" w:eastAsia="宋体" w:hAnsi="宋体" w:hint="eastAsia"/>
          <w:szCs w:val="21"/>
        </w:rPr>
        <w:t>广东省贫困地区的经济发展</w:t>
      </w:r>
      <w:r>
        <w:rPr>
          <w:rFonts w:ascii="宋体" w:eastAsia="宋体" w:hAnsi="宋体" w:hint="eastAsia"/>
          <w:szCs w:val="21"/>
        </w:rPr>
        <w:t>，着力改善贫困地区的基础建设和人居环境，</w:t>
      </w:r>
      <w:r w:rsidR="001E7E8D">
        <w:rPr>
          <w:rFonts w:ascii="宋体" w:eastAsia="宋体" w:hAnsi="宋体" w:hint="eastAsia"/>
          <w:szCs w:val="21"/>
        </w:rPr>
        <w:t>方</w:t>
      </w:r>
      <w:r>
        <w:rPr>
          <w:rFonts w:ascii="宋体" w:eastAsia="宋体" w:hAnsi="宋体" w:hint="eastAsia"/>
          <w:szCs w:val="21"/>
        </w:rPr>
        <w:t>可夯实经济发展基础。</w:t>
      </w:r>
      <w:r w:rsidR="0001480E">
        <w:rPr>
          <w:rFonts w:ascii="宋体" w:eastAsia="宋体" w:hAnsi="宋体" w:hint="eastAsia"/>
          <w:szCs w:val="21"/>
        </w:rPr>
        <w:t>近年来</w:t>
      </w:r>
      <w:r w:rsidR="00147463">
        <w:rPr>
          <w:rFonts w:ascii="宋体" w:eastAsia="宋体" w:hAnsi="宋体" w:hint="eastAsia"/>
          <w:szCs w:val="21"/>
        </w:rPr>
        <w:t>，</w:t>
      </w:r>
      <w:r w:rsidR="0001480E">
        <w:rPr>
          <w:rFonts w:ascii="宋体" w:eastAsia="宋体" w:hAnsi="宋体" w:hint="eastAsia"/>
          <w:szCs w:val="21"/>
        </w:rPr>
        <w:t>广东省从交通、水利、电力和网络三方面入手加快建设贫困地区基础设施</w:t>
      </w:r>
      <w:r w:rsidR="00147463">
        <w:rPr>
          <w:rFonts w:ascii="宋体" w:eastAsia="宋体" w:hAnsi="宋体" w:hint="eastAsia"/>
          <w:szCs w:val="21"/>
        </w:rPr>
        <w:t>，以</w:t>
      </w:r>
      <w:r w:rsidR="004C4884" w:rsidRPr="00147463">
        <w:rPr>
          <w:rFonts w:ascii="宋体" w:eastAsia="宋体" w:hAnsi="宋体"/>
          <w:szCs w:val="21"/>
        </w:rPr>
        <w:t>改善农村人居环境</w:t>
      </w:r>
      <w:r w:rsidR="004C4884">
        <w:rPr>
          <w:rFonts w:ascii="宋体" w:eastAsia="宋体" w:hAnsi="宋体" w:hint="eastAsia"/>
          <w:szCs w:val="21"/>
        </w:rPr>
        <w:t>、</w:t>
      </w:r>
      <w:r w:rsidR="00147463" w:rsidRPr="00147463">
        <w:rPr>
          <w:rFonts w:ascii="宋体" w:eastAsia="宋体" w:hAnsi="宋体"/>
          <w:szCs w:val="21"/>
        </w:rPr>
        <w:t>补齐基础设施短板</w:t>
      </w:r>
      <w:r w:rsidR="00147463">
        <w:rPr>
          <w:rFonts w:ascii="宋体" w:eastAsia="宋体" w:hAnsi="宋体" w:hint="eastAsia"/>
          <w:szCs w:val="21"/>
        </w:rPr>
        <w:t>。经过数年努力，广东全省贫困村200人以上自然村</w:t>
      </w:r>
      <w:r w:rsidR="004C4884">
        <w:rPr>
          <w:rFonts w:ascii="宋体" w:eastAsia="宋体" w:hAnsi="宋体" w:hint="eastAsia"/>
          <w:szCs w:val="21"/>
        </w:rPr>
        <w:t>均完全铺设了硬化道理</w:t>
      </w:r>
      <w:r w:rsidR="00147463">
        <w:rPr>
          <w:rFonts w:ascii="宋体" w:eastAsia="宋体" w:hAnsi="宋体" w:hint="eastAsia"/>
          <w:szCs w:val="21"/>
        </w:rPr>
        <w:t>，</w:t>
      </w:r>
      <w:r w:rsidR="004C4884">
        <w:rPr>
          <w:rFonts w:ascii="宋体" w:eastAsia="宋体" w:hAnsi="宋体" w:hint="eastAsia"/>
          <w:szCs w:val="21"/>
        </w:rPr>
        <w:t>集体供水服务全面普及至全部</w:t>
      </w:r>
      <w:r w:rsidR="00147463">
        <w:rPr>
          <w:rFonts w:ascii="宋体" w:eastAsia="宋体" w:hAnsi="宋体" w:hint="eastAsia"/>
          <w:szCs w:val="21"/>
        </w:rPr>
        <w:t>自然村和行政村，</w:t>
      </w:r>
      <w:r w:rsidR="00753449">
        <w:rPr>
          <w:rFonts w:ascii="宋体" w:eastAsia="宋体" w:hAnsi="宋体" w:hint="eastAsia"/>
          <w:szCs w:val="21"/>
        </w:rPr>
        <w:t>全省自然村和行政村的</w:t>
      </w:r>
      <w:r w:rsidR="00147463">
        <w:rPr>
          <w:rFonts w:ascii="宋体" w:eastAsia="宋体" w:hAnsi="宋体" w:hint="eastAsia"/>
          <w:szCs w:val="21"/>
        </w:rPr>
        <w:t>公共服务站、标准卫生站、快递物流覆盖率分别达到99.8%、98.5%、80.2%，农村面貌得以改善。</w:t>
      </w:r>
      <w:r w:rsidR="00055996">
        <w:rPr>
          <w:rFonts w:ascii="宋体" w:eastAsia="宋体" w:hAnsi="宋体" w:hint="eastAsia"/>
          <w:szCs w:val="21"/>
        </w:rPr>
        <w:t>此外，</w:t>
      </w:r>
      <w:r w:rsidR="00055996" w:rsidRPr="00055996">
        <w:rPr>
          <w:rFonts w:ascii="宋体" w:eastAsia="宋体" w:hAnsi="宋体" w:hint="eastAsia"/>
          <w:szCs w:val="21"/>
        </w:rPr>
        <w:t>各地以粤东西北地区和</w:t>
      </w:r>
      <w:proofErr w:type="gramStart"/>
      <w:r w:rsidR="00055996" w:rsidRPr="00055996">
        <w:rPr>
          <w:rFonts w:ascii="宋体" w:eastAsia="宋体" w:hAnsi="宋体" w:hint="eastAsia"/>
          <w:szCs w:val="21"/>
        </w:rPr>
        <w:t>珠三角</w:t>
      </w:r>
      <w:proofErr w:type="gramEnd"/>
      <w:r w:rsidR="00055996">
        <w:rPr>
          <w:rFonts w:ascii="宋体" w:eastAsia="宋体" w:hAnsi="宋体" w:hint="eastAsia"/>
          <w:szCs w:val="21"/>
        </w:rPr>
        <w:t>地区</w:t>
      </w:r>
      <w:r w:rsidR="00055996" w:rsidRPr="00055996">
        <w:rPr>
          <w:rFonts w:ascii="宋体" w:eastAsia="宋体" w:hAnsi="宋体" w:hint="eastAsia"/>
          <w:szCs w:val="21"/>
        </w:rPr>
        <w:t>交通通道建设为重点，优化与高快速交通网衔接，推动</w:t>
      </w:r>
      <w:r w:rsidR="00055996">
        <w:rPr>
          <w:rFonts w:ascii="宋体" w:eastAsia="宋体" w:hAnsi="宋体" w:hint="eastAsia"/>
          <w:szCs w:val="21"/>
        </w:rPr>
        <w:t>各地</w:t>
      </w:r>
      <w:r w:rsidR="00055996" w:rsidRPr="00055996">
        <w:rPr>
          <w:rFonts w:ascii="宋体" w:eastAsia="宋体" w:hAnsi="宋体" w:hint="eastAsia"/>
          <w:szCs w:val="21"/>
        </w:rPr>
        <w:t>互联互通。</w:t>
      </w:r>
    </w:p>
    <w:p w14:paraId="76A4A7D0" w14:textId="02844836" w:rsidR="00C112EF" w:rsidRPr="005B4F24" w:rsidRDefault="005B4F24" w:rsidP="005B4F24">
      <w:pPr>
        <w:ind w:firstLineChars="200" w:firstLine="420"/>
        <w:rPr>
          <w:rFonts w:ascii="宋体" w:eastAsia="宋体" w:hAnsi="宋体"/>
          <w:szCs w:val="21"/>
        </w:rPr>
      </w:pPr>
      <w:r w:rsidRPr="005B4F24">
        <w:rPr>
          <w:rFonts w:ascii="黑体" w:eastAsia="黑体" w:hAnsi="黑体" w:hint="eastAsia"/>
          <w:szCs w:val="21"/>
        </w:rPr>
        <w:t>（二）大力扶持特色产业，着力提升脱贫能力</w:t>
      </w:r>
    </w:p>
    <w:p w14:paraId="731AD594" w14:textId="3EA143B0" w:rsidR="004E4F7B" w:rsidRDefault="007C4B59" w:rsidP="00147463">
      <w:pPr>
        <w:ind w:firstLine="420"/>
        <w:rPr>
          <w:rFonts w:ascii="宋体" w:eastAsia="宋体" w:hAnsi="宋体"/>
          <w:szCs w:val="21"/>
        </w:rPr>
      </w:pPr>
      <w:r>
        <w:rPr>
          <w:rFonts w:ascii="宋体" w:eastAsia="宋体" w:hAnsi="宋体" w:hint="eastAsia"/>
          <w:szCs w:val="21"/>
        </w:rPr>
        <w:t>广东省把开放式扶贫作为解决贫困问题的根本方略，因地制宜发展具有地方特色的扶贫产业，</w:t>
      </w:r>
      <w:r w:rsidRPr="007C4B59">
        <w:rPr>
          <w:rFonts w:ascii="宋体" w:eastAsia="宋体" w:hAnsi="宋体" w:hint="eastAsia"/>
          <w:szCs w:val="21"/>
        </w:rPr>
        <w:t>通过产业扶贫带贫，增强</w:t>
      </w:r>
      <w:r>
        <w:rPr>
          <w:rFonts w:ascii="宋体" w:eastAsia="宋体" w:hAnsi="宋体" w:hint="eastAsia"/>
          <w:szCs w:val="21"/>
        </w:rPr>
        <w:t>贫困地区</w:t>
      </w:r>
      <w:r w:rsidRPr="007C4B59">
        <w:rPr>
          <w:rFonts w:ascii="宋体" w:eastAsia="宋体" w:hAnsi="宋体" w:hint="eastAsia"/>
          <w:szCs w:val="21"/>
        </w:rPr>
        <w:t>贫困户脱贫能力</w:t>
      </w:r>
      <w:r w:rsidR="001A0F5D">
        <w:rPr>
          <w:rFonts w:ascii="宋体" w:eastAsia="宋体" w:hAnsi="宋体" w:hint="eastAsia"/>
          <w:szCs w:val="21"/>
        </w:rPr>
        <w:t>，激发发展动力</w:t>
      </w:r>
      <w:r w:rsidRPr="007C4B59">
        <w:rPr>
          <w:rFonts w:ascii="宋体" w:eastAsia="宋体" w:hAnsi="宋体" w:hint="eastAsia"/>
          <w:szCs w:val="21"/>
        </w:rPr>
        <w:t>。据统计，</w:t>
      </w:r>
      <w:r w:rsidR="00630EF9">
        <w:rPr>
          <w:rFonts w:ascii="宋体" w:eastAsia="宋体" w:hAnsi="宋体" w:hint="eastAsia"/>
          <w:szCs w:val="21"/>
        </w:rPr>
        <w:t>在脱贫攻坚工作中，</w:t>
      </w:r>
      <w:r w:rsidRPr="007C4B59">
        <w:rPr>
          <w:rFonts w:ascii="宋体" w:eastAsia="宋体" w:hAnsi="宋体" w:hint="eastAsia"/>
          <w:szCs w:val="21"/>
        </w:rPr>
        <w:t>广东全省</w:t>
      </w:r>
      <w:r w:rsidR="00630EF9">
        <w:rPr>
          <w:rFonts w:ascii="宋体" w:eastAsia="宋体" w:hAnsi="宋体" w:hint="eastAsia"/>
          <w:szCs w:val="21"/>
        </w:rPr>
        <w:t>共实施6.3</w:t>
      </w:r>
      <w:r w:rsidR="00630EF9" w:rsidRPr="007C4B59">
        <w:rPr>
          <w:rFonts w:ascii="宋体" w:eastAsia="宋体" w:hAnsi="宋体"/>
          <w:szCs w:val="21"/>
        </w:rPr>
        <w:t>万个</w:t>
      </w:r>
      <w:r w:rsidRPr="007C4B59">
        <w:rPr>
          <w:rFonts w:ascii="宋体" w:eastAsia="宋体" w:hAnsi="宋体" w:hint="eastAsia"/>
          <w:szCs w:val="21"/>
        </w:rPr>
        <w:t>特色产业扶贫项目</w:t>
      </w:r>
      <w:r w:rsidRPr="007C4B59">
        <w:rPr>
          <w:rFonts w:ascii="宋体" w:eastAsia="宋体" w:hAnsi="宋体"/>
          <w:szCs w:val="21"/>
        </w:rPr>
        <w:t>，</w:t>
      </w:r>
      <w:r w:rsidR="001E7E8D">
        <w:rPr>
          <w:rFonts w:ascii="宋体" w:eastAsia="宋体" w:hAnsi="宋体" w:hint="eastAsia"/>
          <w:szCs w:val="21"/>
        </w:rPr>
        <w:t>建设</w:t>
      </w:r>
      <w:r w:rsidR="00630EF9">
        <w:rPr>
          <w:rFonts w:ascii="宋体" w:eastAsia="宋体" w:hAnsi="宋体" w:hint="eastAsia"/>
          <w:szCs w:val="21"/>
        </w:rPr>
        <w:t>9300余座</w:t>
      </w:r>
      <w:r w:rsidR="001E7E8D">
        <w:rPr>
          <w:rFonts w:ascii="宋体" w:eastAsia="宋体" w:hAnsi="宋体" w:hint="eastAsia"/>
          <w:szCs w:val="21"/>
        </w:rPr>
        <w:t>光</w:t>
      </w:r>
      <w:proofErr w:type="gramStart"/>
      <w:r w:rsidR="001E7E8D">
        <w:rPr>
          <w:rFonts w:ascii="宋体" w:eastAsia="宋体" w:hAnsi="宋体" w:hint="eastAsia"/>
          <w:szCs w:val="21"/>
        </w:rPr>
        <w:t>伏扶贫</w:t>
      </w:r>
      <w:proofErr w:type="gramEnd"/>
      <w:r w:rsidR="001E7E8D">
        <w:rPr>
          <w:rFonts w:ascii="宋体" w:eastAsia="宋体" w:hAnsi="宋体" w:hint="eastAsia"/>
          <w:szCs w:val="21"/>
        </w:rPr>
        <w:t>电站，</w:t>
      </w:r>
      <w:r w:rsidRPr="007C4B59">
        <w:rPr>
          <w:rFonts w:ascii="宋体" w:eastAsia="宋体" w:hAnsi="宋体"/>
          <w:szCs w:val="21"/>
        </w:rPr>
        <w:t>带动</w:t>
      </w:r>
      <w:r w:rsidR="00630EF9">
        <w:rPr>
          <w:rFonts w:ascii="宋体" w:eastAsia="宋体" w:hAnsi="宋体" w:hint="eastAsia"/>
          <w:szCs w:val="21"/>
        </w:rPr>
        <w:t>60余万</w:t>
      </w:r>
      <w:r w:rsidRPr="007C4B59">
        <w:rPr>
          <w:rFonts w:ascii="宋体" w:eastAsia="宋体" w:hAnsi="宋体"/>
          <w:szCs w:val="21"/>
        </w:rPr>
        <w:t>贫困户，年人均产业增收24</w:t>
      </w:r>
      <w:r w:rsidR="001E7E8D">
        <w:rPr>
          <w:rFonts w:ascii="宋体" w:eastAsia="宋体" w:hAnsi="宋体" w:hint="eastAsia"/>
          <w:szCs w:val="21"/>
        </w:rPr>
        <w:t>76</w:t>
      </w:r>
      <w:r w:rsidRPr="007C4B59">
        <w:rPr>
          <w:rFonts w:ascii="宋体" w:eastAsia="宋体" w:hAnsi="宋体"/>
          <w:szCs w:val="21"/>
        </w:rPr>
        <w:t>元。</w:t>
      </w:r>
      <w:r w:rsidR="005B4F24">
        <w:rPr>
          <w:rFonts w:ascii="宋体" w:eastAsia="宋体" w:hAnsi="宋体" w:hint="eastAsia"/>
          <w:szCs w:val="21"/>
        </w:rPr>
        <w:t>授人以鱼不如授人以渔，</w:t>
      </w:r>
      <w:r w:rsidR="00630EF9">
        <w:rPr>
          <w:rFonts w:ascii="宋体" w:eastAsia="宋体" w:hAnsi="宋体" w:hint="eastAsia"/>
          <w:szCs w:val="21"/>
        </w:rPr>
        <w:t>就业事关老百姓的生计，就业扶贫是最直接最长效的脱贫方式</w:t>
      </w:r>
      <w:r w:rsidR="005B4F24">
        <w:rPr>
          <w:rFonts w:ascii="宋体" w:eastAsia="宋体" w:hAnsi="宋体" w:hint="eastAsia"/>
          <w:szCs w:val="21"/>
        </w:rPr>
        <w:t>。</w:t>
      </w:r>
      <w:r w:rsidR="00230D0B">
        <w:rPr>
          <w:rFonts w:ascii="宋体" w:eastAsia="宋体" w:hAnsi="宋体" w:hint="eastAsia"/>
          <w:szCs w:val="21"/>
        </w:rPr>
        <w:t>广东省</w:t>
      </w:r>
      <w:r w:rsidR="002A52F0">
        <w:rPr>
          <w:rFonts w:ascii="宋体" w:eastAsia="宋体" w:hAnsi="宋体" w:hint="eastAsia"/>
          <w:szCs w:val="21"/>
        </w:rPr>
        <w:t>为加强珠三角地区与粤东西北地区的关联和合作，</w:t>
      </w:r>
      <w:r w:rsidR="005B4F24" w:rsidRPr="005B4F24">
        <w:rPr>
          <w:rFonts w:ascii="宋体" w:eastAsia="宋体" w:hAnsi="宋体" w:hint="eastAsia"/>
          <w:szCs w:val="21"/>
        </w:rPr>
        <w:t>通过实施“广东技工”“南粤家政”“粤菜师傅”三大工程，</w:t>
      </w:r>
      <w:r w:rsidR="005B4F24">
        <w:rPr>
          <w:rFonts w:ascii="宋体" w:eastAsia="宋体" w:hAnsi="宋体" w:hint="eastAsia"/>
          <w:szCs w:val="21"/>
        </w:rPr>
        <w:t>共</w:t>
      </w:r>
      <w:r w:rsidR="005B4F24" w:rsidRPr="005B4F24">
        <w:rPr>
          <w:rFonts w:ascii="宋体" w:eastAsia="宋体" w:hAnsi="宋体" w:hint="eastAsia"/>
          <w:szCs w:val="21"/>
        </w:rPr>
        <w:t>建成</w:t>
      </w:r>
      <w:r w:rsidR="002A52F0" w:rsidRPr="005B4F24">
        <w:rPr>
          <w:rFonts w:ascii="宋体" w:eastAsia="宋体" w:hAnsi="宋体"/>
          <w:szCs w:val="21"/>
        </w:rPr>
        <w:t>1</w:t>
      </w:r>
      <w:r w:rsidR="002A52F0">
        <w:rPr>
          <w:rFonts w:ascii="宋体" w:eastAsia="宋体" w:hAnsi="宋体" w:hint="eastAsia"/>
          <w:szCs w:val="21"/>
        </w:rPr>
        <w:t>103</w:t>
      </w:r>
      <w:r w:rsidR="002A52F0" w:rsidRPr="005B4F24">
        <w:rPr>
          <w:rFonts w:ascii="宋体" w:eastAsia="宋体" w:hAnsi="宋体"/>
          <w:szCs w:val="21"/>
        </w:rPr>
        <w:t>个</w:t>
      </w:r>
      <w:r w:rsidR="005B4F24" w:rsidRPr="005B4F24">
        <w:rPr>
          <w:rFonts w:ascii="宋体" w:eastAsia="宋体" w:hAnsi="宋体" w:hint="eastAsia"/>
          <w:szCs w:val="21"/>
        </w:rPr>
        <w:t>扶贫车间、扶贫工作坊</w:t>
      </w:r>
      <w:r w:rsidR="005B4F24" w:rsidRPr="005B4F24">
        <w:rPr>
          <w:rFonts w:ascii="宋体" w:eastAsia="宋体" w:hAnsi="宋体"/>
          <w:szCs w:val="21"/>
        </w:rPr>
        <w:t>，开发</w:t>
      </w:r>
      <w:r w:rsidR="002A52F0" w:rsidRPr="005B4F24">
        <w:rPr>
          <w:rFonts w:ascii="宋体" w:eastAsia="宋体" w:hAnsi="宋体"/>
          <w:szCs w:val="21"/>
        </w:rPr>
        <w:t>1</w:t>
      </w:r>
      <w:r w:rsidR="002A52F0">
        <w:rPr>
          <w:rFonts w:ascii="宋体" w:eastAsia="宋体" w:hAnsi="宋体" w:hint="eastAsia"/>
          <w:szCs w:val="21"/>
        </w:rPr>
        <w:t>.78万多</w:t>
      </w:r>
      <w:r w:rsidR="002A52F0" w:rsidRPr="005B4F24">
        <w:rPr>
          <w:rFonts w:ascii="宋体" w:eastAsia="宋体" w:hAnsi="宋体"/>
          <w:szCs w:val="21"/>
        </w:rPr>
        <w:t>个</w:t>
      </w:r>
      <w:r w:rsidR="005B4F24" w:rsidRPr="005B4F24">
        <w:rPr>
          <w:rFonts w:ascii="宋体" w:eastAsia="宋体" w:hAnsi="宋体"/>
          <w:szCs w:val="21"/>
        </w:rPr>
        <w:t>公益性岗位，</w:t>
      </w:r>
      <w:r w:rsidR="001E7E8D">
        <w:rPr>
          <w:rFonts w:ascii="宋体" w:eastAsia="宋体" w:hAnsi="宋体" w:hint="eastAsia"/>
          <w:szCs w:val="21"/>
        </w:rPr>
        <w:t>全省</w:t>
      </w:r>
      <w:r w:rsidR="002A52F0">
        <w:rPr>
          <w:rFonts w:ascii="宋体" w:eastAsia="宋体" w:hAnsi="宋体" w:hint="eastAsia"/>
          <w:szCs w:val="21"/>
        </w:rPr>
        <w:t>共有</w:t>
      </w:r>
      <w:r w:rsidR="001E7E8D">
        <w:rPr>
          <w:rFonts w:ascii="宋体" w:eastAsia="宋体" w:hAnsi="宋体" w:hint="eastAsia"/>
          <w:szCs w:val="21"/>
        </w:rPr>
        <w:t>50.8万农村贫困劳动力实现就业</w:t>
      </w:r>
      <w:r w:rsidR="005B4F24" w:rsidRPr="005B4F24">
        <w:rPr>
          <w:rFonts w:ascii="宋体" w:eastAsia="宋体" w:hAnsi="宋体"/>
          <w:szCs w:val="21"/>
        </w:rPr>
        <w:t>，</w:t>
      </w:r>
      <w:r w:rsidR="002A52F0">
        <w:rPr>
          <w:rFonts w:ascii="宋体" w:eastAsia="宋体" w:hAnsi="宋体" w:hint="eastAsia"/>
          <w:szCs w:val="21"/>
        </w:rPr>
        <w:t>其中</w:t>
      </w:r>
      <w:r w:rsidR="002A52F0" w:rsidRPr="005B4F24">
        <w:rPr>
          <w:rFonts w:ascii="宋体" w:eastAsia="宋体" w:hAnsi="宋体"/>
          <w:szCs w:val="21"/>
        </w:rPr>
        <w:t>22.9万人</w:t>
      </w:r>
      <w:r w:rsidR="005B4F24" w:rsidRPr="005B4F24">
        <w:rPr>
          <w:rFonts w:ascii="宋体" w:eastAsia="宋体" w:hAnsi="宋体"/>
          <w:szCs w:val="21"/>
        </w:rPr>
        <w:t>实现就地就近就业，</w:t>
      </w:r>
      <w:r w:rsidR="001E7E8D">
        <w:rPr>
          <w:rFonts w:ascii="宋体" w:eastAsia="宋体" w:hAnsi="宋体" w:hint="eastAsia"/>
          <w:szCs w:val="21"/>
        </w:rPr>
        <w:t>年</w:t>
      </w:r>
      <w:r w:rsidR="005B4F24" w:rsidRPr="005B4F24">
        <w:rPr>
          <w:rFonts w:ascii="宋体" w:eastAsia="宋体" w:hAnsi="宋体"/>
          <w:szCs w:val="21"/>
        </w:rPr>
        <w:t>人均就业增收1.8万元。</w:t>
      </w:r>
      <w:r>
        <w:rPr>
          <w:rFonts w:ascii="宋体" w:eastAsia="宋体" w:hAnsi="宋体" w:hint="eastAsia"/>
          <w:szCs w:val="21"/>
        </w:rPr>
        <w:t>此外，</w:t>
      </w:r>
      <w:r w:rsidRPr="007C4B59">
        <w:rPr>
          <w:rFonts w:ascii="宋体" w:eastAsia="宋体" w:hAnsi="宋体" w:hint="eastAsia"/>
          <w:szCs w:val="21"/>
        </w:rPr>
        <w:t>消费扶贫</w:t>
      </w:r>
      <w:r>
        <w:rPr>
          <w:rFonts w:ascii="宋体" w:eastAsia="宋体" w:hAnsi="宋体" w:hint="eastAsia"/>
          <w:szCs w:val="21"/>
        </w:rPr>
        <w:t>也是解</w:t>
      </w:r>
      <w:r>
        <w:rPr>
          <w:rFonts w:ascii="宋体" w:eastAsia="宋体" w:hAnsi="宋体" w:hint="eastAsia"/>
          <w:szCs w:val="21"/>
        </w:rPr>
        <w:lastRenderedPageBreak/>
        <w:t>决贫困问题的重要手段</w:t>
      </w:r>
      <w:r w:rsidRPr="007C4B59">
        <w:rPr>
          <w:rFonts w:ascii="宋体" w:eastAsia="宋体" w:hAnsi="宋体" w:hint="eastAsia"/>
          <w:szCs w:val="21"/>
        </w:rPr>
        <w:t>，</w:t>
      </w:r>
      <w:r>
        <w:rPr>
          <w:rFonts w:ascii="宋体" w:eastAsia="宋体" w:hAnsi="宋体" w:hint="eastAsia"/>
          <w:szCs w:val="21"/>
        </w:rPr>
        <w:t>广东省建立“</w:t>
      </w:r>
      <w:r w:rsidRPr="007C4B59">
        <w:rPr>
          <w:rFonts w:ascii="宋体" w:eastAsia="宋体" w:hAnsi="宋体" w:hint="eastAsia"/>
          <w:szCs w:val="21"/>
        </w:rPr>
        <w:t>以购代捐、以买代帮</w:t>
      </w:r>
      <w:r>
        <w:rPr>
          <w:rFonts w:ascii="宋体" w:eastAsia="宋体" w:hAnsi="宋体" w:hint="eastAsia"/>
          <w:szCs w:val="21"/>
        </w:rPr>
        <w:t>”</w:t>
      </w:r>
      <w:r w:rsidRPr="007C4B59">
        <w:rPr>
          <w:rFonts w:ascii="宋体" w:eastAsia="宋体" w:hAnsi="宋体" w:hint="eastAsia"/>
          <w:szCs w:val="21"/>
        </w:rPr>
        <w:t>的消费扶贫机制，</w:t>
      </w:r>
      <w:r>
        <w:rPr>
          <w:rFonts w:ascii="宋体" w:eastAsia="宋体" w:hAnsi="宋体" w:hint="eastAsia"/>
          <w:szCs w:val="21"/>
        </w:rPr>
        <w:t>让贫困户体验到自食其力实现自身发展的满足感，调动贫困户脱贫致富的积极性</w:t>
      </w:r>
      <w:r w:rsidRPr="007C4B59">
        <w:rPr>
          <w:rFonts w:ascii="宋体" w:eastAsia="宋体" w:hAnsi="宋体" w:hint="eastAsia"/>
          <w:szCs w:val="21"/>
        </w:rPr>
        <w:t>。</w:t>
      </w:r>
      <w:r w:rsidR="00231BD7">
        <w:rPr>
          <w:rFonts w:ascii="宋体" w:eastAsia="宋体" w:hAnsi="宋体" w:hint="eastAsia"/>
          <w:szCs w:val="21"/>
        </w:rPr>
        <w:t>广东全省21个地市全部入驻</w:t>
      </w:r>
      <w:r w:rsidR="00DA1BB1" w:rsidRPr="00DA1BB1">
        <w:rPr>
          <w:rFonts w:ascii="宋体" w:eastAsia="宋体" w:hAnsi="宋体" w:hint="eastAsia"/>
          <w:szCs w:val="21"/>
        </w:rPr>
        <w:t>广东东西部扶贫协作产品交易市场</w:t>
      </w:r>
      <w:r w:rsidR="00DA1BB1">
        <w:rPr>
          <w:rFonts w:ascii="宋体" w:eastAsia="宋体" w:hAnsi="宋体" w:hint="eastAsia"/>
          <w:szCs w:val="21"/>
        </w:rPr>
        <w:t>，</w:t>
      </w:r>
      <w:r w:rsidR="00231BD7">
        <w:rPr>
          <w:rFonts w:ascii="宋体" w:eastAsia="宋体" w:hAnsi="宋体" w:hint="eastAsia"/>
          <w:szCs w:val="21"/>
        </w:rPr>
        <w:t>累计搭建消费扶贫专馆254个，</w:t>
      </w:r>
      <w:r w:rsidR="00DA1BB1">
        <w:rPr>
          <w:rFonts w:ascii="宋体" w:eastAsia="宋体" w:hAnsi="宋体" w:hint="eastAsia"/>
          <w:szCs w:val="21"/>
        </w:rPr>
        <w:t>成为了喜闻乐见的社会参与脱贫工作</w:t>
      </w:r>
      <w:r w:rsidR="00C90168">
        <w:rPr>
          <w:rFonts w:ascii="宋体" w:eastAsia="宋体" w:hAnsi="宋体" w:hint="eastAsia"/>
          <w:szCs w:val="21"/>
        </w:rPr>
        <w:t>的</w:t>
      </w:r>
      <w:r w:rsidR="00DA1BB1">
        <w:rPr>
          <w:rFonts w:ascii="宋体" w:eastAsia="宋体" w:hAnsi="宋体" w:hint="eastAsia"/>
          <w:szCs w:val="21"/>
        </w:rPr>
        <w:t>平台</w:t>
      </w:r>
      <w:r w:rsidR="00231BD7">
        <w:rPr>
          <w:rFonts w:ascii="宋体" w:eastAsia="宋体" w:hAnsi="宋体" w:hint="eastAsia"/>
          <w:szCs w:val="21"/>
        </w:rPr>
        <w:t>之一</w:t>
      </w:r>
      <w:r w:rsidR="00DA1BB1">
        <w:rPr>
          <w:rFonts w:ascii="宋体" w:eastAsia="宋体" w:hAnsi="宋体" w:hint="eastAsia"/>
          <w:szCs w:val="21"/>
        </w:rPr>
        <w:t>。</w:t>
      </w:r>
    </w:p>
    <w:p w14:paraId="19D7CD6A" w14:textId="67025D7E" w:rsidR="00C112EF" w:rsidRDefault="00C3642D" w:rsidP="004E4F7B">
      <w:pPr>
        <w:ind w:firstLine="420"/>
        <w:rPr>
          <w:rFonts w:ascii="黑体" w:eastAsia="黑体" w:hAnsi="黑体"/>
          <w:szCs w:val="21"/>
        </w:rPr>
      </w:pPr>
      <w:r>
        <w:rPr>
          <w:rFonts w:ascii="黑体" w:eastAsia="黑体" w:hAnsi="黑体" w:hint="eastAsia"/>
          <w:szCs w:val="21"/>
        </w:rPr>
        <w:t>（三）</w:t>
      </w:r>
      <w:r w:rsidRPr="00C3642D">
        <w:rPr>
          <w:rFonts w:ascii="黑体" w:eastAsia="黑体" w:hAnsi="黑体" w:hint="eastAsia"/>
          <w:szCs w:val="21"/>
        </w:rPr>
        <w:t>补齐</w:t>
      </w:r>
      <w:r>
        <w:rPr>
          <w:rFonts w:ascii="黑体" w:eastAsia="黑体" w:hAnsi="黑体" w:hint="eastAsia"/>
          <w:szCs w:val="21"/>
        </w:rPr>
        <w:t>基本保障</w:t>
      </w:r>
      <w:r w:rsidRPr="00C3642D">
        <w:rPr>
          <w:rFonts w:ascii="黑体" w:eastAsia="黑体" w:hAnsi="黑体" w:hint="eastAsia"/>
          <w:szCs w:val="21"/>
        </w:rPr>
        <w:t>短板</w:t>
      </w:r>
      <w:r w:rsidR="0019321E">
        <w:rPr>
          <w:rFonts w:ascii="黑体" w:eastAsia="黑体" w:hAnsi="黑体" w:hint="eastAsia"/>
          <w:szCs w:val="21"/>
        </w:rPr>
        <w:t>，切实增进民生福祉</w:t>
      </w:r>
    </w:p>
    <w:p w14:paraId="04D62406" w14:textId="74ED8A57" w:rsidR="003D0253" w:rsidRPr="004E4F7B" w:rsidRDefault="00D84D94" w:rsidP="003D0253">
      <w:pPr>
        <w:ind w:firstLineChars="200" w:firstLine="420"/>
        <w:rPr>
          <w:rFonts w:ascii="宋体" w:eastAsia="宋体" w:hAnsi="宋体"/>
          <w:szCs w:val="21"/>
        </w:rPr>
      </w:pPr>
      <w:r>
        <w:rPr>
          <w:rFonts w:ascii="宋体" w:eastAsia="宋体" w:hAnsi="宋体" w:hint="eastAsia"/>
          <w:szCs w:val="21"/>
        </w:rPr>
        <w:t>广东省始终把保障性扶贫作为增进民生福祉的手段，全面推进义务教育、医疗、住房和饮水安全保障性扶贫，</w:t>
      </w:r>
      <w:r w:rsidR="0040469B">
        <w:rPr>
          <w:rFonts w:ascii="宋体" w:eastAsia="宋体" w:hAnsi="宋体" w:hint="eastAsia"/>
          <w:szCs w:val="21"/>
        </w:rPr>
        <w:t>积极改善贫困户的基本保障短板，</w:t>
      </w:r>
      <w:r w:rsidR="0095172C">
        <w:rPr>
          <w:rFonts w:ascii="宋体" w:eastAsia="宋体" w:hAnsi="宋体" w:hint="eastAsia"/>
          <w:szCs w:val="21"/>
        </w:rPr>
        <w:t>实现贫困群众“两不愁三保障”。</w:t>
      </w:r>
      <w:r w:rsidR="000123A5">
        <w:rPr>
          <w:rFonts w:ascii="宋体" w:eastAsia="宋体" w:hAnsi="宋体" w:hint="eastAsia"/>
          <w:szCs w:val="21"/>
        </w:rPr>
        <w:t>教育作为“斩断穷根”的利刃，可提高贫困地区人口的思想素质和技能水平，增强其自我发展能力与劳动生产率，从根本上解决贫困地区的贫困问题。基于此，</w:t>
      </w:r>
      <w:r w:rsidR="00F270D0">
        <w:rPr>
          <w:rFonts w:ascii="宋体" w:eastAsia="宋体" w:hAnsi="宋体" w:hint="eastAsia"/>
          <w:szCs w:val="21"/>
        </w:rPr>
        <w:t>在教育方面，</w:t>
      </w:r>
      <w:r w:rsidR="000123A5">
        <w:rPr>
          <w:rFonts w:ascii="宋体" w:eastAsia="宋体" w:hAnsi="宋体" w:hint="eastAsia"/>
          <w:szCs w:val="21"/>
        </w:rPr>
        <w:t>广东省加大了贫困户子女的教育补助</w:t>
      </w:r>
      <w:r w:rsidR="004220AB">
        <w:rPr>
          <w:rFonts w:ascii="宋体" w:eastAsia="宋体" w:hAnsi="宋体" w:hint="eastAsia"/>
          <w:szCs w:val="21"/>
        </w:rPr>
        <w:t>力度</w:t>
      </w:r>
      <w:r w:rsidR="000123A5">
        <w:rPr>
          <w:rFonts w:ascii="宋体" w:eastAsia="宋体" w:hAnsi="宋体" w:hint="eastAsia"/>
          <w:szCs w:val="21"/>
        </w:rPr>
        <w:t>，</w:t>
      </w:r>
      <w:r w:rsidR="008D1B69">
        <w:rPr>
          <w:rFonts w:ascii="宋体" w:eastAsia="宋体" w:hAnsi="宋体" w:hint="eastAsia"/>
          <w:szCs w:val="21"/>
        </w:rPr>
        <w:t>不仅</w:t>
      </w:r>
      <w:r w:rsidR="000123A5">
        <w:rPr>
          <w:rFonts w:ascii="宋体" w:eastAsia="宋体" w:hAnsi="宋体" w:hint="eastAsia"/>
          <w:szCs w:val="21"/>
        </w:rPr>
        <w:t>免除其普通高中、中等职业学校</w:t>
      </w:r>
      <w:r w:rsidR="00B05B68">
        <w:rPr>
          <w:rFonts w:ascii="宋体" w:eastAsia="宋体" w:hAnsi="宋体" w:hint="eastAsia"/>
          <w:szCs w:val="21"/>
        </w:rPr>
        <w:t>的</w:t>
      </w:r>
      <w:r w:rsidR="000123A5">
        <w:rPr>
          <w:rFonts w:ascii="宋体" w:eastAsia="宋体" w:hAnsi="宋体" w:hint="eastAsia"/>
          <w:szCs w:val="21"/>
        </w:rPr>
        <w:t>学杂费</w:t>
      </w:r>
      <w:r w:rsidR="00B05B68">
        <w:rPr>
          <w:rFonts w:ascii="宋体" w:eastAsia="宋体" w:hAnsi="宋体" w:hint="eastAsia"/>
          <w:szCs w:val="21"/>
        </w:rPr>
        <w:t>，减轻其在教育上的负担，</w:t>
      </w:r>
      <w:r w:rsidR="000123A5">
        <w:rPr>
          <w:rFonts w:ascii="宋体" w:eastAsia="宋体" w:hAnsi="宋体" w:hint="eastAsia"/>
          <w:szCs w:val="21"/>
        </w:rPr>
        <w:t>并</w:t>
      </w:r>
      <w:r w:rsidR="00B05B68">
        <w:rPr>
          <w:rFonts w:ascii="宋体" w:eastAsia="宋体" w:hAnsi="宋体" w:hint="eastAsia"/>
          <w:szCs w:val="21"/>
        </w:rPr>
        <w:t>在</w:t>
      </w:r>
      <w:r w:rsidR="000123A5">
        <w:rPr>
          <w:rFonts w:ascii="宋体" w:eastAsia="宋体" w:hAnsi="宋体" w:hint="eastAsia"/>
          <w:szCs w:val="21"/>
        </w:rPr>
        <w:t>义务教育至大学教育</w:t>
      </w:r>
      <w:r w:rsidR="00B05B68">
        <w:rPr>
          <w:rFonts w:ascii="宋体" w:eastAsia="宋体" w:hAnsi="宋体" w:hint="eastAsia"/>
          <w:szCs w:val="21"/>
        </w:rPr>
        <w:t>的阶段对其进行生活费补助</w:t>
      </w:r>
      <w:r w:rsidR="000123A5">
        <w:rPr>
          <w:rFonts w:ascii="宋体" w:eastAsia="宋体" w:hAnsi="宋体" w:hint="eastAsia"/>
          <w:szCs w:val="21"/>
        </w:rPr>
        <w:t>。</w:t>
      </w:r>
      <w:r w:rsidR="00F65E70">
        <w:rPr>
          <w:rFonts w:ascii="宋体" w:eastAsia="宋体" w:hAnsi="宋体" w:hint="eastAsia"/>
          <w:szCs w:val="21"/>
        </w:rPr>
        <w:t>在医疗方面</w:t>
      </w:r>
      <w:r w:rsidR="000123A5">
        <w:rPr>
          <w:rFonts w:ascii="宋体" w:eastAsia="宋体" w:hAnsi="宋体" w:hint="eastAsia"/>
          <w:szCs w:val="21"/>
        </w:rPr>
        <w:t>，</w:t>
      </w:r>
      <w:r w:rsidR="003D0253">
        <w:rPr>
          <w:rFonts w:ascii="宋体" w:eastAsia="宋体" w:hAnsi="宋体" w:hint="eastAsia"/>
          <w:szCs w:val="21"/>
        </w:rPr>
        <w:t>广东省</w:t>
      </w:r>
      <w:r w:rsidR="003D0253" w:rsidRPr="003D0253">
        <w:rPr>
          <w:rFonts w:ascii="宋体" w:eastAsia="宋体" w:hAnsi="宋体" w:hint="eastAsia"/>
          <w:szCs w:val="21"/>
        </w:rPr>
        <w:t>为每个贫困村配备村医和医疗设备</w:t>
      </w:r>
      <w:r w:rsidR="003D0253">
        <w:rPr>
          <w:rFonts w:ascii="宋体" w:eastAsia="宋体" w:hAnsi="宋体" w:hint="eastAsia"/>
          <w:szCs w:val="21"/>
        </w:rPr>
        <w:t>，</w:t>
      </w:r>
      <w:r w:rsidR="004016DC">
        <w:rPr>
          <w:rFonts w:ascii="宋体" w:eastAsia="宋体" w:hAnsi="宋体" w:hint="eastAsia"/>
          <w:szCs w:val="21"/>
        </w:rPr>
        <w:t>推进城镇各医院对</w:t>
      </w:r>
      <w:r w:rsidR="004016DC" w:rsidRPr="003D0253">
        <w:rPr>
          <w:rFonts w:ascii="宋体" w:eastAsia="宋体" w:hAnsi="宋体"/>
          <w:szCs w:val="21"/>
        </w:rPr>
        <w:t>乡镇卫生院</w:t>
      </w:r>
      <w:r w:rsidR="004016DC">
        <w:rPr>
          <w:rFonts w:ascii="宋体" w:eastAsia="宋体" w:hAnsi="宋体" w:hint="eastAsia"/>
          <w:szCs w:val="21"/>
        </w:rPr>
        <w:t>的</w:t>
      </w:r>
      <w:r w:rsidR="003D0253" w:rsidRPr="003D0253">
        <w:rPr>
          <w:rFonts w:ascii="宋体" w:eastAsia="宋体" w:hAnsi="宋体"/>
          <w:szCs w:val="21"/>
        </w:rPr>
        <w:t>对口帮扶工作，</w:t>
      </w:r>
      <w:r w:rsidR="004016DC">
        <w:rPr>
          <w:rFonts w:ascii="宋体" w:eastAsia="宋体" w:hAnsi="宋体" w:hint="eastAsia"/>
          <w:szCs w:val="21"/>
        </w:rPr>
        <w:t>从城镇各医院中选拔优秀的医疗人员到乡镇进行支</w:t>
      </w:r>
      <w:proofErr w:type="gramStart"/>
      <w:r w:rsidR="004016DC">
        <w:rPr>
          <w:rFonts w:ascii="宋体" w:eastAsia="宋体" w:hAnsi="宋体" w:hint="eastAsia"/>
          <w:szCs w:val="21"/>
        </w:rPr>
        <w:t>医</w:t>
      </w:r>
      <w:proofErr w:type="gramEnd"/>
      <w:r w:rsidR="004016DC">
        <w:rPr>
          <w:rFonts w:ascii="宋体" w:eastAsia="宋体" w:hAnsi="宋体" w:hint="eastAsia"/>
          <w:szCs w:val="21"/>
        </w:rPr>
        <w:t>工作，为乡镇卫生院提供专业的技术指导</w:t>
      </w:r>
      <w:r w:rsidR="009F2CA2">
        <w:rPr>
          <w:rFonts w:ascii="宋体" w:eastAsia="宋体" w:hAnsi="宋体" w:hint="eastAsia"/>
          <w:szCs w:val="21"/>
        </w:rPr>
        <w:t>，</w:t>
      </w:r>
      <w:r w:rsidR="000123A5">
        <w:rPr>
          <w:rFonts w:ascii="宋体" w:eastAsia="宋体" w:hAnsi="宋体" w:hint="eastAsia"/>
          <w:szCs w:val="21"/>
        </w:rPr>
        <w:t>筑牢</w:t>
      </w:r>
      <w:r w:rsidR="000123A5" w:rsidRPr="000123A5">
        <w:rPr>
          <w:rFonts w:ascii="宋体" w:eastAsia="宋体" w:hAnsi="宋体" w:hint="eastAsia"/>
          <w:szCs w:val="21"/>
        </w:rPr>
        <w:t>基本医疗</w:t>
      </w:r>
      <w:r w:rsidR="000123A5" w:rsidRPr="000123A5">
        <w:rPr>
          <w:rFonts w:ascii="宋体" w:eastAsia="宋体" w:hAnsi="宋体"/>
          <w:szCs w:val="21"/>
        </w:rPr>
        <w:t>+大病保险+医疗救助“三道保障线</w:t>
      </w:r>
      <w:r w:rsidR="000123A5">
        <w:rPr>
          <w:rFonts w:ascii="宋体" w:eastAsia="宋体" w:hAnsi="宋体" w:hint="eastAsia"/>
          <w:szCs w:val="21"/>
        </w:rPr>
        <w:t>”，补足脱贫攻坚工作中的医疗短板。</w:t>
      </w:r>
      <w:r w:rsidR="001A0F5D">
        <w:rPr>
          <w:rFonts w:ascii="宋体" w:eastAsia="宋体" w:hAnsi="宋体" w:hint="eastAsia"/>
          <w:szCs w:val="21"/>
        </w:rPr>
        <w:t>在住房安全</w:t>
      </w:r>
      <w:r w:rsidR="0006143E">
        <w:rPr>
          <w:rFonts w:ascii="宋体" w:eastAsia="宋体" w:hAnsi="宋体" w:hint="eastAsia"/>
          <w:szCs w:val="21"/>
        </w:rPr>
        <w:t>方面</w:t>
      </w:r>
      <w:r w:rsidR="001A0F5D">
        <w:rPr>
          <w:rFonts w:ascii="宋体" w:eastAsia="宋体" w:hAnsi="宋体" w:hint="eastAsia"/>
          <w:szCs w:val="21"/>
        </w:rPr>
        <w:t>，广东省通过危房改造，全部解决贫困户住房不安全的问题</w:t>
      </w:r>
      <w:r w:rsidR="00251E2C">
        <w:rPr>
          <w:rFonts w:ascii="宋体" w:eastAsia="宋体" w:hAnsi="宋体" w:hint="eastAsia"/>
          <w:szCs w:val="21"/>
        </w:rPr>
        <w:t>，贫困户居住条件明显改善</w:t>
      </w:r>
      <w:r w:rsidR="001A0F5D">
        <w:rPr>
          <w:rFonts w:ascii="宋体" w:eastAsia="宋体" w:hAnsi="宋体" w:hint="eastAsia"/>
          <w:szCs w:val="21"/>
        </w:rPr>
        <w:t>。</w:t>
      </w:r>
      <w:r w:rsidR="003D0253">
        <w:rPr>
          <w:rFonts w:ascii="宋体" w:eastAsia="宋体" w:hAnsi="宋体" w:hint="eastAsia"/>
          <w:szCs w:val="21"/>
        </w:rPr>
        <w:t>在社会保障方面，广东省</w:t>
      </w:r>
      <w:r w:rsidR="003D0253" w:rsidRPr="003D0253">
        <w:rPr>
          <w:rFonts w:ascii="宋体" w:eastAsia="宋体" w:hAnsi="宋体" w:hint="eastAsia"/>
          <w:szCs w:val="21"/>
        </w:rPr>
        <w:t>进一步完善贫困农村最低生活保障制度</w:t>
      </w:r>
      <w:r w:rsidR="003D0253">
        <w:rPr>
          <w:rFonts w:ascii="宋体" w:eastAsia="宋体" w:hAnsi="宋体" w:hint="eastAsia"/>
          <w:szCs w:val="21"/>
        </w:rPr>
        <w:t>，</w:t>
      </w:r>
      <w:r w:rsidR="003D0253" w:rsidRPr="003D0253">
        <w:rPr>
          <w:rFonts w:ascii="宋体" w:eastAsia="宋体" w:hAnsi="宋体" w:hint="eastAsia"/>
          <w:szCs w:val="21"/>
        </w:rPr>
        <w:t>切实加大对医疗救助、临时困难救助的财政投入，对农村低保、五保、重点优扶对象、残疾人等医疗救助对象参加合作医疗保险的个人缴费给予资助。为农村扶贫开发对象因意外伤害导致的死亡、残疾以及医药费用提供保险保障。</w:t>
      </w:r>
      <w:r w:rsidR="003D0253" w:rsidRPr="003D0253">
        <w:rPr>
          <w:rFonts w:ascii="宋体" w:eastAsia="宋体" w:hAnsi="宋体"/>
          <w:szCs w:val="21"/>
        </w:rPr>
        <w:t>贫困地区群众获得公共卫生和基本医疗服务更加均等，</w:t>
      </w:r>
      <w:r w:rsidR="003D0253" w:rsidRPr="003D0253">
        <w:rPr>
          <w:rFonts w:ascii="宋体" w:eastAsia="宋体" w:hAnsi="宋体" w:hint="eastAsia"/>
          <w:szCs w:val="21"/>
        </w:rPr>
        <w:t>人民群众生活幸福感显著增强。</w:t>
      </w:r>
    </w:p>
    <w:p w14:paraId="41D212D9" w14:textId="7DED399D" w:rsidR="00C112EF" w:rsidRPr="00147463" w:rsidRDefault="007B3457" w:rsidP="00147463">
      <w:pPr>
        <w:ind w:firstLine="420"/>
        <w:rPr>
          <w:rFonts w:ascii="黑体" w:eastAsia="黑体" w:hAnsi="黑体"/>
          <w:szCs w:val="21"/>
        </w:rPr>
      </w:pPr>
      <w:r w:rsidRPr="00147463">
        <w:rPr>
          <w:rFonts w:ascii="黑体" w:eastAsia="黑体" w:hAnsi="黑体" w:hint="eastAsia"/>
          <w:szCs w:val="21"/>
        </w:rPr>
        <w:t>（四）</w:t>
      </w:r>
      <w:r w:rsidR="00231437">
        <w:rPr>
          <w:rFonts w:ascii="黑体" w:eastAsia="黑体" w:hAnsi="黑体" w:hint="eastAsia"/>
          <w:szCs w:val="21"/>
        </w:rPr>
        <w:t>精准扶贫对口帮扶，</w:t>
      </w:r>
      <w:r w:rsidR="00147463">
        <w:rPr>
          <w:rFonts w:ascii="黑体" w:eastAsia="黑体" w:hAnsi="黑体" w:hint="eastAsia"/>
          <w:szCs w:val="21"/>
        </w:rPr>
        <w:t>推进</w:t>
      </w:r>
      <w:r w:rsidRPr="00147463">
        <w:rPr>
          <w:rFonts w:ascii="黑体" w:eastAsia="黑体" w:hAnsi="黑体" w:hint="eastAsia"/>
          <w:szCs w:val="21"/>
        </w:rPr>
        <w:t>区域</w:t>
      </w:r>
      <w:r w:rsidR="00147463">
        <w:rPr>
          <w:rFonts w:ascii="黑体" w:eastAsia="黑体" w:hAnsi="黑体" w:hint="eastAsia"/>
          <w:szCs w:val="21"/>
        </w:rPr>
        <w:t>协调</w:t>
      </w:r>
      <w:r w:rsidRPr="00147463">
        <w:rPr>
          <w:rFonts w:ascii="黑体" w:eastAsia="黑体" w:hAnsi="黑体" w:hint="eastAsia"/>
          <w:szCs w:val="21"/>
        </w:rPr>
        <w:t>发展</w:t>
      </w:r>
    </w:p>
    <w:p w14:paraId="701B4DFE" w14:textId="5783C88B" w:rsidR="0013772E" w:rsidRPr="00A509BD" w:rsidRDefault="003F33C7" w:rsidP="00BF2BFF">
      <w:pPr>
        <w:ind w:firstLineChars="200" w:firstLine="420"/>
        <w:rPr>
          <w:rFonts w:ascii="宋体" w:eastAsia="宋体" w:hAnsi="宋体"/>
          <w:szCs w:val="21"/>
        </w:rPr>
      </w:pPr>
      <w:r>
        <w:rPr>
          <w:rFonts w:ascii="宋体" w:eastAsia="宋体" w:hAnsi="宋体" w:hint="eastAsia"/>
          <w:szCs w:val="21"/>
        </w:rPr>
        <w:t>作为全国第一经济大省，虽然广东省</w:t>
      </w:r>
      <w:r>
        <w:rPr>
          <w:rFonts w:ascii="宋体" w:eastAsia="宋体" w:hAnsi="宋体"/>
          <w:szCs w:val="21"/>
        </w:rPr>
        <w:t>GDP</w:t>
      </w:r>
      <w:r w:rsidR="002B4EEB">
        <w:rPr>
          <w:rFonts w:ascii="宋体" w:eastAsia="宋体" w:hAnsi="宋体" w:hint="eastAsia"/>
          <w:szCs w:val="21"/>
        </w:rPr>
        <w:t>总量</w:t>
      </w:r>
      <w:r w:rsidR="009F2CA2">
        <w:rPr>
          <w:rFonts w:ascii="宋体" w:eastAsia="宋体" w:hAnsi="宋体" w:hint="eastAsia"/>
          <w:szCs w:val="21"/>
        </w:rPr>
        <w:t>在全国中位列前茅</w:t>
      </w:r>
      <w:r>
        <w:rPr>
          <w:rFonts w:ascii="宋体" w:eastAsia="宋体" w:hAnsi="宋体" w:hint="eastAsia"/>
          <w:szCs w:val="21"/>
        </w:rPr>
        <w:t>，但是</w:t>
      </w:r>
      <w:r w:rsidR="00C17B8D">
        <w:rPr>
          <w:rFonts w:ascii="宋体" w:eastAsia="宋体" w:hAnsi="宋体" w:hint="eastAsia"/>
          <w:szCs w:val="21"/>
        </w:rPr>
        <w:t>区域</w:t>
      </w:r>
      <w:r>
        <w:rPr>
          <w:rFonts w:ascii="宋体" w:eastAsia="宋体" w:hAnsi="宋体" w:hint="eastAsia"/>
          <w:szCs w:val="21"/>
        </w:rPr>
        <w:t>经济发展不平衡不充分</w:t>
      </w:r>
      <w:r w:rsidR="00063BED">
        <w:rPr>
          <w:rFonts w:ascii="宋体" w:eastAsia="宋体" w:hAnsi="宋体" w:hint="eastAsia"/>
          <w:szCs w:val="21"/>
        </w:rPr>
        <w:t>一直是广东经济发展的</w:t>
      </w:r>
      <w:r w:rsidR="009F2CA2">
        <w:rPr>
          <w:rFonts w:ascii="宋体" w:eastAsia="宋体" w:hAnsi="宋体" w:hint="eastAsia"/>
          <w:szCs w:val="21"/>
        </w:rPr>
        <w:t>突出短板和巨大缺陷</w:t>
      </w:r>
      <w:r>
        <w:rPr>
          <w:rFonts w:ascii="宋体" w:eastAsia="宋体" w:hAnsi="宋体" w:hint="eastAsia"/>
          <w:szCs w:val="21"/>
        </w:rPr>
        <w:t>。粤东西北地区无论是</w:t>
      </w:r>
      <w:r w:rsidR="00BF6E56">
        <w:rPr>
          <w:rFonts w:ascii="宋体" w:eastAsia="宋体" w:hAnsi="宋体" w:hint="eastAsia"/>
          <w:szCs w:val="21"/>
        </w:rPr>
        <w:t>在</w:t>
      </w:r>
      <w:r>
        <w:rPr>
          <w:rFonts w:ascii="宋体" w:eastAsia="宋体" w:hAnsi="宋体" w:hint="eastAsia"/>
          <w:szCs w:val="21"/>
        </w:rPr>
        <w:t>经济总量，还是医疗、教育、文化等</w:t>
      </w:r>
      <w:r w:rsidR="00BF6E56">
        <w:rPr>
          <w:rFonts w:ascii="宋体" w:eastAsia="宋体" w:hAnsi="宋体" w:hint="eastAsia"/>
          <w:szCs w:val="21"/>
        </w:rPr>
        <w:t>方面的</w:t>
      </w:r>
      <w:r>
        <w:rPr>
          <w:rFonts w:ascii="宋体" w:eastAsia="宋体" w:hAnsi="宋体" w:hint="eastAsia"/>
          <w:szCs w:val="21"/>
        </w:rPr>
        <w:t>公共服务水平</w:t>
      </w:r>
      <w:r w:rsidR="00BF6E56">
        <w:rPr>
          <w:rFonts w:ascii="宋体" w:eastAsia="宋体" w:hAnsi="宋体" w:hint="eastAsia"/>
          <w:szCs w:val="21"/>
        </w:rPr>
        <w:t>上都远远不如珠三角地区</w:t>
      </w:r>
      <w:r>
        <w:rPr>
          <w:rFonts w:ascii="宋体" w:eastAsia="宋体" w:hAnsi="宋体" w:hint="eastAsia"/>
          <w:szCs w:val="21"/>
        </w:rPr>
        <w:t>。</w:t>
      </w:r>
      <w:r w:rsidR="00E23293">
        <w:rPr>
          <w:rFonts w:ascii="宋体" w:eastAsia="宋体" w:hAnsi="宋体" w:hint="eastAsia"/>
          <w:szCs w:val="21"/>
        </w:rPr>
        <w:t>2020年，珠三角核心区地区生产总值占全省比重为80.8%，而东翼、西翼、</w:t>
      </w:r>
      <w:r w:rsidR="00FE3061">
        <w:rPr>
          <w:rFonts w:ascii="宋体" w:eastAsia="宋体" w:hAnsi="宋体" w:hint="eastAsia"/>
          <w:szCs w:val="21"/>
        </w:rPr>
        <w:t>北部山区地区</w:t>
      </w:r>
      <w:r w:rsidR="00E23293">
        <w:rPr>
          <w:rFonts w:ascii="宋体" w:eastAsia="宋体" w:hAnsi="宋体" w:hint="eastAsia"/>
          <w:szCs w:val="21"/>
        </w:rPr>
        <w:t>分别仅占6.4%、7.0%、5.8%</w:t>
      </w:r>
      <w:r w:rsidR="00CA717F">
        <w:rPr>
          <w:rFonts w:ascii="宋体" w:eastAsia="宋体" w:hAnsi="宋体" w:hint="eastAsia"/>
          <w:szCs w:val="21"/>
        </w:rPr>
        <w:t>。</w:t>
      </w:r>
      <w:r>
        <w:rPr>
          <w:rFonts w:ascii="宋体" w:eastAsia="宋体" w:hAnsi="宋体" w:hint="eastAsia"/>
          <w:szCs w:val="21"/>
        </w:rPr>
        <w:t>如何推动粤东西北地区和农村发展一直是广东省脱贫攻坚工作的重中之重</w:t>
      </w:r>
      <w:r w:rsidR="00002818">
        <w:rPr>
          <w:rFonts w:ascii="宋体" w:eastAsia="宋体" w:hAnsi="宋体" w:hint="eastAsia"/>
          <w:szCs w:val="21"/>
        </w:rPr>
        <w:t>，</w:t>
      </w:r>
      <w:r w:rsidRPr="00FF77CB">
        <w:rPr>
          <w:rFonts w:ascii="宋体" w:eastAsia="宋体" w:hAnsi="宋体"/>
          <w:szCs w:val="21"/>
        </w:rPr>
        <w:t>广东省委、省政府</w:t>
      </w:r>
      <w:r>
        <w:rPr>
          <w:rFonts w:ascii="宋体" w:eastAsia="宋体" w:hAnsi="宋体" w:hint="eastAsia"/>
          <w:szCs w:val="21"/>
        </w:rPr>
        <w:t>于2016年</w:t>
      </w:r>
      <w:r w:rsidRPr="00FF77CB">
        <w:rPr>
          <w:rFonts w:ascii="宋体" w:eastAsia="宋体" w:hAnsi="宋体"/>
          <w:szCs w:val="21"/>
        </w:rPr>
        <w:t>发布</w:t>
      </w:r>
      <w:r>
        <w:rPr>
          <w:rFonts w:ascii="宋体" w:eastAsia="宋体" w:hAnsi="宋体" w:hint="eastAsia"/>
          <w:szCs w:val="21"/>
        </w:rPr>
        <w:t>了</w:t>
      </w:r>
      <w:r w:rsidRPr="00FF77CB">
        <w:rPr>
          <w:rFonts w:ascii="宋体" w:eastAsia="宋体" w:hAnsi="宋体"/>
          <w:szCs w:val="21"/>
        </w:rPr>
        <w:t>《关于新时期精准扶贫精准脱贫三年攻坚的实施意见》</w:t>
      </w:r>
      <w:r>
        <w:rPr>
          <w:rFonts w:ascii="宋体" w:eastAsia="宋体" w:hAnsi="宋体" w:hint="eastAsia"/>
          <w:szCs w:val="21"/>
        </w:rPr>
        <w:t>，珠三角6市结对帮扶粤东西北地区各市，全省地市共同发力</w:t>
      </w:r>
      <w:r w:rsidR="00002818">
        <w:rPr>
          <w:rFonts w:ascii="宋体" w:eastAsia="宋体" w:hAnsi="宋体" w:hint="eastAsia"/>
          <w:szCs w:val="21"/>
        </w:rPr>
        <w:t>减贫</w:t>
      </w:r>
      <w:r>
        <w:rPr>
          <w:rFonts w:ascii="宋体" w:eastAsia="宋体" w:hAnsi="宋体" w:hint="eastAsia"/>
          <w:szCs w:val="21"/>
        </w:rPr>
        <w:t>。</w:t>
      </w:r>
      <w:r w:rsidR="00366BB6">
        <w:rPr>
          <w:rFonts w:ascii="宋体" w:eastAsia="宋体" w:hAnsi="宋体" w:hint="eastAsia"/>
          <w:szCs w:val="21"/>
        </w:rPr>
        <w:t>首先，</w:t>
      </w:r>
      <w:r w:rsidR="00A509BD">
        <w:rPr>
          <w:rFonts w:ascii="宋体" w:eastAsia="宋体" w:hAnsi="宋体" w:hint="eastAsia"/>
          <w:szCs w:val="21"/>
        </w:rPr>
        <w:t>帮扶双方</w:t>
      </w:r>
      <w:r w:rsidR="00366BB6">
        <w:rPr>
          <w:rFonts w:ascii="宋体" w:eastAsia="宋体" w:hAnsi="宋体" w:hint="eastAsia"/>
          <w:szCs w:val="21"/>
        </w:rPr>
        <w:t>开展高水平产业共建</w:t>
      </w:r>
      <w:r w:rsidR="00A509BD">
        <w:rPr>
          <w:rFonts w:ascii="宋体" w:eastAsia="宋体" w:hAnsi="宋体" w:hint="eastAsia"/>
          <w:szCs w:val="21"/>
        </w:rPr>
        <w:t>。</w:t>
      </w:r>
      <w:r w:rsidR="00366BB6">
        <w:rPr>
          <w:rFonts w:ascii="宋体" w:eastAsia="宋体" w:hAnsi="宋体" w:hint="eastAsia"/>
          <w:szCs w:val="21"/>
        </w:rPr>
        <w:t>珠三角地区与贫困地区共同制度产业转移共建目标，加强珠三角地区与贫困地区的连接，有利于</w:t>
      </w:r>
      <w:r w:rsidR="00A509BD">
        <w:rPr>
          <w:rFonts w:ascii="宋体" w:eastAsia="宋体" w:hAnsi="宋体" w:hint="eastAsia"/>
          <w:szCs w:val="21"/>
        </w:rPr>
        <w:t>增强贫困地区内生发展动力，</w:t>
      </w:r>
      <w:r w:rsidR="00366BB6">
        <w:rPr>
          <w:rFonts w:ascii="宋体" w:eastAsia="宋体" w:hAnsi="宋体" w:hint="eastAsia"/>
          <w:szCs w:val="21"/>
        </w:rPr>
        <w:t>激活贫困地区资源要素，培育发展新动能，促进贫困地区人口就业增收。</w:t>
      </w:r>
      <w:r w:rsidR="00A509BD">
        <w:rPr>
          <w:rFonts w:ascii="宋体" w:eastAsia="宋体" w:hAnsi="宋体" w:hint="eastAsia"/>
          <w:szCs w:val="21"/>
        </w:rPr>
        <w:t>其次，帮扶双方</w:t>
      </w:r>
      <w:r w:rsidR="00394805">
        <w:rPr>
          <w:rFonts w:ascii="宋体" w:eastAsia="宋体" w:hAnsi="宋体" w:hint="eastAsia"/>
          <w:szCs w:val="21"/>
        </w:rPr>
        <w:t>开展创新共建工作</w:t>
      </w:r>
      <w:r w:rsidR="00A509BD">
        <w:rPr>
          <w:rFonts w:ascii="宋体" w:eastAsia="宋体" w:hAnsi="宋体" w:hint="eastAsia"/>
          <w:szCs w:val="21"/>
        </w:rPr>
        <w:t>，提升</w:t>
      </w:r>
      <w:r w:rsidR="00394805">
        <w:rPr>
          <w:rFonts w:ascii="宋体" w:eastAsia="宋体" w:hAnsi="宋体" w:hint="eastAsia"/>
          <w:szCs w:val="21"/>
        </w:rPr>
        <w:t>双方</w:t>
      </w:r>
      <w:r w:rsidR="00A509BD">
        <w:rPr>
          <w:rFonts w:ascii="宋体" w:eastAsia="宋体" w:hAnsi="宋体" w:hint="eastAsia"/>
          <w:szCs w:val="21"/>
        </w:rPr>
        <w:t>创新驱动能力。帮扶</w:t>
      </w:r>
      <w:r w:rsidR="00394805">
        <w:rPr>
          <w:rFonts w:ascii="宋体" w:eastAsia="宋体" w:hAnsi="宋体" w:hint="eastAsia"/>
          <w:szCs w:val="21"/>
        </w:rPr>
        <w:t>双方推进创新共建，</w:t>
      </w:r>
      <w:r w:rsidR="00A509BD">
        <w:rPr>
          <w:rFonts w:ascii="宋体" w:eastAsia="宋体" w:hAnsi="宋体" w:hint="eastAsia"/>
          <w:szCs w:val="21"/>
        </w:rPr>
        <w:t>充分利用各地高校和科研院所</w:t>
      </w:r>
      <w:r w:rsidR="00394805">
        <w:rPr>
          <w:rFonts w:ascii="宋体" w:eastAsia="宋体" w:hAnsi="宋体" w:hint="eastAsia"/>
          <w:szCs w:val="21"/>
        </w:rPr>
        <w:t>的</w:t>
      </w:r>
      <w:r w:rsidR="00A509BD">
        <w:rPr>
          <w:rFonts w:ascii="宋体" w:eastAsia="宋体" w:hAnsi="宋体" w:hint="eastAsia"/>
          <w:szCs w:val="21"/>
        </w:rPr>
        <w:t>创新主体作用，</w:t>
      </w:r>
      <w:r w:rsidR="00394805">
        <w:rPr>
          <w:rFonts w:ascii="宋体" w:eastAsia="宋体" w:hAnsi="宋体" w:hint="eastAsia"/>
          <w:szCs w:val="21"/>
        </w:rPr>
        <w:t>加强创新体系建设，</w:t>
      </w:r>
      <w:r w:rsidR="00A509BD">
        <w:rPr>
          <w:rFonts w:ascii="宋体" w:eastAsia="宋体" w:hAnsi="宋体" w:hint="eastAsia"/>
          <w:szCs w:val="21"/>
        </w:rPr>
        <w:t>培育新高技术企业，提升发展质量。最后，</w:t>
      </w:r>
      <w:proofErr w:type="gramStart"/>
      <w:r w:rsidR="00A509BD">
        <w:rPr>
          <w:rFonts w:ascii="宋体" w:eastAsia="宋体" w:hAnsi="宋体" w:hint="eastAsia"/>
          <w:szCs w:val="21"/>
        </w:rPr>
        <w:t>帮扶市</w:t>
      </w:r>
      <w:proofErr w:type="gramEnd"/>
      <w:r w:rsidR="00A509BD">
        <w:rPr>
          <w:rFonts w:ascii="宋体" w:eastAsia="宋体" w:hAnsi="宋体" w:hint="eastAsia"/>
          <w:szCs w:val="21"/>
        </w:rPr>
        <w:t>通过教育资源共享、完善医疗卫生帮扶合作机制等</w:t>
      </w:r>
      <w:r w:rsidR="00773E53">
        <w:rPr>
          <w:rFonts w:ascii="宋体" w:eastAsia="宋体" w:hAnsi="宋体" w:hint="eastAsia"/>
          <w:szCs w:val="21"/>
        </w:rPr>
        <w:t>方式</w:t>
      </w:r>
      <w:r w:rsidR="00A509BD">
        <w:rPr>
          <w:rFonts w:ascii="宋体" w:eastAsia="宋体" w:hAnsi="宋体" w:hint="eastAsia"/>
          <w:szCs w:val="21"/>
        </w:rPr>
        <w:t>推进被</w:t>
      </w:r>
      <w:proofErr w:type="gramStart"/>
      <w:r w:rsidR="00A509BD">
        <w:rPr>
          <w:rFonts w:ascii="宋体" w:eastAsia="宋体" w:hAnsi="宋体" w:hint="eastAsia"/>
          <w:szCs w:val="21"/>
        </w:rPr>
        <w:t>帮扶市</w:t>
      </w:r>
      <w:proofErr w:type="gramEnd"/>
      <w:r w:rsidR="00A509BD">
        <w:rPr>
          <w:rFonts w:ascii="宋体" w:eastAsia="宋体" w:hAnsi="宋体" w:hint="eastAsia"/>
          <w:szCs w:val="21"/>
        </w:rPr>
        <w:t>社会事业建设工作。</w:t>
      </w:r>
    </w:p>
    <w:p w14:paraId="30DBBCC9" w14:textId="74E0AF72" w:rsidR="005B4F24" w:rsidRPr="003D0253" w:rsidRDefault="003D0253" w:rsidP="003D0253">
      <w:pPr>
        <w:spacing w:line="480" w:lineRule="auto"/>
        <w:jc w:val="center"/>
        <w:rPr>
          <w:rFonts w:ascii="黑体" w:eastAsia="黑体" w:hAnsi="黑体"/>
          <w:sz w:val="24"/>
          <w:szCs w:val="24"/>
        </w:rPr>
      </w:pPr>
      <w:r w:rsidRPr="003D0253">
        <w:rPr>
          <w:rFonts w:ascii="黑体" w:eastAsia="黑体" w:hAnsi="黑体" w:hint="eastAsia"/>
          <w:sz w:val="24"/>
          <w:szCs w:val="24"/>
        </w:rPr>
        <w:t>四、巩固脱贫攻坚成果</w:t>
      </w:r>
      <w:r w:rsidR="00005B85">
        <w:rPr>
          <w:rFonts w:ascii="黑体" w:eastAsia="黑体" w:hAnsi="黑体" w:hint="eastAsia"/>
          <w:sz w:val="24"/>
          <w:szCs w:val="24"/>
        </w:rPr>
        <w:t>面临</w:t>
      </w:r>
      <w:r w:rsidRPr="003D0253">
        <w:rPr>
          <w:rFonts w:ascii="黑体" w:eastAsia="黑体" w:hAnsi="黑体" w:hint="eastAsia"/>
          <w:sz w:val="24"/>
          <w:szCs w:val="24"/>
        </w:rPr>
        <w:t>的挑战</w:t>
      </w:r>
    </w:p>
    <w:p w14:paraId="32F5743A" w14:textId="10FE871D" w:rsidR="005B4F24" w:rsidRPr="002E5492" w:rsidRDefault="00E05190" w:rsidP="005B4F24">
      <w:pPr>
        <w:rPr>
          <w:rFonts w:ascii="宋体" w:eastAsia="宋体" w:hAnsi="宋体"/>
          <w:szCs w:val="21"/>
        </w:rPr>
      </w:pPr>
      <w:r>
        <w:rPr>
          <w:rFonts w:ascii="宋体" w:eastAsia="宋体" w:hAnsi="宋体" w:hint="eastAsia"/>
          <w:sz w:val="24"/>
          <w:szCs w:val="24"/>
        </w:rPr>
        <w:t xml:space="preserve"> </w:t>
      </w:r>
      <w:r>
        <w:rPr>
          <w:rFonts w:ascii="宋体" w:eastAsia="宋体" w:hAnsi="宋体"/>
          <w:sz w:val="24"/>
          <w:szCs w:val="24"/>
        </w:rPr>
        <w:t xml:space="preserve">   </w:t>
      </w:r>
      <w:r w:rsidR="0060488C" w:rsidRPr="0060488C">
        <w:rPr>
          <w:rFonts w:ascii="宋体" w:eastAsia="宋体" w:hAnsi="宋体" w:hint="eastAsia"/>
          <w:szCs w:val="21"/>
        </w:rPr>
        <w:t>脱贫不返贫，才是</w:t>
      </w:r>
      <w:r w:rsidR="0060488C">
        <w:rPr>
          <w:rFonts w:ascii="宋体" w:eastAsia="宋体" w:hAnsi="宋体" w:hint="eastAsia"/>
          <w:szCs w:val="21"/>
        </w:rPr>
        <w:t>真正意义上的</w:t>
      </w:r>
      <w:r w:rsidR="0060488C" w:rsidRPr="0060488C">
        <w:rPr>
          <w:rFonts w:ascii="宋体" w:eastAsia="宋体" w:hAnsi="宋体" w:hint="eastAsia"/>
          <w:szCs w:val="21"/>
        </w:rPr>
        <w:t>脱贫。</w:t>
      </w:r>
      <w:r w:rsidR="00030216">
        <w:rPr>
          <w:rFonts w:ascii="宋体" w:eastAsia="宋体" w:hAnsi="宋体" w:hint="eastAsia"/>
          <w:szCs w:val="21"/>
        </w:rPr>
        <w:t>虽然已</w:t>
      </w:r>
      <w:r w:rsidRPr="002E5492">
        <w:rPr>
          <w:rFonts w:ascii="宋体" w:eastAsia="宋体" w:hAnsi="宋体" w:hint="eastAsia"/>
          <w:szCs w:val="21"/>
        </w:rPr>
        <w:t>全面打赢脱贫攻坚战，</w:t>
      </w:r>
      <w:r w:rsidR="00030216">
        <w:rPr>
          <w:rFonts w:ascii="宋体" w:eastAsia="宋体" w:hAnsi="宋体" w:hint="eastAsia"/>
          <w:szCs w:val="21"/>
        </w:rPr>
        <w:t>但贫困是多种因素综合作用的结果，</w:t>
      </w:r>
      <w:r w:rsidRPr="002E5492">
        <w:rPr>
          <w:rFonts w:ascii="宋体" w:eastAsia="宋体" w:hAnsi="宋体" w:hint="eastAsia"/>
          <w:szCs w:val="21"/>
        </w:rPr>
        <w:t>不能掉以轻心，</w:t>
      </w:r>
      <w:r w:rsidR="002E5492" w:rsidRPr="002E5492">
        <w:rPr>
          <w:rFonts w:ascii="宋体" w:eastAsia="宋体" w:hAnsi="宋体" w:hint="eastAsia"/>
          <w:szCs w:val="21"/>
        </w:rPr>
        <w:t>未来仍需采取有效手段以巩固脱贫攻坚工作成果。</w:t>
      </w:r>
    </w:p>
    <w:p w14:paraId="68A48048" w14:textId="3BF01DBA" w:rsidR="005B4F24" w:rsidRDefault="00405754" w:rsidP="00405754">
      <w:pPr>
        <w:ind w:firstLine="420"/>
        <w:rPr>
          <w:rFonts w:ascii="黑体" w:eastAsia="黑体" w:hAnsi="黑体"/>
          <w:szCs w:val="21"/>
        </w:rPr>
      </w:pPr>
      <w:r w:rsidRPr="00405754">
        <w:rPr>
          <w:rFonts w:ascii="黑体" w:eastAsia="黑体" w:hAnsi="黑体" w:hint="eastAsia"/>
          <w:szCs w:val="21"/>
        </w:rPr>
        <w:t>（一）</w:t>
      </w:r>
      <w:r w:rsidR="003834C1">
        <w:rPr>
          <w:rFonts w:ascii="黑体" w:eastAsia="黑体" w:hAnsi="黑体" w:hint="eastAsia"/>
          <w:szCs w:val="21"/>
        </w:rPr>
        <w:t>相对贫困地区</w:t>
      </w:r>
      <w:r w:rsidR="009024A4">
        <w:rPr>
          <w:rFonts w:ascii="黑体" w:eastAsia="黑体" w:hAnsi="黑体" w:hint="eastAsia"/>
          <w:szCs w:val="21"/>
        </w:rPr>
        <w:t>自然环境</w:t>
      </w:r>
      <w:r w:rsidR="00686B59">
        <w:rPr>
          <w:rFonts w:ascii="黑体" w:eastAsia="黑体" w:hAnsi="黑体" w:hint="eastAsia"/>
          <w:szCs w:val="21"/>
        </w:rPr>
        <w:t>限制</w:t>
      </w:r>
    </w:p>
    <w:p w14:paraId="45D2DC07" w14:textId="71F9457C" w:rsidR="00405754" w:rsidRPr="00405754" w:rsidRDefault="00405754" w:rsidP="00405754">
      <w:pPr>
        <w:ind w:firstLine="420"/>
        <w:rPr>
          <w:rFonts w:ascii="宋体" w:eastAsia="宋体" w:hAnsi="宋体"/>
          <w:szCs w:val="21"/>
        </w:rPr>
      </w:pPr>
      <w:r>
        <w:rPr>
          <w:rFonts w:ascii="宋体" w:eastAsia="宋体" w:hAnsi="宋体" w:hint="eastAsia"/>
          <w:szCs w:val="21"/>
        </w:rPr>
        <w:t>在许多人印象中，广东省是一个富饶之地，但其实在广东省存在着十分大的贫富差距。广东省北部多为丘陵地貌，有山脉斜贯粤西、粤中、粤东北，</w:t>
      </w:r>
      <w:r w:rsidR="00B6551E">
        <w:rPr>
          <w:rFonts w:ascii="宋体" w:eastAsia="宋体" w:hAnsi="宋体" w:hint="eastAsia"/>
          <w:szCs w:val="21"/>
        </w:rPr>
        <w:t>自然地理因素在一定程度上阻碍了粤东西北地区的经济发展。广东省的贫困县大多数是来自粤北山区地区以及粤西的欠发达地区。</w:t>
      </w:r>
      <w:r w:rsidR="009552BE" w:rsidRPr="009552BE">
        <w:rPr>
          <w:rFonts w:ascii="宋体" w:eastAsia="宋体" w:hAnsi="宋体" w:hint="eastAsia"/>
          <w:szCs w:val="21"/>
        </w:rPr>
        <w:t>想要富先修路，</w:t>
      </w:r>
      <w:r w:rsidR="009552BE">
        <w:rPr>
          <w:rFonts w:ascii="宋体" w:eastAsia="宋体" w:hAnsi="宋体" w:hint="eastAsia"/>
          <w:szCs w:val="21"/>
        </w:rPr>
        <w:t>由于山区地势崎岖不平，相对平原地区基础设施建设较为困难，</w:t>
      </w:r>
      <w:r w:rsidR="009024A4">
        <w:rPr>
          <w:rFonts w:ascii="宋体" w:eastAsia="宋体" w:hAnsi="宋体" w:hint="eastAsia"/>
          <w:szCs w:val="21"/>
        </w:rPr>
        <w:t>导致粤北山区较为封闭落后，</w:t>
      </w:r>
      <w:r w:rsidR="009552BE">
        <w:rPr>
          <w:rFonts w:ascii="宋体" w:eastAsia="宋体" w:hAnsi="宋体" w:hint="eastAsia"/>
          <w:szCs w:val="21"/>
        </w:rPr>
        <w:t>交通不发达是导致粤北山区和粤西欠发达地区贫困的一个重要原</w:t>
      </w:r>
      <w:r w:rsidR="009552BE">
        <w:rPr>
          <w:rFonts w:ascii="宋体" w:eastAsia="宋体" w:hAnsi="宋体" w:hint="eastAsia"/>
          <w:szCs w:val="21"/>
        </w:rPr>
        <w:lastRenderedPageBreak/>
        <w:t>因。</w:t>
      </w:r>
      <w:r w:rsidR="0091399A">
        <w:rPr>
          <w:rFonts w:ascii="宋体" w:eastAsia="宋体" w:hAnsi="宋体" w:hint="eastAsia"/>
          <w:szCs w:val="21"/>
        </w:rPr>
        <w:t>在脱贫攻坚时期，粤东西北地区</w:t>
      </w:r>
      <w:r w:rsidR="00DE4EC9">
        <w:rPr>
          <w:rFonts w:ascii="宋体" w:eastAsia="宋体" w:hAnsi="宋体" w:hint="eastAsia"/>
          <w:szCs w:val="21"/>
        </w:rPr>
        <w:t>加大财政投入推进基础设施建设，交通条件得以改善。</w:t>
      </w:r>
      <w:r w:rsidR="0032493A">
        <w:rPr>
          <w:rFonts w:ascii="宋体" w:eastAsia="宋体" w:hAnsi="宋体" w:hint="eastAsia"/>
          <w:szCs w:val="21"/>
        </w:rPr>
        <w:t>其次，</w:t>
      </w:r>
      <w:r w:rsidR="00DE71A4">
        <w:rPr>
          <w:rFonts w:ascii="宋体" w:eastAsia="宋体" w:hAnsi="宋体" w:hint="eastAsia"/>
          <w:szCs w:val="21"/>
        </w:rPr>
        <w:t>山区相对平原更容易遭受自然灾害，抗风险能力不足。</w:t>
      </w:r>
      <w:r w:rsidR="0032493A">
        <w:rPr>
          <w:rFonts w:ascii="宋体" w:eastAsia="宋体" w:hAnsi="宋体" w:hint="eastAsia"/>
          <w:szCs w:val="21"/>
        </w:rPr>
        <w:t>在山区可供开垦的土地有限，水资源也相对匮乏，导致当地物产资源不够丰富</w:t>
      </w:r>
      <w:r w:rsidR="00743300">
        <w:rPr>
          <w:rFonts w:ascii="宋体" w:eastAsia="宋体" w:hAnsi="宋体" w:hint="eastAsia"/>
          <w:szCs w:val="21"/>
        </w:rPr>
        <w:t>，农户生产方式较为单一</w:t>
      </w:r>
      <w:r w:rsidR="0001619D">
        <w:rPr>
          <w:rFonts w:ascii="宋体" w:eastAsia="宋体" w:hAnsi="宋体" w:hint="eastAsia"/>
          <w:szCs w:val="21"/>
        </w:rPr>
        <w:t>，收入来源有限，</w:t>
      </w:r>
      <w:r w:rsidR="00DE71A4">
        <w:rPr>
          <w:rFonts w:ascii="宋体" w:eastAsia="宋体" w:hAnsi="宋体" w:hint="eastAsia"/>
          <w:szCs w:val="21"/>
        </w:rPr>
        <w:t>农业对自然环境有较强的依赖性，</w:t>
      </w:r>
      <w:r w:rsidR="0001619D">
        <w:rPr>
          <w:rFonts w:ascii="宋体" w:eastAsia="宋体" w:hAnsi="宋体" w:hint="eastAsia"/>
          <w:szCs w:val="21"/>
        </w:rPr>
        <w:t>容易受自然灾害影响</w:t>
      </w:r>
      <w:r w:rsidR="0032493A">
        <w:rPr>
          <w:rFonts w:ascii="宋体" w:eastAsia="宋体" w:hAnsi="宋体" w:hint="eastAsia"/>
          <w:szCs w:val="21"/>
        </w:rPr>
        <w:t>。山区能够旱涝保收、自流灌溉的田地不多，一旦出现自然灾害，靠</w:t>
      </w:r>
      <w:r w:rsidR="006642F7">
        <w:rPr>
          <w:rFonts w:ascii="宋体" w:eastAsia="宋体" w:hAnsi="宋体" w:hint="eastAsia"/>
          <w:szCs w:val="21"/>
        </w:rPr>
        <w:t>农户</w:t>
      </w:r>
      <w:r w:rsidR="0032493A">
        <w:rPr>
          <w:rFonts w:ascii="宋体" w:eastAsia="宋体" w:hAnsi="宋体" w:hint="eastAsia"/>
          <w:szCs w:val="21"/>
        </w:rPr>
        <w:t>一己之力难以抵抗</w:t>
      </w:r>
      <w:r w:rsidR="00743300">
        <w:rPr>
          <w:rFonts w:ascii="宋体" w:eastAsia="宋体" w:hAnsi="宋体" w:hint="eastAsia"/>
          <w:szCs w:val="21"/>
        </w:rPr>
        <w:t>，容易“因灾返贫”。</w:t>
      </w:r>
    </w:p>
    <w:p w14:paraId="0CE74791" w14:textId="2BE27DA9" w:rsidR="00405754" w:rsidRDefault="009024A4" w:rsidP="00C32E45">
      <w:pPr>
        <w:ind w:firstLine="420"/>
        <w:rPr>
          <w:rFonts w:ascii="黑体" w:eastAsia="黑体" w:hAnsi="黑体"/>
          <w:szCs w:val="21"/>
        </w:rPr>
      </w:pPr>
      <w:r w:rsidRPr="00E20931">
        <w:rPr>
          <w:rFonts w:ascii="黑体" w:eastAsia="黑体" w:hAnsi="黑体" w:hint="eastAsia"/>
          <w:szCs w:val="21"/>
        </w:rPr>
        <w:t>（二）</w:t>
      </w:r>
      <w:r w:rsidR="003834C1">
        <w:rPr>
          <w:rFonts w:ascii="黑体" w:eastAsia="黑体" w:hAnsi="黑体" w:hint="eastAsia"/>
          <w:szCs w:val="21"/>
        </w:rPr>
        <w:t>相对贫困地区</w:t>
      </w:r>
      <w:r w:rsidRPr="00E20931">
        <w:rPr>
          <w:rFonts w:ascii="黑体" w:eastAsia="黑体" w:hAnsi="黑体" w:hint="eastAsia"/>
          <w:szCs w:val="21"/>
        </w:rPr>
        <w:t>市场化</w:t>
      </w:r>
      <w:r w:rsidR="004B3C36">
        <w:rPr>
          <w:rFonts w:ascii="黑体" w:eastAsia="黑体" w:hAnsi="黑体" w:hint="eastAsia"/>
          <w:szCs w:val="21"/>
        </w:rPr>
        <w:t>程度和</w:t>
      </w:r>
      <w:r w:rsidR="00C32E45">
        <w:rPr>
          <w:rFonts w:ascii="黑体" w:eastAsia="黑体" w:hAnsi="黑体" w:hint="eastAsia"/>
          <w:szCs w:val="21"/>
        </w:rPr>
        <w:t>对外开放</w:t>
      </w:r>
      <w:r w:rsidRPr="00E20931">
        <w:rPr>
          <w:rFonts w:ascii="黑体" w:eastAsia="黑体" w:hAnsi="黑体" w:hint="eastAsia"/>
          <w:szCs w:val="21"/>
        </w:rPr>
        <w:t>程度不高</w:t>
      </w:r>
    </w:p>
    <w:p w14:paraId="546C8CFD" w14:textId="1CEC9D66" w:rsidR="00664BD9" w:rsidRDefault="0096519E" w:rsidP="00EA7B45">
      <w:pPr>
        <w:ind w:firstLine="420"/>
        <w:rPr>
          <w:rFonts w:ascii="宋体" w:eastAsia="宋体" w:hAnsi="宋体"/>
          <w:szCs w:val="21"/>
        </w:rPr>
      </w:pPr>
      <w:r>
        <w:rPr>
          <w:rFonts w:ascii="宋体" w:eastAsia="宋体" w:hAnsi="宋体" w:hint="eastAsia"/>
          <w:szCs w:val="21"/>
        </w:rPr>
        <w:t>一方面</w:t>
      </w:r>
      <w:r w:rsidR="00817F1E">
        <w:rPr>
          <w:rFonts w:ascii="宋体" w:eastAsia="宋体" w:hAnsi="宋体" w:hint="eastAsia"/>
          <w:szCs w:val="21"/>
        </w:rPr>
        <w:t>，</w:t>
      </w:r>
      <w:r w:rsidR="00457CDD">
        <w:rPr>
          <w:rFonts w:ascii="宋体" w:eastAsia="宋体" w:hAnsi="宋体" w:hint="eastAsia"/>
          <w:szCs w:val="21"/>
        </w:rPr>
        <w:t>从市场化程度来说，</w:t>
      </w:r>
      <w:r w:rsidR="004017B5">
        <w:rPr>
          <w:rFonts w:ascii="宋体" w:eastAsia="宋体" w:hAnsi="宋体" w:hint="eastAsia"/>
          <w:szCs w:val="21"/>
        </w:rPr>
        <w:t>相对</w:t>
      </w:r>
      <w:r w:rsidR="00E20931" w:rsidRPr="00E20931">
        <w:rPr>
          <w:rFonts w:ascii="宋体" w:eastAsia="宋体" w:hAnsi="宋体" w:hint="eastAsia"/>
          <w:szCs w:val="21"/>
        </w:rPr>
        <w:t>贫困地区的经济总量和经济规模都较小，且产业</w:t>
      </w:r>
      <w:r w:rsidR="000343B5">
        <w:rPr>
          <w:rFonts w:ascii="宋体" w:eastAsia="宋体" w:hAnsi="宋体" w:hint="eastAsia"/>
          <w:szCs w:val="21"/>
        </w:rPr>
        <w:t>结构</w:t>
      </w:r>
      <w:r w:rsidR="00E20931" w:rsidRPr="00E20931">
        <w:rPr>
          <w:rFonts w:ascii="宋体" w:eastAsia="宋体" w:hAnsi="宋体" w:hint="eastAsia"/>
          <w:szCs w:val="21"/>
        </w:rPr>
        <w:t>较为单一，市场化程度不高，市场抗风险能力弱。</w:t>
      </w:r>
      <w:r w:rsidR="00664BD9">
        <w:rPr>
          <w:rFonts w:ascii="宋体" w:eastAsia="宋体" w:hAnsi="宋体" w:hint="eastAsia"/>
          <w:szCs w:val="21"/>
        </w:rPr>
        <w:t>按经济区域来划分，广东省被划分为四个地区：珠江三角洲、东翼、西翼、山区五市，东翼、西翼、山区五市属于经济欠发达地区，广东省绝大部分的贫困村都来自经济欠发达地区。</w:t>
      </w:r>
      <w:r w:rsidR="00694F55">
        <w:rPr>
          <w:rFonts w:ascii="宋体" w:eastAsia="宋体" w:hAnsi="宋体" w:hint="eastAsia"/>
          <w:szCs w:val="21"/>
        </w:rPr>
        <w:t>本文选择地方财政支出占G</w:t>
      </w:r>
      <w:r w:rsidR="00694F55">
        <w:rPr>
          <w:rFonts w:ascii="宋体" w:eastAsia="宋体" w:hAnsi="宋体"/>
          <w:szCs w:val="21"/>
        </w:rPr>
        <w:t>DP</w:t>
      </w:r>
      <w:r w:rsidR="00694F55">
        <w:rPr>
          <w:rFonts w:ascii="宋体" w:eastAsia="宋体" w:hAnsi="宋体" w:hint="eastAsia"/>
          <w:szCs w:val="21"/>
        </w:rPr>
        <w:t>比重来衡量一个地区的市场化程度，</w:t>
      </w:r>
      <w:r w:rsidR="008C784A">
        <w:rPr>
          <w:rFonts w:ascii="宋体" w:eastAsia="宋体" w:hAnsi="宋体" w:hint="eastAsia"/>
          <w:szCs w:val="21"/>
        </w:rPr>
        <w:t>为了消除偶发因素导致的年度异常波动，本文使用2018~2020三年的平均值作为最终衡量的指标。</w:t>
      </w:r>
      <w:r w:rsidR="005A098F">
        <w:rPr>
          <w:rFonts w:ascii="宋体" w:eastAsia="宋体" w:hAnsi="宋体" w:hint="eastAsia"/>
          <w:szCs w:val="21"/>
        </w:rPr>
        <w:t>地方财政支出占G</w:t>
      </w:r>
      <w:r w:rsidR="005A098F">
        <w:rPr>
          <w:rFonts w:ascii="宋体" w:eastAsia="宋体" w:hAnsi="宋体"/>
          <w:szCs w:val="21"/>
        </w:rPr>
        <w:t>DP</w:t>
      </w:r>
      <w:r w:rsidR="005A098F">
        <w:rPr>
          <w:rFonts w:ascii="宋体" w:eastAsia="宋体" w:hAnsi="宋体" w:hint="eastAsia"/>
          <w:szCs w:val="21"/>
        </w:rPr>
        <w:t>的比重越小</w:t>
      </w:r>
      <w:r w:rsidR="00EA7B45">
        <w:rPr>
          <w:rFonts w:ascii="宋体" w:eastAsia="宋体" w:hAnsi="宋体" w:hint="eastAsia"/>
          <w:szCs w:val="21"/>
        </w:rPr>
        <w:t>，说明</w:t>
      </w:r>
      <w:r w:rsidR="005A098F">
        <w:rPr>
          <w:rFonts w:ascii="宋体" w:eastAsia="宋体" w:hAnsi="宋体" w:hint="eastAsia"/>
          <w:szCs w:val="21"/>
        </w:rPr>
        <w:t>该地区</w:t>
      </w:r>
      <w:r w:rsidR="00EA7B45">
        <w:rPr>
          <w:rFonts w:ascii="宋体" w:eastAsia="宋体" w:hAnsi="宋体" w:hint="eastAsia"/>
          <w:szCs w:val="21"/>
        </w:rPr>
        <w:t>能获得越高的</w:t>
      </w:r>
      <w:r w:rsidR="005A098F">
        <w:rPr>
          <w:rFonts w:ascii="宋体" w:eastAsia="宋体" w:hAnsi="宋体" w:hint="eastAsia"/>
          <w:szCs w:val="21"/>
        </w:rPr>
        <w:t>市场化程度得分，</w:t>
      </w:r>
      <w:r w:rsidR="00CD02DE">
        <w:rPr>
          <w:rFonts w:ascii="宋体" w:eastAsia="宋体" w:hAnsi="宋体" w:hint="eastAsia"/>
          <w:szCs w:val="21"/>
        </w:rPr>
        <w:t>反之，若</w:t>
      </w:r>
      <w:r w:rsidR="00553C35" w:rsidRPr="00553C35">
        <w:rPr>
          <w:rFonts w:ascii="宋体" w:eastAsia="宋体" w:hAnsi="宋体" w:hint="eastAsia"/>
          <w:szCs w:val="21"/>
        </w:rPr>
        <w:t>地方财政支出占</w:t>
      </w:r>
      <w:r w:rsidR="00553C35" w:rsidRPr="00553C35">
        <w:rPr>
          <w:rFonts w:ascii="宋体" w:eastAsia="宋体" w:hAnsi="宋体"/>
          <w:szCs w:val="21"/>
        </w:rPr>
        <w:t>GDP</w:t>
      </w:r>
      <w:r w:rsidR="00553C35">
        <w:rPr>
          <w:rFonts w:ascii="宋体" w:eastAsia="宋体" w:hAnsi="宋体" w:hint="eastAsia"/>
          <w:szCs w:val="21"/>
        </w:rPr>
        <w:t>的</w:t>
      </w:r>
      <w:r w:rsidR="008C784A">
        <w:rPr>
          <w:rFonts w:ascii="宋体" w:eastAsia="宋体" w:hAnsi="宋体" w:hint="eastAsia"/>
          <w:szCs w:val="21"/>
        </w:rPr>
        <w:t>比重越大</w:t>
      </w:r>
      <w:r w:rsidR="007E2654">
        <w:rPr>
          <w:rFonts w:ascii="宋体" w:eastAsia="宋体" w:hAnsi="宋体" w:hint="eastAsia"/>
          <w:szCs w:val="21"/>
        </w:rPr>
        <w:t>，</w:t>
      </w:r>
      <w:r w:rsidR="008C784A">
        <w:rPr>
          <w:rFonts w:ascii="宋体" w:eastAsia="宋体" w:hAnsi="宋体" w:hint="eastAsia"/>
          <w:szCs w:val="21"/>
        </w:rPr>
        <w:t>说明政府对市场的干预</w:t>
      </w:r>
      <w:r w:rsidR="00553C35">
        <w:rPr>
          <w:rFonts w:ascii="宋体" w:eastAsia="宋体" w:hAnsi="宋体" w:hint="eastAsia"/>
          <w:szCs w:val="21"/>
        </w:rPr>
        <w:t>程度</w:t>
      </w:r>
      <w:r w:rsidR="008C784A">
        <w:rPr>
          <w:rFonts w:ascii="宋体" w:eastAsia="宋体" w:hAnsi="宋体" w:hint="eastAsia"/>
          <w:szCs w:val="21"/>
        </w:rPr>
        <w:t>越大，不利于市场自发地配置资源，</w:t>
      </w:r>
      <w:r w:rsidR="00553C35">
        <w:rPr>
          <w:rFonts w:ascii="宋体" w:eastAsia="宋体" w:hAnsi="宋体" w:hint="eastAsia"/>
          <w:szCs w:val="21"/>
        </w:rPr>
        <w:t>可能会导致资源不合理配置</w:t>
      </w:r>
      <w:r w:rsidR="008C784A">
        <w:rPr>
          <w:rFonts w:ascii="宋体" w:eastAsia="宋体" w:hAnsi="宋体" w:hint="eastAsia"/>
          <w:szCs w:val="21"/>
        </w:rPr>
        <w:t>和经济效益较低</w:t>
      </w:r>
      <w:r w:rsidR="00553C35">
        <w:rPr>
          <w:rFonts w:ascii="宋体" w:eastAsia="宋体" w:hAnsi="宋体" w:hint="eastAsia"/>
          <w:szCs w:val="21"/>
        </w:rPr>
        <w:t>的</w:t>
      </w:r>
      <w:r w:rsidR="008C784A">
        <w:rPr>
          <w:rFonts w:ascii="宋体" w:eastAsia="宋体" w:hAnsi="宋体" w:hint="eastAsia"/>
          <w:szCs w:val="21"/>
        </w:rPr>
        <w:t>现象。</w:t>
      </w:r>
      <w:r w:rsidR="008C359D">
        <w:rPr>
          <w:rFonts w:ascii="宋体" w:eastAsia="宋体" w:hAnsi="宋体" w:hint="eastAsia"/>
          <w:szCs w:val="21"/>
        </w:rPr>
        <w:t>由表1数据可以看出，珠江三角洲的市场化指标平均值远远低于其他三个地区</w:t>
      </w:r>
      <w:r w:rsidR="00817F1E">
        <w:rPr>
          <w:rFonts w:ascii="宋体" w:eastAsia="宋体" w:hAnsi="宋体" w:hint="eastAsia"/>
          <w:szCs w:val="21"/>
        </w:rPr>
        <w:t>。这说明广东东翼、西翼、山区地区市场化程度低于经济发达的珠三角地区（其中山区五市尤为严重），</w:t>
      </w:r>
      <w:r w:rsidR="00817F1E" w:rsidRPr="00817F1E">
        <w:rPr>
          <w:rFonts w:ascii="宋体" w:eastAsia="宋体" w:hAnsi="宋体" w:hint="eastAsia"/>
          <w:szCs w:val="21"/>
        </w:rPr>
        <w:t>就意味着</w:t>
      </w:r>
      <w:r w:rsidR="00817F1E">
        <w:rPr>
          <w:rFonts w:ascii="宋体" w:eastAsia="宋体" w:hAnsi="宋体" w:hint="eastAsia"/>
          <w:szCs w:val="21"/>
        </w:rPr>
        <w:t>这些地区的</w:t>
      </w:r>
      <w:r w:rsidR="00817F1E" w:rsidRPr="00817F1E">
        <w:rPr>
          <w:rFonts w:ascii="宋体" w:eastAsia="宋体" w:hAnsi="宋体" w:hint="eastAsia"/>
          <w:szCs w:val="21"/>
        </w:rPr>
        <w:t>市场受政府宏观调控等介入程度较大</w:t>
      </w:r>
      <w:r w:rsidR="00817F1E">
        <w:rPr>
          <w:rFonts w:ascii="宋体" w:eastAsia="宋体" w:hAnsi="宋体" w:hint="eastAsia"/>
          <w:szCs w:val="21"/>
        </w:rPr>
        <w:t>，经济效益较低，经济体抗冲击能力较弱。</w:t>
      </w:r>
    </w:p>
    <w:p w14:paraId="328DEFEB" w14:textId="277F287B" w:rsidR="0096519E" w:rsidRDefault="0096519E" w:rsidP="0096519E">
      <w:pPr>
        <w:rPr>
          <w:rFonts w:ascii="宋体" w:eastAsia="宋体" w:hAnsi="宋体"/>
          <w:szCs w:val="21"/>
        </w:rPr>
      </w:pPr>
    </w:p>
    <w:p w14:paraId="401F1D21" w14:textId="7DDF4147" w:rsidR="00771758" w:rsidRPr="009735BF" w:rsidRDefault="009735BF" w:rsidP="00694F55">
      <w:pPr>
        <w:ind w:firstLineChars="200" w:firstLine="360"/>
        <w:jc w:val="center"/>
        <w:rPr>
          <w:rFonts w:ascii="黑体" w:eastAsia="黑体" w:hAnsi="黑体"/>
          <w:sz w:val="18"/>
          <w:szCs w:val="18"/>
        </w:rPr>
      </w:pPr>
      <w:r w:rsidRPr="009735BF">
        <w:rPr>
          <w:rFonts w:ascii="黑体" w:eastAsia="黑体" w:hAnsi="黑体" w:hint="eastAsia"/>
          <w:sz w:val="18"/>
          <w:szCs w:val="18"/>
        </w:rPr>
        <w:t>表</w:t>
      </w:r>
      <w:r w:rsidR="00694F55">
        <w:rPr>
          <w:rFonts w:ascii="黑体" w:eastAsia="黑体" w:hAnsi="黑体" w:hint="eastAsia"/>
          <w:sz w:val="18"/>
          <w:szCs w:val="18"/>
        </w:rPr>
        <w:t>1</w:t>
      </w:r>
      <w:r w:rsidR="00694F55">
        <w:rPr>
          <w:rFonts w:ascii="黑体" w:eastAsia="黑体" w:hAnsi="黑体"/>
          <w:sz w:val="18"/>
          <w:szCs w:val="18"/>
        </w:rPr>
        <w:t xml:space="preserve"> </w:t>
      </w:r>
      <w:r>
        <w:rPr>
          <w:rFonts w:ascii="黑体" w:eastAsia="黑体" w:hAnsi="黑体" w:hint="eastAsia"/>
          <w:sz w:val="18"/>
          <w:szCs w:val="18"/>
        </w:rPr>
        <w:t>广东省</w:t>
      </w:r>
      <w:r w:rsidR="00A32CFD">
        <w:rPr>
          <w:rFonts w:ascii="黑体" w:eastAsia="黑体" w:hAnsi="黑体" w:hint="eastAsia"/>
          <w:sz w:val="18"/>
          <w:szCs w:val="18"/>
        </w:rPr>
        <w:t>各经济区域</w:t>
      </w:r>
      <w:r>
        <w:rPr>
          <w:rFonts w:ascii="黑体" w:eastAsia="黑体" w:hAnsi="黑体" w:hint="eastAsia"/>
          <w:sz w:val="18"/>
          <w:szCs w:val="18"/>
        </w:rPr>
        <w:t>市场化指标</w:t>
      </w:r>
    </w:p>
    <w:tbl>
      <w:tblPr>
        <w:tblStyle w:val="a3"/>
        <w:tblW w:w="0" w:type="auto"/>
        <w:tblLook w:val="04A0" w:firstRow="1" w:lastRow="0" w:firstColumn="1" w:lastColumn="0" w:noHBand="0" w:noVBand="1"/>
      </w:tblPr>
      <w:tblGrid>
        <w:gridCol w:w="1659"/>
        <w:gridCol w:w="1659"/>
        <w:gridCol w:w="1659"/>
        <w:gridCol w:w="1659"/>
        <w:gridCol w:w="1660"/>
      </w:tblGrid>
      <w:tr w:rsidR="00005CEC" w:rsidRPr="00005CEC" w14:paraId="34BC515A" w14:textId="77777777" w:rsidTr="00005CEC">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1659" w:type="dxa"/>
            <w:tcBorders>
              <w:top w:val="single" w:sz="4" w:space="0" w:color="000000" w:themeColor="text1"/>
              <w:left w:val="single" w:sz="4" w:space="0" w:color="000000" w:themeColor="text1"/>
            </w:tcBorders>
            <w:noWrap/>
            <w:hideMark/>
          </w:tcPr>
          <w:p w14:paraId="00B81C1B" w14:textId="011E1D01" w:rsidR="00005CEC" w:rsidRPr="00005CEC" w:rsidRDefault="008A325E" w:rsidP="00005CEC">
            <w:pPr>
              <w:widowControl/>
              <w:jc w:val="center"/>
              <w:rPr>
                <w:rFonts w:ascii="宋体" w:hAnsi="宋体" w:cs="宋体"/>
                <w:b w:val="0"/>
                <w:bCs w:val="0"/>
                <w:szCs w:val="18"/>
              </w:rPr>
            </w:pPr>
            <w:r w:rsidRPr="00005CEC">
              <w:rPr>
                <w:rFonts w:ascii="宋体" w:hAnsi="宋体" w:cs="宋体"/>
                <w:noProof/>
                <w:color w:val="000000"/>
                <w:szCs w:val="18"/>
              </w:rPr>
              <mc:AlternateContent>
                <mc:Choice Requires="wps">
                  <w:drawing>
                    <wp:anchor distT="45720" distB="45720" distL="114300" distR="114300" simplePos="0" relativeHeight="251661312" behindDoc="1" locked="0" layoutInCell="1" allowOverlap="1" wp14:anchorId="74B54510" wp14:editId="4CA8F911">
                      <wp:simplePos x="0" y="0"/>
                      <wp:positionH relativeFrom="column">
                        <wp:posOffset>-67945</wp:posOffset>
                      </wp:positionH>
                      <wp:positionV relativeFrom="page">
                        <wp:posOffset>178435</wp:posOffset>
                      </wp:positionV>
                      <wp:extent cx="470535" cy="257810"/>
                      <wp:effectExtent l="0" t="0" r="24765"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57810"/>
                              </a:xfrm>
                              <a:prstGeom prst="rect">
                                <a:avLst/>
                              </a:prstGeom>
                              <a:solidFill>
                                <a:srgbClr val="FFFFFF"/>
                              </a:solidFill>
                              <a:ln w="9525">
                                <a:solidFill>
                                  <a:sysClr val="window" lastClr="FFFFFF"/>
                                </a:solidFill>
                                <a:miter lim="800000"/>
                                <a:headEnd/>
                                <a:tailEnd/>
                              </a:ln>
                            </wps:spPr>
                            <wps:txbx>
                              <w:txbxContent>
                                <w:p w14:paraId="13E1DD27" w14:textId="7DC84179" w:rsidR="00005CEC" w:rsidRPr="00005CEC" w:rsidRDefault="00005CEC" w:rsidP="00005CEC">
                                  <w:pPr>
                                    <w:rPr>
                                      <w:rFonts w:ascii="宋体" w:eastAsia="宋体" w:hAnsi="宋体"/>
                                      <w:sz w:val="18"/>
                                      <w:szCs w:val="18"/>
                                    </w:rPr>
                                  </w:pPr>
                                  <w:r>
                                    <w:rPr>
                                      <w:rFonts w:ascii="宋体" w:eastAsia="宋体" w:hAnsi="宋体" w:hint="eastAsia"/>
                                      <w:sz w:val="18"/>
                                      <w:szCs w:val="18"/>
                                    </w:rPr>
                                    <w:t>地区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54510" id="_x0000_t202" coordsize="21600,21600" o:spt="202" path="m,l,21600r21600,l21600,xe">
                      <v:stroke joinstyle="miter"/>
                      <v:path gradientshapeok="t" o:connecttype="rect"/>
                    </v:shapetype>
                    <v:shape id="文本框 2" o:spid="_x0000_s1026" type="#_x0000_t202" style="position:absolute;left:0;text-align:left;margin-left:-5.35pt;margin-top:14.05pt;width:37.05pt;height:20.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" strokecolor="window">
                      <v:textbox>
                        <w:txbxContent>
                          <w:p w14:paraId="13E1DD27" w14:textId="7DC84179" w:rsidR="00005CEC" w:rsidRPr="00005CEC" w:rsidRDefault="00005CEC" w:rsidP="00005CEC">
                            <w:pPr>
                              <w:rPr>
                                <w:rFonts w:ascii="宋体" w:eastAsia="宋体" w:hAnsi="宋体"/>
                                <w:sz w:val="18"/>
                                <w:szCs w:val="18"/>
                              </w:rPr>
                            </w:pPr>
                            <w:r>
                              <w:rPr>
                                <w:rFonts w:ascii="宋体" w:eastAsia="宋体" w:hAnsi="宋体" w:hint="eastAsia"/>
                                <w:sz w:val="18"/>
                                <w:szCs w:val="18"/>
                              </w:rPr>
                              <w:t>地区</w:t>
                            </w:r>
                          </w:p>
                        </w:txbxContent>
                      </v:textbox>
                      <w10:wrap anchory="page"/>
                    </v:shape>
                  </w:pict>
                </mc:Fallback>
              </mc:AlternateContent>
            </w:r>
            <w:r w:rsidRPr="00005CEC">
              <w:rPr>
                <w:rFonts w:ascii="宋体" w:hAnsi="宋体" w:cs="宋体"/>
                <w:noProof/>
                <w:color w:val="000000"/>
                <w:szCs w:val="18"/>
              </w:rPr>
              <mc:AlternateContent>
                <mc:Choice Requires="wps">
                  <w:drawing>
                    <wp:anchor distT="45720" distB="45720" distL="114300" distR="114300" simplePos="0" relativeHeight="251659264" behindDoc="1" locked="0" layoutInCell="1" allowOverlap="1" wp14:anchorId="39F2EDC6" wp14:editId="78733396">
                      <wp:simplePos x="0" y="0"/>
                      <wp:positionH relativeFrom="column">
                        <wp:posOffset>605155</wp:posOffset>
                      </wp:positionH>
                      <wp:positionV relativeFrom="paragraph">
                        <wp:posOffset>157480</wp:posOffset>
                      </wp:positionV>
                      <wp:extent cx="457200" cy="253365"/>
                      <wp:effectExtent l="0" t="0" r="19050" b="1333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3365"/>
                              </a:xfrm>
                              <a:prstGeom prst="rect">
                                <a:avLst/>
                              </a:prstGeom>
                              <a:solidFill>
                                <a:srgbClr val="FFFFFF"/>
                              </a:solidFill>
                              <a:ln w="9525">
                                <a:solidFill>
                                  <a:schemeClr val="bg1"/>
                                </a:solidFill>
                                <a:miter lim="800000"/>
                                <a:headEnd/>
                                <a:tailEnd/>
                              </a:ln>
                            </wps:spPr>
                            <wps:txbx>
                              <w:txbxContent>
                                <w:p w14:paraId="12FDCEC5" w14:textId="1A3CAAF6" w:rsidR="00005CEC" w:rsidRPr="00005CEC" w:rsidRDefault="00005CEC">
                                  <w:pPr>
                                    <w:rPr>
                                      <w:rFonts w:ascii="宋体" w:eastAsia="宋体" w:hAnsi="宋体"/>
                                      <w:sz w:val="18"/>
                                      <w:szCs w:val="18"/>
                                    </w:rPr>
                                  </w:pPr>
                                  <w:r w:rsidRPr="00005CEC">
                                    <w:rPr>
                                      <w:rFonts w:ascii="宋体" w:eastAsia="宋体" w:hAnsi="宋体"/>
                                      <w:sz w:val="18"/>
                                      <w:szCs w:val="18"/>
                                    </w:rPr>
                                    <w:t>年份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2EDC6" id="_x0000_s1027" type="#_x0000_t202" style="position:absolute;left:0;text-align:left;margin-left:47.65pt;margin-top:12.4pt;width:36pt;height:19.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" strokecolor="white [3212]">
                      <v:textbox>
                        <w:txbxContent>
                          <w:p w14:paraId="12FDCEC5" w14:textId="1A3CAAF6" w:rsidR="00005CEC" w:rsidRPr="00005CEC" w:rsidRDefault="00005CEC">
                            <w:pPr>
                              <w:rPr>
                                <w:rFonts w:ascii="宋体" w:eastAsia="宋体" w:hAnsi="宋体"/>
                                <w:sz w:val="18"/>
                                <w:szCs w:val="18"/>
                              </w:rPr>
                            </w:pPr>
                            <w:r w:rsidRPr="00005CEC">
                              <w:rPr>
                                <w:rFonts w:ascii="宋体" w:eastAsia="宋体" w:hAnsi="宋体"/>
                                <w:sz w:val="18"/>
                                <w:szCs w:val="18"/>
                              </w:rPr>
                              <w:t>年份</w:t>
                            </w:r>
                          </w:p>
                        </w:txbxContent>
                      </v:textbox>
                    </v:shape>
                  </w:pict>
                </mc:Fallback>
              </mc:AlternateContent>
            </w:r>
          </w:p>
        </w:tc>
        <w:tc>
          <w:tcPr>
            <w:tcW w:w="6637" w:type="dxa"/>
            <w:gridSpan w:val="4"/>
            <w:tcBorders>
              <w:top w:val="single" w:sz="4" w:space="0" w:color="000000" w:themeColor="text1"/>
              <w:bottom w:val="single" w:sz="4" w:space="0" w:color="auto"/>
            </w:tcBorders>
            <w:noWrap/>
            <w:hideMark/>
          </w:tcPr>
          <w:p w14:paraId="5A3169FF" w14:textId="7DAE78CB" w:rsidR="00005CEC" w:rsidRPr="00005CEC" w:rsidRDefault="00005CEC" w:rsidP="00005CEC">
            <w:pPr>
              <w:widowControl/>
              <w:jc w:val="center"/>
              <w:cnfStyle w:val="100000000000" w:firstRow="1" w:lastRow="0" w:firstColumn="0" w:lastColumn="0" w:oddVBand="0" w:evenVBand="0" w:oddHBand="0" w:evenHBand="0" w:firstRowFirstColumn="0" w:firstRowLastColumn="0" w:lastRowFirstColumn="0" w:lastRowLastColumn="0"/>
              <w:rPr>
                <w:rFonts w:ascii="宋体" w:hAnsi="宋体" w:cs="Times New Roman"/>
                <w:b w:val="0"/>
                <w:bCs w:val="0"/>
                <w:szCs w:val="18"/>
              </w:rPr>
            </w:pPr>
            <w:r w:rsidRPr="00005CEC">
              <w:rPr>
                <w:rFonts w:ascii="宋体" w:hAnsi="宋体" w:hint="eastAsia"/>
                <w:b w:val="0"/>
                <w:bCs w:val="0"/>
                <w:szCs w:val="18"/>
              </w:rPr>
              <w:t>地方财政支出占</w:t>
            </w:r>
            <w:r w:rsidRPr="00AE217A">
              <w:rPr>
                <w:rFonts w:ascii="Times New Roman" w:hAnsi="Times New Roman" w:cs="Times New Roman" w:hint="eastAsia"/>
                <w:b w:val="0"/>
                <w:bCs w:val="0"/>
                <w:color w:val="000000"/>
                <w:szCs w:val="18"/>
              </w:rPr>
              <w:t>G</w:t>
            </w:r>
            <w:r w:rsidRPr="00AE217A">
              <w:rPr>
                <w:rFonts w:ascii="Times New Roman" w:hAnsi="Times New Roman" w:cs="Times New Roman"/>
                <w:b w:val="0"/>
                <w:bCs w:val="0"/>
                <w:color w:val="000000"/>
                <w:szCs w:val="18"/>
              </w:rPr>
              <w:t>DP</w:t>
            </w:r>
            <w:r w:rsidRPr="00005CEC">
              <w:rPr>
                <w:rFonts w:ascii="宋体" w:hAnsi="宋体" w:hint="eastAsia"/>
                <w:b w:val="0"/>
                <w:bCs w:val="0"/>
                <w:szCs w:val="18"/>
              </w:rPr>
              <w:t>比重（%）</w:t>
            </w:r>
          </w:p>
        </w:tc>
      </w:tr>
      <w:tr w:rsidR="00005CEC" w:rsidRPr="00005CEC" w14:paraId="18337A7E" w14:textId="77777777" w:rsidTr="00A32CFD">
        <w:trPr>
          <w:trHeight w:val="280"/>
        </w:trPr>
        <w:tc>
          <w:tcPr>
            <w:cnfStyle w:val="001000000000" w:firstRow="0" w:lastRow="0" w:firstColumn="1" w:lastColumn="0" w:oddVBand="0" w:evenVBand="0" w:oddHBand="0" w:evenHBand="0" w:firstRowFirstColumn="0" w:firstRowLastColumn="0" w:lastRowFirstColumn="0" w:lastRowLastColumn="0"/>
            <w:tcW w:w="1659" w:type="dxa"/>
            <w:tcBorders>
              <w:tl2br w:val="single" w:sz="4" w:space="0" w:color="000000" w:themeColor="text1"/>
            </w:tcBorders>
            <w:noWrap/>
            <w:hideMark/>
          </w:tcPr>
          <w:p w14:paraId="3789AAE2" w14:textId="472C1493" w:rsidR="00005CEC" w:rsidRPr="00005CEC" w:rsidRDefault="00005CEC" w:rsidP="00005CEC">
            <w:pPr>
              <w:widowControl/>
              <w:jc w:val="center"/>
              <w:rPr>
                <w:rFonts w:ascii="宋体" w:hAnsi="宋体" w:cs="Times New Roman"/>
                <w:b w:val="0"/>
                <w:bCs w:val="0"/>
                <w:szCs w:val="18"/>
              </w:rPr>
            </w:pPr>
          </w:p>
        </w:tc>
        <w:tc>
          <w:tcPr>
            <w:tcW w:w="1659" w:type="dxa"/>
            <w:tcBorders>
              <w:top w:val="single" w:sz="4" w:space="0" w:color="auto"/>
            </w:tcBorders>
            <w:noWrap/>
            <w:hideMark/>
          </w:tcPr>
          <w:p w14:paraId="376D7AFE" w14:textId="5158A034"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2018</w:t>
            </w:r>
          </w:p>
        </w:tc>
        <w:tc>
          <w:tcPr>
            <w:tcW w:w="1659" w:type="dxa"/>
            <w:tcBorders>
              <w:top w:val="single" w:sz="4" w:space="0" w:color="auto"/>
            </w:tcBorders>
            <w:noWrap/>
            <w:hideMark/>
          </w:tcPr>
          <w:p w14:paraId="7E142269" w14:textId="77777777"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2019</w:t>
            </w:r>
          </w:p>
        </w:tc>
        <w:tc>
          <w:tcPr>
            <w:tcW w:w="1659" w:type="dxa"/>
            <w:tcBorders>
              <w:top w:val="single" w:sz="4" w:space="0" w:color="auto"/>
            </w:tcBorders>
            <w:noWrap/>
            <w:hideMark/>
          </w:tcPr>
          <w:p w14:paraId="65790290" w14:textId="77777777"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2020</w:t>
            </w:r>
          </w:p>
        </w:tc>
        <w:tc>
          <w:tcPr>
            <w:tcW w:w="1660" w:type="dxa"/>
            <w:tcBorders>
              <w:top w:val="single" w:sz="4" w:space="0" w:color="auto"/>
            </w:tcBorders>
            <w:noWrap/>
            <w:hideMark/>
          </w:tcPr>
          <w:p w14:paraId="6E644838" w14:textId="77777777"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平均值</w:t>
            </w:r>
          </w:p>
        </w:tc>
      </w:tr>
      <w:tr w:rsidR="008C359D" w:rsidRPr="00005CEC" w14:paraId="320D2282" w14:textId="77777777" w:rsidTr="00005CEC">
        <w:trPr>
          <w:trHeight w:val="280"/>
        </w:trPr>
        <w:tc>
          <w:tcPr>
            <w:cnfStyle w:val="001000000000" w:firstRow="0" w:lastRow="0" w:firstColumn="1" w:lastColumn="0" w:oddVBand="0" w:evenVBand="0" w:oddHBand="0" w:evenHBand="0" w:firstRowFirstColumn="0" w:firstRowLastColumn="0" w:lastRowFirstColumn="0" w:lastRowLastColumn="0"/>
            <w:tcW w:w="1659" w:type="dxa"/>
            <w:noWrap/>
            <w:hideMark/>
          </w:tcPr>
          <w:p w14:paraId="09EEE7DA" w14:textId="4FC2664F" w:rsidR="00005CEC" w:rsidRPr="00005CEC" w:rsidRDefault="008C359D" w:rsidP="00005CEC">
            <w:pPr>
              <w:widowControl/>
              <w:rPr>
                <w:rFonts w:ascii="宋体" w:hAnsi="宋体" w:cs="宋体"/>
                <w:b w:val="0"/>
                <w:bCs w:val="0"/>
                <w:color w:val="000000"/>
                <w:szCs w:val="18"/>
              </w:rPr>
            </w:pPr>
            <w:r>
              <w:rPr>
                <w:rFonts w:ascii="宋体" w:hAnsi="宋体" w:cs="宋体" w:hint="eastAsia"/>
                <w:b w:val="0"/>
                <w:bCs w:val="0"/>
                <w:color w:val="000000"/>
                <w:szCs w:val="18"/>
              </w:rPr>
              <w:t>珠三角</w:t>
            </w:r>
          </w:p>
        </w:tc>
        <w:tc>
          <w:tcPr>
            <w:tcW w:w="1659" w:type="dxa"/>
            <w:noWrap/>
            <w:hideMark/>
          </w:tcPr>
          <w:p w14:paraId="2D4152E4" w14:textId="55C51379"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13.19</w:t>
            </w:r>
          </w:p>
        </w:tc>
        <w:tc>
          <w:tcPr>
            <w:tcW w:w="1659" w:type="dxa"/>
            <w:noWrap/>
            <w:hideMark/>
          </w:tcPr>
          <w:p w14:paraId="3E15AD40" w14:textId="608D357F"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13.39</w:t>
            </w:r>
          </w:p>
        </w:tc>
        <w:tc>
          <w:tcPr>
            <w:tcW w:w="1659" w:type="dxa"/>
            <w:noWrap/>
            <w:hideMark/>
          </w:tcPr>
          <w:p w14:paraId="60A44178" w14:textId="244A22AE"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12.89</w:t>
            </w:r>
          </w:p>
        </w:tc>
        <w:tc>
          <w:tcPr>
            <w:tcW w:w="1660" w:type="dxa"/>
            <w:noWrap/>
            <w:hideMark/>
          </w:tcPr>
          <w:p w14:paraId="187094E7" w14:textId="4B212302"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13.16</w:t>
            </w:r>
          </w:p>
        </w:tc>
      </w:tr>
      <w:tr w:rsidR="008C359D" w:rsidRPr="00005CEC" w14:paraId="6D248A23" w14:textId="77777777" w:rsidTr="00005CEC">
        <w:trPr>
          <w:trHeight w:val="280"/>
        </w:trPr>
        <w:tc>
          <w:tcPr>
            <w:cnfStyle w:val="001000000000" w:firstRow="0" w:lastRow="0" w:firstColumn="1" w:lastColumn="0" w:oddVBand="0" w:evenVBand="0" w:oddHBand="0" w:evenHBand="0" w:firstRowFirstColumn="0" w:firstRowLastColumn="0" w:lastRowFirstColumn="0" w:lastRowLastColumn="0"/>
            <w:tcW w:w="1659" w:type="dxa"/>
            <w:noWrap/>
            <w:hideMark/>
          </w:tcPr>
          <w:p w14:paraId="3CF19EBB" w14:textId="77777777" w:rsidR="00005CEC" w:rsidRPr="00005CEC" w:rsidRDefault="00005CEC" w:rsidP="00005CEC">
            <w:pPr>
              <w:widowControl/>
              <w:rPr>
                <w:rFonts w:ascii="宋体" w:hAnsi="宋体" w:cs="宋体"/>
                <w:b w:val="0"/>
                <w:bCs w:val="0"/>
                <w:color w:val="000000"/>
                <w:szCs w:val="18"/>
              </w:rPr>
            </w:pPr>
            <w:r w:rsidRPr="00005CEC">
              <w:rPr>
                <w:rFonts w:ascii="宋体" w:hAnsi="宋体" w:cs="宋体" w:hint="eastAsia"/>
                <w:b w:val="0"/>
                <w:bCs w:val="0"/>
                <w:color w:val="000000"/>
                <w:szCs w:val="18"/>
              </w:rPr>
              <w:t>西翼</w:t>
            </w:r>
          </w:p>
        </w:tc>
        <w:tc>
          <w:tcPr>
            <w:tcW w:w="1659" w:type="dxa"/>
            <w:noWrap/>
            <w:hideMark/>
          </w:tcPr>
          <w:p w14:paraId="1C634D0B" w14:textId="5148ED99"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15.72</w:t>
            </w:r>
          </w:p>
        </w:tc>
        <w:tc>
          <w:tcPr>
            <w:tcW w:w="1659" w:type="dxa"/>
            <w:noWrap/>
            <w:hideMark/>
          </w:tcPr>
          <w:p w14:paraId="288F620F" w14:textId="75CFF9AB"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15.82</w:t>
            </w:r>
          </w:p>
        </w:tc>
        <w:tc>
          <w:tcPr>
            <w:tcW w:w="1659" w:type="dxa"/>
            <w:noWrap/>
            <w:hideMark/>
          </w:tcPr>
          <w:p w14:paraId="1FB1A2BB" w14:textId="46AA1553"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16.42</w:t>
            </w:r>
          </w:p>
        </w:tc>
        <w:tc>
          <w:tcPr>
            <w:tcW w:w="1660" w:type="dxa"/>
            <w:noWrap/>
            <w:hideMark/>
          </w:tcPr>
          <w:p w14:paraId="7CBCAC22" w14:textId="0600E2E7"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15.98</w:t>
            </w:r>
          </w:p>
        </w:tc>
      </w:tr>
      <w:tr w:rsidR="008C359D" w:rsidRPr="00005CEC" w14:paraId="153B6C04" w14:textId="77777777" w:rsidTr="00005CEC">
        <w:trPr>
          <w:trHeight w:val="280"/>
        </w:trPr>
        <w:tc>
          <w:tcPr>
            <w:cnfStyle w:val="001000000000" w:firstRow="0" w:lastRow="0" w:firstColumn="1" w:lastColumn="0" w:oddVBand="0" w:evenVBand="0" w:oddHBand="0" w:evenHBand="0" w:firstRowFirstColumn="0" w:firstRowLastColumn="0" w:lastRowFirstColumn="0" w:lastRowLastColumn="0"/>
            <w:tcW w:w="1659" w:type="dxa"/>
            <w:noWrap/>
            <w:hideMark/>
          </w:tcPr>
          <w:p w14:paraId="2DD44F3C" w14:textId="76607E59" w:rsidR="00005CEC" w:rsidRPr="00005CEC" w:rsidRDefault="00005CEC" w:rsidP="00005CEC">
            <w:pPr>
              <w:widowControl/>
              <w:rPr>
                <w:rFonts w:ascii="宋体" w:hAnsi="宋体" w:cs="宋体"/>
                <w:b w:val="0"/>
                <w:bCs w:val="0"/>
                <w:color w:val="000000"/>
                <w:szCs w:val="18"/>
              </w:rPr>
            </w:pPr>
            <w:r w:rsidRPr="00005CEC">
              <w:rPr>
                <w:rFonts w:ascii="宋体" w:hAnsi="宋体" w:cs="宋体" w:hint="eastAsia"/>
                <w:b w:val="0"/>
                <w:bCs w:val="0"/>
                <w:color w:val="000000"/>
                <w:szCs w:val="18"/>
              </w:rPr>
              <w:t>东翼</w:t>
            </w:r>
          </w:p>
        </w:tc>
        <w:tc>
          <w:tcPr>
            <w:tcW w:w="1659" w:type="dxa"/>
            <w:noWrap/>
            <w:hideMark/>
          </w:tcPr>
          <w:p w14:paraId="44F087A4" w14:textId="11EE1042"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16.54</w:t>
            </w:r>
          </w:p>
        </w:tc>
        <w:tc>
          <w:tcPr>
            <w:tcW w:w="1659" w:type="dxa"/>
            <w:noWrap/>
            <w:hideMark/>
          </w:tcPr>
          <w:p w14:paraId="5A90660F" w14:textId="7DD7E81C"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17.43</w:t>
            </w:r>
          </w:p>
        </w:tc>
        <w:tc>
          <w:tcPr>
            <w:tcW w:w="1659" w:type="dxa"/>
            <w:noWrap/>
            <w:hideMark/>
          </w:tcPr>
          <w:p w14:paraId="70A8323A" w14:textId="5EF06CBC"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18.22</w:t>
            </w:r>
          </w:p>
        </w:tc>
        <w:tc>
          <w:tcPr>
            <w:tcW w:w="1660" w:type="dxa"/>
            <w:noWrap/>
            <w:hideMark/>
          </w:tcPr>
          <w:p w14:paraId="7F9BC0AB" w14:textId="48885E29"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17.40</w:t>
            </w:r>
          </w:p>
        </w:tc>
      </w:tr>
      <w:tr w:rsidR="00005CEC" w:rsidRPr="00005CEC" w14:paraId="750D3B5A" w14:textId="77777777" w:rsidTr="00005CEC">
        <w:trPr>
          <w:trHeight w:val="280"/>
        </w:trPr>
        <w:tc>
          <w:tcPr>
            <w:cnfStyle w:val="001000000000" w:firstRow="0" w:lastRow="0" w:firstColumn="1" w:lastColumn="0" w:oddVBand="0" w:evenVBand="0" w:oddHBand="0" w:evenHBand="0" w:firstRowFirstColumn="0" w:firstRowLastColumn="0" w:lastRowFirstColumn="0" w:lastRowLastColumn="0"/>
            <w:tcW w:w="1659" w:type="dxa"/>
            <w:tcBorders>
              <w:bottom w:val="single" w:sz="4" w:space="0" w:color="000000" w:themeColor="text1"/>
            </w:tcBorders>
            <w:noWrap/>
            <w:hideMark/>
          </w:tcPr>
          <w:p w14:paraId="23AB8DBA" w14:textId="77777777" w:rsidR="00005CEC" w:rsidRPr="00005CEC" w:rsidRDefault="00005CEC" w:rsidP="00005CEC">
            <w:pPr>
              <w:widowControl/>
              <w:rPr>
                <w:rFonts w:ascii="宋体" w:hAnsi="宋体" w:cs="宋体"/>
                <w:b w:val="0"/>
                <w:bCs w:val="0"/>
                <w:color w:val="000000"/>
                <w:szCs w:val="18"/>
              </w:rPr>
            </w:pPr>
            <w:r w:rsidRPr="00005CEC">
              <w:rPr>
                <w:rFonts w:ascii="宋体" w:hAnsi="宋体" w:cs="宋体" w:hint="eastAsia"/>
                <w:b w:val="0"/>
                <w:bCs w:val="0"/>
                <w:color w:val="000000"/>
                <w:szCs w:val="18"/>
              </w:rPr>
              <w:t>山区</w:t>
            </w:r>
          </w:p>
        </w:tc>
        <w:tc>
          <w:tcPr>
            <w:tcW w:w="1659" w:type="dxa"/>
            <w:tcBorders>
              <w:bottom w:val="single" w:sz="4" w:space="0" w:color="000000" w:themeColor="text1"/>
            </w:tcBorders>
            <w:noWrap/>
            <w:hideMark/>
          </w:tcPr>
          <w:p w14:paraId="0768DBDC" w14:textId="32911A05"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28.92</w:t>
            </w:r>
          </w:p>
        </w:tc>
        <w:tc>
          <w:tcPr>
            <w:tcW w:w="1659" w:type="dxa"/>
            <w:tcBorders>
              <w:bottom w:val="single" w:sz="4" w:space="0" w:color="000000" w:themeColor="text1"/>
            </w:tcBorders>
            <w:noWrap/>
            <w:hideMark/>
          </w:tcPr>
          <w:p w14:paraId="5CC73EBE" w14:textId="52296B37"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29.49</w:t>
            </w:r>
          </w:p>
        </w:tc>
        <w:tc>
          <w:tcPr>
            <w:tcW w:w="1659" w:type="dxa"/>
            <w:tcBorders>
              <w:bottom w:val="single" w:sz="4" w:space="0" w:color="000000" w:themeColor="text1"/>
            </w:tcBorders>
            <w:noWrap/>
            <w:hideMark/>
          </w:tcPr>
          <w:p w14:paraId="62BEE539" w14:textId="2CD80A1F"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26.51</w:t>
            </w:r>
          </w:p>
        </w:tc>
        <w:tc>
          <w:tcPr>
            <w:tcW w:w="1660" w:type="dxa"/>
            <w:tcBorders>
              <w:bottom w:val="single" w:sz="4" w:space="0" w:color="000000" w:themeColor="text1"/>
            </w:tcBorders>
            <w:noWrap/>
            <w:hideMark/>
          </w:tcPr>
          <w:p w14:paraId="506CB29E" w14:textId="77090646" w:rsidR="00005CEC" w:rsidRPr="00005CEC" w:rsidRDefault="00005CEC" w:rsidP="00005CE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005CEC">
              <w:rPr>
                <w:rFonts w:ascii="Times New Roman" w:hAnsi="Times New Roman" w:cs="Times New Roman"/>
                <w:color w:val="000000"/>
                <w:szCs w:val="18"/>
              </w:rPr>
              <w:t>28.31</w:t>
            </w:r>
          </w:p>
        </w:tc>
      </w:tr>
    </w:tbl>
    <w:p w14:paraId="1B9CD658" w14:textId="2FE15FB5" w:rsidR="0096519E" w:rsidRPr="00AE7C9F" w:rsidRDefault="00AE7C9F" w:rsidP="00E20931">
      <w:pPr>
        <w:ind w:firstLine="420"/>
        <w:rPr>
          <w:rFonts w:ascii="宋体" w:eastAsia="宋体" w:hAnsi="宋体"/>
          <w:sz w:val="18"/>
          <w:szCs w:val="18"/>
        </w:rPr>
      </w:pPr>
      <w:r w:rsidRPr="00AE7C9F">
        <w:rPr>
          <w:rFonts w:ascii="宋体" w:eastAsia="宋体" w:hAnsi="宋体" w:hint="eastAsia"/>
          <w:sz w:val="18"/>
          <w:szCs w:val="18"/>
        </w:rPr>
        <w:t>①资料来源：广东省各地级市统计年鉴</w:t>
      </w:r>
    </w:p>
    <w:p w14:paraId="1ADA5A39" w14:textId="77777777" w:rsidR="00AE7C9F" w:rsidRDefault="00AE7C9F" w:rsidP="00E20931">
      <w:pPr>
        <w:ind w:firstLine="420"/>
        <w:rPr>
          <w:rFonts w:ascii="黑体" w:eastAsia="黑体" w:hAnsi="黑体"/>
          <w:szCs w:val="21"/>
        </w:rPr>
      </w:pPr>
    </w:p>
    <w:p w14:paraId="1CA300AB" w14:textId="09085308" w:rsidR="00A32CFD" w:rsidRPr="00F953E0" w:rsidRDefault="0096519E" w:rsidP="00F953E0">
      <w:pPr>
        <w:ind w:firstLine="420"/>
        <w:rPr>
          <w:rFonts w:ascii="宋体" w:eastAsia="宋体" w:hAnsi="宋体"/>
          <w:szCs w:val="21"/>
        </w:rPr>
      </w:pPr>
      <w:r>
        <w:rPr>
          <w:rFonts w:ascii="宋体" w:eastAsia="宋体" w:hAnsi="宋体" w:hint="eastAsia"/>
          <w:szCs w:val="21"/>
        </w:rPr>
        <w:t>另一方面，</w:t>
      </w:r>
      <w:r w:rsidR="00653500">
        <w:rPr>
          <w:rFonts w:ascii="宋体" w:eastAsia="宋体" w:hAnsi="宋体" w:hint="eastAsia"/>
          <w:szCs w:val="21"/>
        </w:rPr>
        <w:t>就</w:t>
      </w:r>
      <w:r>
        <w:rPr>
          <w:rFonts w:ascii="宋体" w:eastAsia="宋体" w:hAnsi="宋体" w:hint="eastAsia"/>
          <w:szCs w:val="21"/>
        </w:rPr>
        <w:t>经济开放程度</w:t>
      </w:r>
      <w:r w:rsidR="00653500">
        <w:rPr>
          <w:rFonts w:ascii="宋体" w:eastAsia="宋体" w:hAnsi="宋体" w:hint="eastAsia"/>
          <w:szCs w:val="21"/>
        </w:rPr>
        <w:t>而言</w:t>
      </w:r>
      <w:r>
        <w:rPr>
          <w:rFonts w:ascii="宋体" w:eastAsia="宋体" w:hAnsi="宋体" w:hint="eastAsia"/>
          <w:szCs w:val="21"/>
        </w:rPr>
        <w:t>，</w:t>
      </w:r>
      <w:r w:rsidR="00653500">
        <w:rPr>
          <w:rFonts w:ascii="宋体" w:eastAsia="宋体" w:hAnsi="宋体" w:hint="eastAsia"/>
          <w:szCs w:val="21"/>
        </w:rPr>
        <w:t>一个经济体的</w:t>
      </w:r>
      <w:r>
        <w:rPr>
          <w:rFonts w:ascii="宋体" w:eastAsia="宋体" w:hAnsi="宋体" w:hint="eastAsia"/>
          <w:szCs w:val="21"/>
        </w:rPr>
        <w:t>开放程度直接影响</w:t>
      </w:r>
      <w:r w:rsidR="00653500">
        <w:rPr>
          <w:rFonts w:ascii="宋体" w:eastAsia="宋体" w:hAnsi="宋体" w:hint="eastAsia"/>
          <w:szCs w:val="21"/>
        </w:rPr>
        <w:t>着</w:t>
      </w:r>
      <w:r>
        <w:rPr>
          <w:rFonts w:ascii="宋体" w:eastAsia="宋体" w:hAnsi="宋体" w:hint="eastAsia"/>
          <w:szCs w:val="21"/>
        </w:rPr>
        <w:t>区域经济增长。经济</w:t>
      </w:r>
      <w:r w:rsidRPr="0096519E">
        <w:rPr>
          <w:rFonts w:ascii="宋体" w:eastAsia="宋体" w:hAnsi="宋体" w:hint="eastAsia"/>
          <w:szCs w:val="21"/>
        </w:rPr>
        <w:t>开放程度</w:t>
      </w:r>
      <w:r w:rsidR="00F953E0">
        <w:rPr>
          <w:rFonts w:ascii="宋体" w:eastAsia="宋体" w:hAnsi="宋体" w:hint="eastAsia"/>
          <w:szCs w:val="21"/>
        </w:rPr>
        <w:t>越</w:t>
      </w:r>
      <w:r>
        <w:rPr>
          <w:rFonts w:ascii="宋体" w:eastAsia="宋体" w:hAnsi="宋体" w:hint="eastAsia"/>
          <w:szCs w:val="21"/>
        </w:rPr>
        <w:t>高，</w:t>
      </w:r>
      <w:r w:rsidR="00F953E0">
        <w:rPr>
          <w:rFonts w:ascii="宋体" w:eastAsia="宋体" w:hAnsi="宋体" w:hint="eastAsia"/>
          <w:szCs w:val="21"/>
        </w:rPr>
        <w:t>有助于该地区借鉴先进发展经验、</w:t>
      </w:r>
      <w:r w:rsidRPr="0096519E">
        <w:rPr>
          <w:rFonts w:ascii="宋体" w:eastAsia="宋体" w:hAnsi="宋体"/>
          <w:szCs w:val="21"/>
        </w:rPr>
        <w:t>引进先进</w:t>
      </w:r>
      <w:r>
        <w:rPr>
          <w:rFonts w:ascii="宋体" w:eastAsia="宋体" w:hAnsi="宋体" w:hint="eastAsia"/>
          <w:szCs w:val="21"/>
        </w:rPr>
        <w:t>生产</w:t>
      </w:r>
      <w:r w:rsidRPr="0096519E">
        <w:rPr>
          <w:rFonts w:ascii="宋体" w:eastAsia="宋体" w:hAnsi="宋体"/>
          <w:szCs w:val="21"/>
        </w:rPr>
        <w:t>技术和</w:t>
      </w:r>
      <w:r w:rsidR="00F953E0">
        <w:rPr>
          <w:rFonts w:ascii="宋体" w:eastAsia="宋体" w:hAnsi="宋体" w:hint="eastAsia"/>
          <w:szCs w:val="21"/>
        </w:rPr>
        <w:t>科学的</w:t>
      </w:r>
      <w:r w:rsidRPr="0096519E">
        <w:rPr>
          <w:rFonts w:ascii="宋体" w:eastAsia="宋体" w:hAnsi="宋体"/>
          <w:szCs w:val="21"/>
        </w:rPr>
        <w:t>管理经验</w:t>
      </w:r>
      <w:r>
        <w:rPr>
          <w:rFonts w:ascii="宋体" w:eastAsia="宋体" w:hAnsi="宋体" w:hint="eastAsia"/>
          <w:szCs w:val="21"/>
        </w:rPr>
        <w:t>，</w:t>
      </w:r>
      <w:r w:rsidR="00F953E0">
        <w:rPr>
          <w:rFonts w:ascii="宋体" w:eastAsia="宋体" w:hAnsi="宋体" w:hint="eastAsia"/>
          <w:szCs w:val="21"/>
        </w:rPr>
        <w:t>从而</w:t>
      </w:r>
      <w:r>
        <w:rPr>
          <w:rFonts w:ascii="宋体" w:eastAsia="宋体" w:hAnsi="宋体" w:hint="eastAsia"/>
          <w:szCs w:val="21"/>
        </w:rPr>
        <w:t>提高劳动生产率</w:t>
      </w:r>
      <w:r w:rsidR="00F953E0">
        <w:rPr>
          <w:rFonts w:ascii="宋体" w:eastAsia="宋体" w:hAnsi="宋体" w:hint="eastAsia"/>
          <w:szCs w:val="21"/>
        </w:rPr>
        <w:t>；</w:t>
      </w:r>
      <w:r w:rsidRPr="0096519E">
        <w:rPr>
          <w:rFonts w:ascii="宋体" w:eastAsia="宋体" w:hAnsi="宋体"/>
          <w:szCs w:val="21"/>
        </w:rPr>
        <w:t>有</w:t>
      </w:r>
      <w:r>
        <w:rPr>
          <w:rFonts w:ascii="宋体" w:eastAsia="宋体" w:hAnsi="宋体" w:hint="eastAsia"/>
          <w:szCs w:val="21"/>
        </w:rPr>
        <w:t>利于当地</w:t>
      </w:r>
      <w:r w:rsidRPr="0096519E">
        <w:rPr>
          <w:rFonts w:ascii="宋体" w:eastAsia="宋体" w:hAnsi="宋体"/>
          <w:szCs w:val="21"/>
        </w:rPr>
        <w:t>企业</w:t>
      </w:r>
      <w:r w:rsidR="00F953E0">
        <w:rPr>
          <w:rFonts w:ascii="宋体" w:eastAsia="宋体" w:hAnsi="宋体" w:hint="eastAsia"/>
          <w:szCs w:val="21"/>
        </w:rPr>
        <w:t>更好地</w:t>
      </w:r>
      <w:r w:rsidRPr="0096519E">
        <w:rPr>
          <w:rFonts w:ascii="宋体" w:eastAsia="宋体" w:hAnsi="宋体"/>
          <w:szCs w:val="21"/>
        </w:rPr>
        <w:t>融入市场</w:t>
      </w:r>
      <w:r>
        <w:rPr>
          <w:rFonts w:ascii="宋体" w:eastAsia="宋体" w:hAnsi="宋体" w:hint="eastAsia"/>
          <w:szCs w:val="21"/>
        </w:rPr>
        <w:t>，</w:t>
      </w:r>
      <w:r w:rsidRPr="0096519E">
        <w:rPr>
          <w:rFonts w:ascii="宋体" w:eastAsia="宋体" w:hAnsi="宋体"/>
          <w:szCs w:val="21"/>
        </w:rPr>
        <w:t>积极参与市场竞争</w:t>
      </w:r>
      <w:r>
        <w:rPr>
          <w:rFonts w:ascii="宋体" w:eastAsia="宋体" w:hAnsi="宋体" w:hint="eastAsia"/>
          <w:szCs w:val="21"/>
        </w:rPr>
        <w:t>，</w:t>
      </w:r>
      <w:r w:rsidR="00F953E0">
        <w:rPr>
          <w:rFonts w:ascii="宋体" w:eastAsia="宋体" w:hAnsi="宋体" w:hint="eastAsia"/>
          <w:szCs w:val="21"/>
        </w:rPr>
        <w:t>在市场竞争中不断学习，改善自身生产技术，提高劳动生产率，提升</w:t>
      </w:r>
      <w:r w:rsidRPr="0096519E">
        <w:rPr>
          <w:rFonts w:ascii="宋体" w:eastAsia="宋体" w:hAnsi="宋体"/>
          <w:szCs w:val="21"/>
        </w:rPr>
        <w:t>产品竞争力</w:t>
      </w:r>
      <w:r w:rsidR="00F953E0">
        <w:rPr>
          <w:rFonts w:ascii="宋体" w:eastAsia="宋体" w:hAnsi="宋体" w:hint="eastAsia"/>
          <w:szCs w:val="21"/>
        </w:rPr>
        <w:t>，增加经济效益</w:t>
      </w:r>
      <w:r w:rsidRPr="0096519E">
        <w:rPr>
          <w:rFonts w:ascii="宋体" w:eastAsia="宋体" w:hAnsi="宋体"/>
          <w:szCs w:val="21"/>
        </w:rPr>
        <w:t>。</w:t>
      </w:r>
      <w:r w:rsidR="00A32CFD">
        <w:rPr>
          <w:rFonts w:ascii="宋体" w:eastAsia="宋体" w:hAnsi="宋体" w:hint="eastAsia"/>
          <w:szCs w:val="21"/>
        </w:rPr>
        <w:t>表2的数据表明，珠三角地区的</w:t>
      </w:r>
      <w:r w:rsidR="00A32CFD" w:rsidRPr="00A32CFD">
        <w:rPr>
          <w:rFonts w:ascii="宋体" w:eastAsia="宋体" w:hAnsi="宋体" w:hint="eastAsia"/>
          <w:szCs w:val="21"/>
        </w:rPr>
        <w:t>出口总额占</w:t>
      </w:r>
      <w:r w:rsidR="00A32CFD" w:rsidRPr="00A32CFD">
        <w:rPr>
          <w:rFonts w:ascii="宋体" w:eastAsia="宋体" w:hAnsi="宋体"/>
          <w:szCs w:val="21"/>
        </w:rPr>
        <w:t>GDP比重</w:t>
      </w:r>
      <w:r w:rsidR="00A32CFD">
        <w:rPr>
          <w:rFonts w:ascii="宋体" w:eastAsia="宋体" w:hAnsi="宋体" w:hint="eastAsia"/>
          <w:szCs w:val="21"/>
        </w:rPr>
        <w:t>和进</w:t>
      </w:r>
      <w:r w:rsidR="00A32CFD" w:rsidRPr="00A32CFD">
        <w:rPr>
          <w:rFonts w:ascii="宋体" w:eastAsia="宋体" w:hAnsi="宋体" w:hint="eastAsia"/>
          <w:szCs w:val="21"/>
        </w:rPr>
        <w:t>口总额占</w:t>
      </w:r>
      <w:r w:rsidR="00A32CFD" w:rsidRPr="00A32CFD">
        <w:rPr>
          <w:rFonts w:ascii="宋体" w:eastAsia="宋体" w:hAnsi="宋体"/>
          <w:szCs w:val="21"/>
        </w:rPr>
        <w:t>GDP比重</w:t>
      </w:r>
      <w:r w:rsidR="00A32CFD">
        <w:rPr>
          <w:rFonts w:ascii="宋体" w:eastAsia="宋体" w:hAnsi="宋体" w:hint="eastAsia"/>
          <w:szCs w:val="21"/>
        </w:rPr>
        <w:t>都远远高于其他地区，</w:t>
      </w:r>
      <w:r w:rsidR="00E1214C">
        <w:rPr>
          <w:rFonts w:ascii="宋体" w:eastAsia="宋体" w:hAnsi="宋体" w:hint="eastAsia"/>
          <w:szCs w:val="21"/>
        </w:rPr>
        <w:t>出口总额、进口总额占G</w:t>
      </w:r>
      <w:r w:rsidR="00E1214C">
        <w:rPr>
          <w:rFonts w:ascii="宋体" w:eastAsia="宋体" w:hAnsi="宋体"/>
          <w:szCs w:val="21"/>
        </w:rPr>
        <w:t>DP</w:t>
      </w:r>
      <w:r w:rsidR="00E1214C">
        <w:rPr>
          <w:rFonts w:ascii="宋体" w:eastAsia="宋体" w:hAnsi="宋体" w:hint="eastAsia"/>
          <w:szCs w:val="21"/>
        </w:rPr>
        <w:t>比重越高，说明该地区经济开放程度越高，经济越发达。经济欠发达地区开放程度低，一定程度上阻碍了资源的有效配置和充分利用，无法产生较高的经济效益，不利于经济欠发达地区的发展。</w:t>
      </w:r>
    </w:p>
    <w:p w14:paraId="543D4333" w14:textId="41F10EC4" w:rsidR="00C868C1" w:rsidRDefault="00C868C1" w:rsidP="00C868C1">
      <w:pPr>
        <w:ind w:firstLine="420"/>
        <w:rPr>
          <w:rFonts w:ascii="宋体" w:eastAsia="宋体" w:hAnsi="宋体"/>
          <w:szCs w:val="21"/>
        </w:rPr>
      </w:pPr>
      <w:r>
        <w:rPr>
          <w:rFonts w:ascii="宋体" w:eastAsia="宋体" w:hAnsi="宋体" w:hint="eastAsia"/>
          <w:szCs w:val="21"/>
        </w:rPr>
        <w:t>经济欠发达地区由于市场化程度、开放程度低，各种资源（包括扶贫资源）无法得到充分利用，一定程度上阻碍其经济发展。</w:t>
      </w:r>
    </w:p>
    <w:p w14:paraId="57D04EE4" w14:textId="77777777" w:rsidR="00DE47EB" w:rsidRPr="00C868C1" w:rsidRDefault="00DE47EB" w:rsidP="00C868C1">
      <w:pPr>
        <w:ind w:firstLine="420"/>
        <w:rPr>
          <w:rFonts w:ascii="宋体" w:eastAsia="宋体" w:hAnsi="宋体"/>
          <w:szCs w:val="21"/>
        </w:rPr>
      </w:pPr>
    </w:p>
    <w:p w14:paraId="7F0E9BB4" w14:textId="73041101" w:rsidR="00A32CFD" w:rsidRPr="00A32CFD" w:rsidRDefault="00A32CFD" w:rsidP="00A32CFD">
      <w:pPr>
        <w:ind w:firstLineChars="200" w:firstLine="360"/>
        <w:jc w:val="center"/>
        <w:rPr>
          <w:rFonts w:ascii="黑体" w:eastAsia="黑体" w:hAnsi="黑体"/>
          <w:sz w:val="18"/>
          <w:szCs w:val="18"/>
        </w:rPr>
      </w:pPr>
      <w:r w:rsidRPr="009735BF">
        <w:rPr>
          <w:rFonts w:ascii="黑体" w:eastAsia="黑体" w:hAnsi="黑体" w:hint="eastAsia"/>
          <w:sz w:val="18"/>
          <w:szCs w:val="18"/>
        </w:rPr>
        <w:t>表</w:t>
      </w:r>
      <w:r>
        <w:rPr>
          <w:rFonts w:ascii="黑体" w:eastAsia="黑体" w:hAnsi="黑体" w:hint="eastAsia"/>
          <w:sz w:val="18"/>
          <w:szCs w:val="18"/>
        </w:rPr>
        <w:t>2</w:t>
      </w:r>
      <w:r>
        <w:rPr>
          <w:rFonts w:ascii="黑体" w:eastAsia="黑体" w:hAnsi="黑体"/>
          <w:sz w:val="18"/>
          <w:szCs w:val="18"/>
        </w:rPr>
        <w:t xml:space="preserve"> </w:t>
      </w:r>
      <w:r>
        <w:rPr>
          <w:rFonts w:ascii="黑体" w:eastAsia="黑体" w:hAnsi="黑体" w:hint="eastAsia"/>
          <w:sz w:val="18"/>
          <w:szCs w:val="18"/>
        </w:rPr>
        <w:t>广东省各经济区域开放程度指标</w:t>
      </w:r>
    </w:p>
    <w:tbl>
      <w:tblPr>
        <w:tblStyle w:val="a3"/>
        <w:tblW w:w="0" w:type="auto"/>
        <w:tblLook w:val="04A0" w:firstRow="1" w:lastRow="0" w:firstColumn="1" w:lastColumn="0" w:noHBand="0" w:noVBand="1"/>
      </w:tblPr>
      <w:tblGrid>
        <w:gridCol w:w="921"/>
        <w:gridCol w:w="921"/>
        <w:gridCol w:w="922"/>
        <w:gridCol w:w="922"/>
        <w:gridCol w:w="922"/>
        <w:gridCol w:w="922"/>
        <w:gridCol w:w="922"/>
        <w:gridCol w:w="922"/>
        <w:gridCol w:w="922"/>
      </w:tblGrid>
      <w:tr w:rsidR="00A32CFD" w14:paraId="4E71209A" w14:textId="77777777" w:rsidTr="00A32C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 w:type="dxa"/>
          </w:tcPr>
          <w:p w14:paraId="60EDE3A2" w14:textId="05BF8E6F" w:rsidR="00A32CFD" w:rsidRPr="00A32CFD" w:rsidRDefault="00A32CFD" w:rsidP="00A32CFD">
            <w:pPr>
              <w:jc w:val="center"/>
              <w:rPr>
                <w:rFonts w:ascii="宋体" w:hAnsi="宋体"/>
                <w:b w:val="0"/>
                <w:bCs w:val="0"/>
                <w:szCs w:val="18"/>
              </w:rPr>
            </w:pPr>
            <w:r w:rsidRPr="00A32CFD">
              <w:rPr>
                <w:rFonts w:ascii="宋体" w:hAnsi="宋体" w:cs="宋体"/>
                <w:noProof/>
                <w:szCs w:val="18"/>
              </w:rPr>
              <mc:AlternateContent>
                <mc:Choice Requires="wps">
                  <w:drawing>
                    <wp:anchor distT="45720" distB="45720" distL="114300" distR="114300" simplePos="0" relativeHeight="251665408" behindDoc="1" locked="0" layoutInCell="1" allowOverlap="1" wp14:anchorId="469B29B9" wp14:editId="2F0E6605">
                      <wp:simplePos x="0" y="0"/>
                      <wp:positionH relativeFrom="column">
                        <wp:posOffset>164465</wp:posOffset>
                      </wp:positionH>
                      <wp:positionV relativeFrom="page">
                        <wp:posOffset>111125</wp:posOffset>
                      </wp:positionV>
                      <wp:extent cx="425450" cy="279400"/>
                      <wp:effectExtent l="0" t="0" r="12700" b="254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79400"/>
                              </a:xfrm>
                              <a:prstGeom prst="rect">
                                <a:avLst/>
                              </a:prstGeom>
                              <a:solidFill>
                                <a:srgbClr val="FFFFFF"/>
                              </a:solidFill>
                              <a:ln w="9525">
                                <a:solidFill>
                                  <a:sysClr val="window" lastClr="FFFFFF"/>
                                </a:solidFill>
                                <a:miter lim="800000"/>
                                <a:headEnd/>
                                <a:tailEnd/>
                              </a:ln>
                            </wps:spPr>
                            <wps:txbx>
                              <w:txbxContent>
                                <w:p w14:paraId="2B1263EC" w14:textId="3F0583DF" w:rsidR="00A32CFD" w:rsidRPr="00A32CFD" w:rsidRDefault="00A32CFD" w:rsidP="00A32CFD">
                                  <w:pPr>
                                    <w:rPr>
                                      <w:rFonts w:ascii="宋体" w:eastAsia="宋体" w:hAnsi="宋体"/>
                                      <w:sz w:val="18"/>
                                      <w:szCs w:val="18"/>
                                    </w:rPr>
                                  </w:pPr>
                                  <w:r>
                                    <w:rPr>
                                      <w:rFonts w:ascii="宋体" w:eastAsia="宋体" w:hAnsi="宋体" w:hint="eastAsia"/>
                                      <w:sz w:val="18"/>
                                      <w:szCs w:val="18"/>
                                    </w:rPr>
                                    <w:t>年份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B29B9" id="_x0000_s1028" type="#_x0000_t202" style="position:absolute;left:0;text-align:left;margin-left:12.95pt;margin-top:8.75pt;width:33.5pt;height:2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" strokecolor="window">
                      <v:textbox>
                        <w:txbxContent>
                          <w:p w14:paraId="2B1263EC" w14:textId="3F0583DF" w:rsidR="00A32CFD" w:rsidRPr="00A32CFD" w:rsidRDefault="00A32CFD" w:rsidP="00A32CFD">
                            <w:pPr>
                              <w:rPr>
                                <w:rFonts w:ascii="宋体" w:eastAsia="宋体" w:hAnsi="宋体"/>
                                <w:sz w:val="18"/>
                                <w:szCs w:val="18"/>
                              </w:rPr>
                            </w:pPr>
                            <w:r>
                              <w:rPr>
                                <w:rFonts w:ascii="宋体" w:eastAsia="宋体" w:hAnsi="宋体" w:hint="eastAsia"/>
                                <w:sz w:val="18"/>
                                <w:szCs w:val="18"/>
                              </w:rPr>
                              <w:t>年份</w:t>
                            </w:r>
                          </w:p>
                        </w:txbxContent>
                      </v:textbox>
                      <w10:wrap anchory="page"/>
                    </v:shape>
                  </w:pict>
                </mc:Fallback>
              </mc:AlternateContent>
            </w:r>
          </w:p>
        </w:tc>
        <w:tc>
          <w:tcPr>
            <w:tcW w:w="3687" w:type="dxa"/>
            <w:gridSpan w:val="4"/>
            <w:tcBorders>
              <w:bottom w:val="single" w:sz="4" w:space="0" w:color="000000"/>
            </w:tcBorders>
          </w:tcPr>
          <w:p w14:paraId="07CD2C59" w14:textId="08D04F43" w:rsidR="00A32CFD" w:rsidRPr="00A32CFD" w:rsidRDefault="00A32CFD" w:rsidP="00A32CFD">
            <w:pPr>
              <w:jc w:val="center"/>
              <w:cnfStyle w:val="100000000000" w:firstRow="1" w:lastRow="0" w:firstColumn="0" w:lastColumn="0" w:oddVBand="0" w:evenVBand="0" w:oddHBand="0" w:evenHBand="0" w:firstRowFirstColumn="0" w:firstRowLastColumn="0" w:lastRowFirstColumn="0" w:lastRowLastColumn="0"/>
              <w:rPr>
                <w:rFonts w:ascii="宋体" w:hAnsi="宋体"/>
                <w:b w:val="0"/>
                <w:bCs w:val="0"/>
                <w:szCs w:val="18"/>
              </w:rPr>
            </w:pPr>
            <w:r w:rsidRPr="00A32CFD">
              <w:rPr>
                <w:rFonts w:ascii="宋体" w:hAnsi="宋体" w:hint="eastAsia"/>
                <w:b w:val="0"/>
                <w:bCs w:val="0"/>
                <w:szCs w:val="18"/>
              </w:rPr>
              <w:t>出口总额占</w:t>
            </w:r>
            <w:r w:rsidRPr="00AE217A">
              <w:rPr>
                <w:rFonts w:ascii="Times New Roman" w:hAnsi="Times New Roman" w:cs="Times New Roman"/>
                <w:b w:val="0"/>
                <w:bCs w:val="0"/>
                <w:color w:val="000000"/>
                <w:szCs w:val="18"/>
              </w:rPr>
              <w:t>GDP</w:t>
            </w:r>
            <w:r w:rsidRPr="00A32CFD">
              <w:rPr>
                <w:rFonts w:ascii="宋体" w:hAnsi="宋体"/>
                <w:b w:val="0"/>
                <w:bCs w:val="0"/>
                <w:szCs w:val="18"/>
              </w:rPr>
              <w:t>比重（%）</w:t>
            </w:r>
          </w:p>
        </w:tc>
        <w:tc>
          <w:tcPr>
            <w:tcW w:w="3688" w:type="dxa"/>
            <w:gridSpan w:val="4"/>
            <w:tcBorders>
              <w:bottom w:val="single" w:sz="4" w:space="0" w:color="000000" w:themeColor="text1"/>
            </w:tcBorders>
          </w:tcPr>
          <w:p w14:paraId="09E5C2DC" w14:textId="61EB0F80" w:rsidR="00A32CFD" w:rsidRPr="00A32CFD" w:rsidRDefault="00A32CFD" w:rsidP="00A32CFD">
            <w:pPr>
              <w:jc w:val="center"/>
              <w:cnfStyle w:val="100000000000" w:firstRow="1" w:lastRow="0" w:firstColumn="0" w:lastColumn="0" w:oddVBand="0" w:evenVBand="0" w:oddHBand="0" w:evenHBand="0" w:firstRowFirstColumn="0" w:firstRowLastColumn="0" w:lastRowFirstColumn="0" w:lastRowLastColumn="0"/>
              <w:rPr>
                <w:rFonts w:ascii="宋体" w:hAnsi="宋体"/>
                <w:b w:val="0"/>
                <w:bCs w:val="0"/>
                <w:szCs w:val="18"/>
              </w:rPr>
            </w:pPr>
            <w:r w:rsidRPr="00A32CFD">
              <w:rPr>
                <w:rFonts w:ascii="宋体" w:hAnsi="宋体" w:hint="eastAsia"/>
                <w:b w:val="0"/>
                <w:bCs w:val="0"/>
                <w:szCs w:val="18"/>
              </w:rPr>
              <w:t>进口总额占</w:t>
            </w:r>
            <w:r w:rsidRPr="00AE217A">
              <w:rPr>
                <w:rFonts w:ascii="Times New Roman" w:hAnsi="Times New Roman" w:cs="Times New Roman"/>
                <w:b w:val="0"/>
                <w:bCs w:val="0"/>
                <w:color w:val="000000"/>
                <w:szCs w:val="18"/>
              </w:rPr>
              <w:t>GDP</w:t>
            </w:r>
            <w:r w:rsidRPr="00A32CFD">
              <w:rPr>
                <w:rFonts w:ascii="宋体" w:hAnsi="宋体"/>
                <w:b w:val="0"/>
                <w:bCs w:val="0"/>
                <w:szCs w:val="18"/>
              </w:rPr>
              <w:t>比重（%）</w:t>
            </w:r>
          </w:p>
        </w:tc>
      </w:tr>
      <w:tr w:rsidR="00A32CFD" w:rsidRPr="00A32CFD" w14:paraId="46E4B29B" w14:textId="77777777" w:rsidTr="00A32CFD">
        <w:trPr>
          <w:trHeight w:val="280"/>
        </w:trPr>
        <w:tc>
          <w:tcPr>
            <w:cnfStyle w:val="001000000000" w:firstRow="0" w:lastRow="0" w:firstColumn="1" w:lastColumn="0" w:oddVBand="0" w:evenVBand="0" w:oddHBand="0" w:evenHBand="0" w:firstRowFirstColumn="0" w:firstRowLastColumn="0" w:lastRowFirstColumn="0" w:lastRowLastColumn="0"/>
            <w:tcW w:w="921" w:type="dxa"/>
            <w:tcBorders>
              <w:tl2br w:val="single" w:sz="4" w:space="0" w:color="000000" w:themeColor="text1"/>
            </w:tcBorders>
            <w:noWrap/>
            <w:hideMark/>
          </w:tcPr>
          <w:p w14:paraId="12BAE749" w14:textId="7880F18C" w:rsidR="00A32CFD" w:rsidRPr="00A32CFD" w:rsidRDefault="00A32CFD" w:rsidP="00A32CFD">
            <w:pPr>
              <w:widowControl/>
              <w:jc w:val="center"/>
              <w:rPr>
                <w:rFonts w:ascii="宋体" w:hAnsi="宋体" w:cs="宋体"/>
                <w:b w:val="0"/>
                <w:bCs w:val="0"/>
                <w:szCs w:val="18"/>
              </w:rPr>
            </w:pPr>
            <w:r w:rsidRPr="00A32CFD">
              <w:rPr>
                <w:rFonts w:ascii="宋体" w:hAnsi="宋体" w:cs="宋体"/>
                <w:noProof/>
                <w:szCs w:val="18"/>
              </w:rPr>
              <mc:AlternateContent>
                <mc:Choice Requires="wps">
                  <w:drawing>
                    <wp:anchor distT="45720" distB="45720" distL="114300" distR="114300" simplePos="0" relativeHeight="251663360" behindDoc="1" locked="0" layoutInCell="1" allowOverlap="1" wp14:anchorId="338C496E" wp14:editId="63D89C78">
                      <wp:simplePos x="0" y="0"/>
                      <wp:positionH relativeFrom="column">
                        <wp:posOffset>-155500</wp:posOffset>
                      </wp:positionH>
                      <wp:positionV relativeFrom="page">
                        <wp:posOffset>-8550</wp:posOffset>
                      </wp:positionV>
                      <wp:extent cx="425450" cy="252730"/>
                      <wp:effectExtent l="0" t="0" r="12700" b="1397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52730"/>
                              </a:xfrm>
                              <a:prstGeom prst="rect">
                                <a:avLst/>
                              </a:prstGeom>
                              <a:solidFill>
                                <a:srgbClr val="FFFFFF"/>
                              </a:solidFill>
                              <a:ln w="9525">
                                <a:solidFill>
                                  <a:schemeClr val="bg1"/>
                                </a:solidFill>
                                <a:miter lim="800000"/>
                                <a:headEnd/>
                                <a:tailEnd/>
                              </a:ln>
                            </wps:spPr>
                            <wps:txbx>
                              <w:txbxContent>
                                <w:p w14:paraId="39147FDC" w14:textId="5D6C1E8D" w:rsidR="00A32CFD" w:rsidRPr="00A32CFD" w:rsidRDefault="00A32CFD">
                                  <w:pPr>
                                    <w:rPr>
                                      <w:rFonts w:ascii="宋体" w:eastAsia="宋体" w:hAnsi="宋体"/>
                                      <w:sz w:val="18"/>
                                      <w:szCs w:val="18"/>
                                    </w:rPr>
                                  </w:pPr>
                                  <w:r w:rsidRPr="00A32CFD">
                                    <w:rPr>
                                      <w:rFonts w:ascii="宋体" w:eastAsia="宋体" w:hAnsi="宋体"/>
                                      <w:sz w:val="18"/>
                                      <w:szCs w:val="18"/>
                                    </w:rPr>
                                    <w:t>地区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C496E" id="_x0000_s1029" type="#_x0000_t202" style="position:absolute;left:0;text-align:left;margin-left:-12.25pt;margin-top:-.65pt;width:33.5pt;height:19.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" strokecolor="white [3212]">
                      <v:textbox>
                        <w:txbxContent>
                          <w:p w14:paraId="39147FDC" w14:textId="5D6C1E8D" w:rsidR="00A32CFD" w:rsidRPr="00A32CFD" w:rsidRDefault="00A32CFD">
                            <w:pPr>
                              <w:rPr>
                                <w:rFonts w:ascii="宋体" w:eastAsia="宋体" w:hAnsi="宋体"/>
                                <w:sz w:val="18"/>
                                <w:szCs w:val="18"/>
                              </w:rPr>
                            </w:pPr>
                            <w:r w:rsidRPr="00A32CFD">
                              <w:rPr>
                                <w:rFonts w:ascii="宋体" w:eastAsia="宋体" w:hAnsi="宋体"/>
                                <w:sz w:val="18"/>
                                <w:szCs w:val="18"/>
                              </w:rPr>
                              <w:t>地区</w:t>
                            </w:r>
                          </w:p>
                        </w:txbxContent>
                      </v:textbox>
                      <w10:wrap anchory="page"/>
                    </v:shape>
                  </w:pict>
                </mc:Fallback>
              </mc:AlternateContent>
            </w:r>
          </w:p>
        </w:tc>
        <w:tc>
          <w:tcPr>
            <w:tcW w:w="921" w:type="dxa"/>
            <w:tcBorders>
              <w:top w:val="single" w:sz="4" w:space="0" w:color="000000"/>
            </w:tcBorders>
            <w:noWrap/>
            <w:hideMark/>
          </w:tcPr>
          <w:p w14:paraId="27479E82"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2018</w:t>
            </w:r>
          </w:p>
        </w:tc>
        <w:tc>
          <w:tcPr>
            <w:tcW w:w="922" w:type="dxa"/>
            <w:tcBorders>
              <w:top w:val="single" w:sz="4" w:space="0" w:color="000000"/>
            </w:tcBorders>
            <w:noWrap/>
            <w:hideMark/>
          </w:tcPr>
          <w:p w14:paraId="0198A38B"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2019</w:t>
            </w:r>
          </w:p>
        </w:tc>
        <w:tc>
          <w:tcPr>
            <w:tcW w:w="922" w:type="dxa"/>
            <w:tcBorders>
              <w:top w:val="single" w:sz="4" w:space="0" w:color="000000" w:themeColor="text1"/>
            </w:tcBorders>
            <w:noWrap/>
            <w:hideMark/>
          </w:tcPr>
          <w:p w14:paraId="57C6B574"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2020</w:t>
            </w:r>
          </w:p>
        </w:tc>
        <w:tc>
          <w:tcPr>
            <w:tcW w:w="922" w:type="dxa"/>
            <w:tcBorders>
              <w:top w:val="single" w:sz="4" w:space="0" w:color="000000" w:themeColor="text1"/>
            </w:tcBorders>
            <w:noWrap/>
            <w:hideMark/>
          </w:tcPr>
          <w:p w14:paraId="7D2C188D"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平均值</w:t>
            </w:r>
          </w:p>
        </w:tc>
        <w:tc>
          <w:tcPr>
            <w:tcW w:w="922" w:type="dxa"/>
            <w:tcBorders>
              <w:top w:val="single" w:sz="4" w:space="0" w:color="000000" w:themeColor="text1"/>
            </w:tcBorders>
            <w:noWrap/>
            <w:hideMark/>
          </w:tcPr>
          <w:p w14:paraId="1FB6D6BB"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2018</w:t>
            </w:r>
          </w:p>
        </w:tc>
        <w:tc>
          <w:tcPr>
            <w:tcW w:w="922" w:type="dxa"/>
            <w:tcBorders>
              <w:top w:val="single" w:sz="4" w:space="0" w:color="000000" w:themeColor="text1"/>
            </w:tcBorders>
            <w:noWrap/>
            <w:hideMark/>
          </w:tcPr>
          <w:p w14:paraId="44588100"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2019</w:t>
            </w:r>
          </w:p>
        </w:tc>
        <w:tc>
          <w:tcPr>
            <w:tcW w:w="922" w:type="dxa"/>
            <w:tcBorders>
              <w:top w:val="single" w:sz="4" w:space="0" w:color="000000" w:themeColor="text1"/>
            </w:tcBorders>
            <w:noWrap/>
            <w:hideMark/>
          </w:tcPr>
          <w:p w14:paraId="1259B844"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2020</w:t>
            </w:r>
          </w:p>
        </w:tc>
        <w:tc>
          <w:tcPr>
            <w:tcW w:w="922" w:type="dxa"/>
            <w:tcBorders>
              <w:top w:val="single" w:sz="4" w:space="0" w:color="000000" w:themeColor="text1"/>
              <w:right w:val="single" w:sz="4" w:space="0" w:color="000000"/>
            </w:tcBorders>
            <w:noWrap/>
            <w:hideMark/>
          </w:tcPr>
          <w:p w14:paraId="16FEC553" w14:textId="7777777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平均值</w:t>
            </w:r>
          </w:p>
        </w:tc>
      </w:tr>
      <w:tr w:rsidR="00A32CFD" w:rsidRPr="00A32CFD" w14:paraId="42B230DA" w14:textId="77777777" w:rsidTr="00A32CFD">
        <w:trPr>
          <w:trHeight w:val="280"/>
        </w:trPr>
        <w:tc>
          <w:tcPr>
            <w:cnfStyle w:val="001000000000" w:firstRow="0" w:lastRow="0" w:firstColumn="1" w:lastColumn="0" w:oddVBand="0" w:evenVBand="0" w:oddHBand="0" w:evenHBand="0" w:firstRowFirstColumn="0" w:firstRowLastColumn="0" w:lastRowFirstColumn="0" w:lastRowLastColumn="0"/>
            <w:tcW w:w="921" w:type="dxa"/>
            <w:noWrap/>
            <w:hideMark/>
          </w:tcPr>
          <w:p w14:paraId="4EA4B9A7" w14:textId="77777777" w:rsidR="00A32CFD" w:rsidRPr="00A32CFD" w:rsidRDefault="00A32CFD" w:rsidP="00426BF8">
            <w:pPr>
              <w:widowControl/>
              <w:jc w:val="left"/>
              <w:rPr>
                <w:rFonts w:ascii="宋体" w:hAnsi="宋体" w:cs="宋体"/>
                <w:b w:val="0"/>
                <w:bCs w:val="0"/>
                <w:color w:val="000000"/>
                <w:szCs w:val="18"/>
              </w:rPr>
            </w:pPr>
            <w:r w:rsidRPr="00A32CFD">
              <w:rPr>
                <w:rFonts w:ascii="宋体" w:hAnsi="宋体" w:cs="宋体" w:hint="eastAsia"/>
                <w:b w:val="0"/>
                <w:bCs w:val="0"/>
                <w:color w:val="000000"/>
                <w:szCs w:val="18"/>
              </w:rPr>
              <w:t>珠三角</w:t>
            </w:r>
          </w:p>
        </w:tc>
        <w:tc>
          <w:tcPr>
            <w:tcW w:w="921" w:type="dxa"/>
            <w:noWrap/>
            <w:hideMark/>
          </w:tcPr>
          <w:p w14:paraId="2073113D" w14:textId="488694EC"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50.53</w:t>
            </w:r>
          </w:p>
        </w:tc>
        <w:tc>
          <w:tcPr>
            <w:tcW w:w="922" w:type="dxa"/>
            <w:noWrap/>
            <w:hideMark/>
          </w:tcPr>
          <w:p w14:paraId="79691544" w14:textId="6E0BFF64"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47.38</w:t>
            </w:r>
          </w:p>
        </w:tc>
        <w:tc>
          <w:tcPr>
            <w:tcW w:w="922" w:type="dxa"/>
            <w:noWrap/>
            <w:hideMark/>
          </w:tcPr>
          <w:p w14:paraId="4F61D62D" w14:textId="5D51A17A"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46.19</w:t>
            </w:r>
          </w:p>
        </w:tc>
        <w:tc>
          <w:tcPr>
            <w:tcW w:w="922" w:type="dxa"/>
            <w:noWrap/>
            <w:hideMark/>
          </w:tcPr>
          <w:p w14:paraId="77625B94" w14:textId="1FACB2CB"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48.03</w:t>
            </w:r>
          </w:p>
        </w:tc>
        <w:tc>
          <w:tcPr>
            <w:tcW w:w="922" w:type="dxa"/>
            <w:noWrap/>
            <w:hideMark/>
          </w:tcPr>
          <w:p w14:paraId="136037CD" w14:textId="3F53D7AF"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34.77</w:t>
            </w:r>
          </w:p>
        </w:tc>
        <w:tc>
          <w:tcPr>
            <w:tcW w:w="922" w:type="dxa"/>
            <w:noWrap/>
            <w:hideMark/>
          </w:tcPr>
          <w:p w14:paraId="6D4970D6" w14:textId="0E86286C"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31.20</w:t>
            </w:r>
          </w:p>
        </w:tc>
        <w:tc>
          <w:tcPr>
            <w:tcW w:w="922" w:type="dxa"/>
            <w:noWrap/>
            <w:hideMark/>
          </w:tcPr>
          <w:p w14:paraId="357AB8E1" w14:textId="4BC97486"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29.40</w:t>
            </w:r>
          </w:p>
        </w:tc>
        <w:tc>
          <w:tcPr>
            <w:tcW w:w="922" w:type="dxa"/>
            <w:tcBorders>
              <w:right w:val="single" w:sz="4" w:space="0" w:color="000000"/>
            </w:tcBorders>
            <w:noWrap/>
            <w:hideMark/>
          </w:tcPr>
          <w:p w14:paraId="40136262" w14:textId="0A8828DA"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31.79</w:t>
            </w:r>
          </w:p>
        </w:tc>
      </w:tr>
      <w:tr w:rsidR="00A32CFD" w:rsidRPr="00A32CFD" w14:paraId="056C1371" w14:textId="77777777" w:rsidTr="00A32CFD">
        <w:trPr>
          <w:trHeight w:val="280"/>
        </w:trPr>
        <w:tc>
          <w:tcPr>
            <w:cnfStyle w:val="001000000000" w:firstRow="0" w:lastRow="0" w:firstColumn="1" w:lastColumn="0" w:oddVBand="0" w:evenVBand="0" w:oddHBand="0" w:evenHBand="0" w:firstRowFirstColumn="0" w:firstRowLastColumn="0" w:lastRowFirstColumn="0" w:lastRowLastColumn="0"/>
            <w:tcW w:w="921" w:type="dxa"/>
            <w:noWrap/>
            <w:hideMark/>
          </w:tcPr>
          <w:p w14:paraId="49090093" w14:textId="77777777" w:rsidR="00A32CFD" w:rsidRPr="00A32CFD" w:rsidRDefault="00A32CFD" w:rsidP="00426BF8">
            <w:pPr>
              <w:widowControl/>
              <w:jc w:val="left"/>
              <w:rPr>
                <w:rFonts w:ascii="宋体" w:hAnsi="宋体" w:cs="宋体"/>
                <w:b w:val="0"/>
                <w:bCs w:val="0"/>
                <w:color w:val="000000"/>
                <w:szCs w:val="18"/>
              </w:rPr>
            </w:pPr>
            <w:r w:rsidRPr="00A32CFD">
              <w:rPr>
                <w:rFonts w:ascii="宋体" w:hAnsi="宋体" w:cs="宋体" w:hint="eastAsia"/>
                <w:b w:val="0"/>
                <w:bCs w:val="0"/>
                <w:color w:val="000000"/>
                <w:szCs w:val="18"/>
              </w:rPr>
              <w:t>西翼</w:t>
            </w:r>
          </w:p>
        </w:tc>
        <w:tc>
          <w:tcPr>
            <w:tcW w:w="921" w:type="dxa"/>
            <w:noWrap/>
            <w:hideMark/>
          </w:tcPr>
          <w:p w14:paraId="7967D806" w14:textId="2493E373"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6.12</w:t>
            </w:r>
          </w:p>
        </w:tc>
        <w:tc>
          <w:tcPr>
            <w:tcW w:w="922" w:type="dxa"/>
            <w:noWrap/>
            <w:hideMark/>
          </w:tcPr>
          <w:p w14:paraId="1FD7491B" w14:textId="58898BB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6.53</w:t>
            </w:r>
          </w:p>
        </w:tc>
        <w:tc>
          <w:tcPr>
            <w:tcW w:w="922" w:type="dxa"/>
            <w:noWrap/>
            <w:hideMark/>
          </w:tcPr>
          <w:p w14:paraId="211C4C14" w14:textId="2FC1DCA0"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6.52</w:t>
            </w:r>
          </w:p>
        </w:tc>
        <w:tc>
          <w:tcPr>
            <w:tcW w:w="922" w:type="dxa"/>
            <w:noWrap/>
            <w:hideMark/>
          </w:tcPr>
          <w:p w14:paraId="559F68BE" w14:textId="3B39A43E"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6.39</w:t>
            </w:r>
          </w:p>
        </w:tc>
        <w:tc>
          <w:tcPr>
            <w:tcW w:w="922" w:type="dxa"/>
            <w:noWrap/>
            <w:hideMark/>
          </w:tcPr>
          <w:p w14:paraId="5F8213D1" w14:textId="2D5EA841"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3.16</w:t>
            </w:r>
          </w:p>
        </w:tc>
        <w:tc>
          <w:tcPr>
            <w:tcW w:w="922" w:type="dxa"/>
            <w:noWrap/>
            <w:hideMark/>
          </w:tcPr>
          <w:p w14:paraId="1C3F2E1E" w14:textId="23699544"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3.48</w:t>
            </w:r>
          </w:p>
        </w:tc>
        <w:tc>
          <w:tcPr>
            <w:tcW w:w="922" w:type="dxa"/>
            <w:noWrap/>
            <w:hideMark/>
          </w:tcPr>
          <w:p w14:paraId="3ED8EBAC" w14:textId="24900867"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4.24</w:t>
            </w:r>
          </w:p>
        </w:tc>
        <w:tc>
          <w:tcPr>
            <w:tcW w:w="922" w:type="dxa"/>
            <w:noWrap/>
            <w:hideMark/>
          </w:tcPr>
          <w:p w14:paraId="22D5F6DC" w14:textId="449F21D2"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3.63</w:t>
            </w:r>
          </w:p>
        </w:tc>
      </w:tr>
      <w:tr w:rsidR="00A32CFD" w:rsidRPr="00A32CFD" w14:paraId="26526E5E" w14:textId="77777777" w:rsidTr="00A32CFD">
        <w:trPr>
          <w:trHeight w:val="280"/>
        </w:trPr>
        <w:tc>
          <w:tcPr>
            <w:cnfStyle w:val="001000000000" w:firstRow="0" w:lastRow="0" w:firstColumn="1" w:lastColumn="0" w:oddVBand="0" w:evenVBand="0" w:oddHBand="0" w:evenHBand="0" w:firstRowFirstColumn="0" w:firstRowLastColumn="0" w:lastRowFirstColumn="0" w:lastRowLastColumn="0"/>
            <w:tcW w:w="921" w:type="dxa"/>
            <w:noWrap/>
            <w:hideMark/>
          </w:tcPr>
          <w:p w14:paraId="1E328E66" w14:textId="77777777" w:rsidR="00A32CFD" w:rsidRPr="00A32CFD" w:rsidRDefault="00A32CFD" w:rsidP="00426BF8">
            <w:pPr>
              <w:widowControl/>
              <w:jc w:val="left"/>
              <w:rPr>
                <w:rFonts w:ascii="宋体" w:hAnsi="宋体" w:cs="宋体"/>
                <w:b w:val="0"/>
                <w:bCs w:val="0"/>
                <w:color w:val="000000"/>
                <w:szCs w:val="18"/>
              </w:rPr>
            </w:pPr>
            <w:r w:rsidRPr="00A32CFD">
              <w:rPr>
                <w:rFonts w:ascii="宋体" w:hAnsi="宋体" w:cs="宋体" w:hint="eastAsia"/>
                <w:b w:val="0"/>
                <w:bCs w:val="0"/>
                <w:color w:val="000000"/>
                <w:szCs w:val="18"/>
              </w:rPr>
              <w:lastRenderedPageBreak/>
              <w:t>东翼</w:t>
            </w:r>
          </w:p>
        </w:tc>
        <w:tc>
          <w:tcPr>
            <w:tcW w:w="921" w:type="dxa"/>
            <w:noWrap/>
            <w:hideMark/>
          </w:tcPr>
          <w:p w14:paraId="148DA950" w14:textId="27E15D4B"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15.21</w:t>
            </w:r>
          </w:p>
        </w:tc>
        <w:tc>
          <w:tcPr>
            <w:tcW w:w="922" w:type="dxa"/>
            <w:noWrap/>
            <w:hideMark/>
          </w:tcPr>
          <w:p w14:paraId="19A515C4" w14:textId="0BC4BE39"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14.96</w:t>
            </w:r>
          </w:p>
        </w:tc>
        <w:tc>
          <w:tcPr>
            <w:tcW w:w="922" w:type="dxa"/>
            <w:noWrap/>
            <w:hideMark/>
          </w:tcPr>
          <w:p w14:paraId="6D40C06A" w14:textId="15C2381F"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16.42</w:t>
            </w:r>
          </w:p>
        </w:tc>
        <w:tc>
          <w:tcPr>
            <w:tcW w:w="922" w:type="dxa"/>
            <w:noWrap/>
            <w:hideMark/>
          </w:tcPr>
          <w:p w14:paraId="682295E5" w14:textId="56EFC591"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15.53</w:t>
            </w:r>
          </w:p>
        </w:tc>
        <w:tc>
          <w:tcPr>
            <w:tcW w:w="922" w:type="dxa"/>
            <w:noWrap/>
            <w:hideMark/>
          </w:tcPr>
          <w:p w14:paraId="11DD67E8" w14:textId="477B3061"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4.46</w:t>
            </w:r>
          </w:p>
        </w:tc>
        <w:tc>
          <w:tcPr>
            <w:tcW w:w="922" w:type="dxa"/>
            <w:noWrap/>
            <w:hideMark/>
          </w:tcPr>
          <w:p w14:paraId="75E7F077" w14:textId="5BFBD7DF"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3.85</w:t>
            </w:r>
          </w:p>
        </w:tc>
        <w:tc>
          <w:tcPr>
            <w:tcW w:w="922" w:type="dxa"/>
            <w:noWrap/>
            <w:hideMark/>
          </w:tcPr>
          <w:p w14:paraId="5E01067B" w14:textId="67956FA9"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3.73</w:t>
            </w:r>
          </w:p>
        </w:tc>
        <w:tc>
          <w:tcPr>
            <w:tcW w:w="922" w:type="dxa"/>
            <w:noWrap/>
            <w:hideMark/>
          </w:tcPr>
          <w:p w14:paraId="68628342" w14:textId="6AE98494"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4.01</w:t>
            </w:r>
          </w:p>
        </w:tc>
      </w:tr>
      <w:tr w:rsidR="00A32CFD" w:rsidRPr="00A32CFD" w14:paraId="308AA5D6" w14:textId="77777777" w:rsidTr="00A32CFD">
        <w:trPr>
          <w:trHeight w:val="280"/>
        </w:trPr>
        <w:tc>
          <w:tcPr>
            <w:cnfStyle w:val="001000000000" w:firstRow="0" w:lastRow="0" w:firstColumn="1" w:lastColumn="0" w:oddVBand="0" w:evenVBand="0" w:oddHBand="0" w:evenHBand="0" w:firstRowFirstColumn="0" w:firstRowLastColumn="0" w:lastRowFirstColumn="0" w:lastRowLastColumn="0"/>
            <w:tcW w:w="921" w:type="dxa"/>
            <w:noWrap/>
            <w:hideMark/>
          </w:tcPr>
          <w:p w14:paraId="4360DB7F" w14:textId="77777777" w:rsidR="00A32CFD" w:rsidRPr="00A32CFD" w:rsidRDefault="00A32CFD" w:rsidP="00426BF8">
            <w:pPr>
              <w:widowControl/>
              <w:jc w:val="left"/>
              <w:rPr>
                <w:rFonts w:ascii="宋体" w:hAnsi="宋体" w:cs="宋体"/>
                <w:b w:val="0"/>
                <w:bCs w:val="0"/>
                <w:color w:val="000000"/>
                <w:szCs w:val="18"/>
              </w:rPr>
            </w:pPr>
            <w:r w:rsidRPr="00A32CFD">
              <w:rPr>
                <w:rFonts w:ascii="宋体" w:hAnsi="宋体" w:cs="宋体" w:hint="eastAsia"/>
                <w:b w:val="0"/>
                <w:bCs w:val="0"/>
                <w:color w:val="000000"/>
                <w:szCs w:val="18"/>
              </w:rPr>
              <w:t>山区</w:t>
            </w:r>
          </w:p>
        </w:tc>
        <w:tc>
          <w:tcPr>
            <w:tcW w:w="921" w:type="dxa"/>
            <w:noWrap/>
            <w:hideMark/>
          </w:tcPr>
          <w:p w14:paraId="75D17EAF" w14:textId="1B9007F8"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11.56</w:t>
            </w:r>
          </w:p>
        </w:tc>
        <w:tc>
          <w:tcPr>
            <w:tcW w:w="922" w:type="dxa"/>
            <w:noWrap/>
            <w:hideMark/>
          </w:tcPr>
          <w:p w14:paraId="00F600D4" w14:textId="7F8E85A3"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11.36</w:t>
            </w:r>
          </w:p>
        </w:tc>
        <w:tc>
          <w:tcPr>
            <w:tcW w:w="922" w:type="dxa"/>
            <w:noWrap/>
            <w:hideMark/>
          </w:tcPr>
          <w:p w14:paraId="788A853A" w14:textId="19A9C889"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10.58</w:t>
            </w:r>
          </w:p>
        </w:tc>
        <w:tc>
          <w:tcPr>
            <w:tcW w:w="922" w:type="dxa"/>
            <w:noWrap/>
            <w:hideMark/>
          </w:tcPr>
          <w:p w14:paraId="7525F575" w14:textId="217EEF3C"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11.17</w:t>
            </w:r>
          </w:p>
        </w:tc>
        <w:tc>
          <w:tcPr>
            <w:tcW w:w="922" w:type="dxa"/>
            <w:noWrap/>
            <w:hideMark/>
          </w:tcPr>
          <w:p w14:paraId="4C468AC1" w14:textId="1DACA4DE"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7.15</w:t>
            </w:r>
          </w:p>
        </w:tc>
        <w:tc>
          <w:tcPr>
            <w:tcW w:w="922" w:type="dxa"/>
            <w:noWrap/>
            <w:hideMark/>
          </w:tcPr>
          <w:p w14:paraId="4945F4B1" w14:textId="033DAAD9"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6.88</w:t>
            </w:r>
          </w:p>
        </w:tc>
        <w:tc>
          <w:tcPr>
            <w:tcW w:w="922" w:type="dxa"/>
            <w:noWrap/>
            <w:hideMark/>
          </w:tcPr>
          <w:p w14:paraId="1BC8F754" w14:textId="6FD00445"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6.76</w:t>
            </w:r>
          </w:p>
        </w:tc>
        <w:tc>
          <w:tcPr>
            <w:tcW w:w="922" w:type="dxa"/>
            <w:noWrap/>
            <w:hideMark/>
          </w:tcPr>
          <w:p w14:paraId="07C520DE" w14:textId="1A40C92D" w:rsidR="00A32CFD" w:rsidRPr="00A32CFD" w:rsidRDefault="00A32CFD" w:rsidP="00A32CFD">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18"/>
              </w:rPr>
            </w:pPr>
            <w:r w:rsidRPr="00A32CFD">
              <w:rPr>
                <w:rFonts w:ascii="Times New Roman" w:hAnsi="Times New Roman" w:cs="Times New Roman"/>
                <w:color w:val="000000"/>
                <w:szCs w:val="18"/>
              </w:rPr>
              <w:t>6.93</w:t>
            </w:r>
          </w:p>
        </w:tc>
      </w:tr>
    </w:tbl>
    <w:p w14:paraId="31945FE2" w14:textId="06A4B4BB" w:rsidR="00AE7C9F" w:rsidRPr="00AE7C9F" w:rsidRDefault="00AE7C9F" w:rsidP="00AE7C9F">
      <w:pPr>
        <w:ind w:firstLine="420"/>
        <w:rPr>
          <w:rFonts w:ascii="宋体" w:eastAsia="宋体" w:hAnsi="宋体"/>
          <w:sz w:val="18"/>
          <w:szCs w:val="18"/>
        </w:rPr>
      </w:pPr>
      <w:r>
        <w:rPr>
          <w:rFonts w:ascii="宋体" w:eastAsia="宋体" w:hAnsi="宋体" w:hint="eastAsia"/>
          <w:sz w:val="18"/>
          <w:szCs w:val="18"/>
        </w:rPr>
        <w:t>②</w:t>
      </w:r>
      <w:r w:rsidRPr="00AE7C9F">
        <w:rPr>
          <w:rFonts w:ascii="宋体" w:eastAsia="宋体" w:hAnsi="宋体" w:hint="eastAsia"/>
          <w:sz w:val="18"/>
          <w:szCs w:val="18"/>
        </w:rPr>
        <w:t>资料来源：广东省各地级市统计年鉴</w:t>
      </w:r>
    </w:p>
    <w:p w14:paraId="3F495781" w14:textId="3B59FF19" w:rsidR="00005CEC" w:rsidRPr="00AE7C9F" w:rsidRDefault="00005CEC" w:rsidP="0096519E">
      <w:pPr>
        <w:ind w:firstLine="420"/>
        <w:rPr>
          <w:rFonts w:ascii="宋体" w:eastAsia="宋体" w:hAnsi="宋体"/>
          <w:szCs w:val="21"/>
        </w:rPr>
      </w:pPr>
    </w:p>
    <w:p w14:paraId="4EA96716" w14:textId="62E0DAED" w:rsidR="00E20931" w:rsidRPr="00C340C1" w:rsidRDefault="009024A4" w:rsidP="00C340C1">
      <w:pPr>
        <w:ind w:firstLine="420"/>
        <w:rPr>
          <w:rFonts w:ascii="黑体" w:eastAsia="黑体" w:hAnsi="黑体"/>
          <w:szCs w:val="21"/>
        </w:rPr>
      </w:pPr>
      <w:r w:rsidRPr="00E20931">
        <w:rPr>
          <w:rFonts w:ascii="黑体" w:eastAsia="黑体" w:hAnsi="黑体" w:hint="eastAsia"/>
          <w:szCs w:val="21"/>
        </w:rPr>
        <w:t>（三）</w:t>
      </w:r>
      <w:r w:rsidR="00776324">
        <w:rPr>
          <w:rFonts w:ascii="黑体" w:eastAsia="黑体" w:hAnsi="黑体" w:hint="eastAsia"/>
          <w:szCs w:val="21"/>
        </w:rPr>
        <w:t>相对贫困</w:t>
      </w:r>
      <w:r w:rsidR="00295D71">
        <w:rPr>
          <w:rFonts w:ascii="黑体" w:eastAsia="黑体" w:hAnsi="黑体" w:hint="eastAsia"/>
          <w:szCs w:val="21"/>
        </w:rPr>
        <w:t>地区群众发展能力弱</w:t>
      </w:r>
    </w:p>
    <w:p w14:paraId="7DF2EA8A" w14:textId="16666E36" w:rsidR="00C340C1" w:rsidRDefault="008E3C83" w:rsidP="00E20931">
      <w:pPr>
        <w:ind w:firstLine="420"/>
        <w:rPr>
          <w:rFonts w:ascii="宋体" w:eastAsia="宋体" w:hAnsi="宋体"/>
          <w:szCs w:val="21"/>
        </w:rPr>
      </w:pPr>
      <w:r>
        <w:rPr>
          <w:rFonts w:ascii="宋体" w:eastAsia="宋体" w:hAnsi="宋体" w:hint="eastAsia"/>
          <w:szCs w:val="21"/>
        </w:rPr>
        <w:t>相对</w:t>
      </w:r>
      <w:r w:rsidR="006F7271">
        <w:rPr>
          <w:rFonts w:ascii="宋体" w:eastAsia="宋体" w:hAnsi="宋体" w:hint="eastAsia"/>
          <w:szCs w:val="21"/>
        </w:rPr>
        <w:t>贫困地区的农民可获得教育的机会较少，</w:t>
      </w:r>
      <w:r w:rsidR="00B471F5">
        <w:rPr>
          <w:rFonts w:ascii="宋体" w:eastAsia="宋体" w:hAnsi="宋体" w:hint="eastAsia"/>
          <w:szCs w:val="21"/>
        </w:rPr>
        <w:t>困难群众</w:t>
      </w:r>
      <w:r w:rsidR="006F7271">
        <w:rPr>
          <w:rFonts w:ascii="宋体" w:eastAsia="宋体" w:hAnsi="宋体" w:hint="eastAsia"/>
          <w:szCs w:val="21"/>
        </w:rPr>
        <w:t>人力资本水平较低。加之</w:t>
      </w:r>
      <w:r w:rsidR="00E20931" w:rsidRPr="00E20931">
        <w:rPr>
          <w:rFonts w:ascii="宋体" w:eastAsia="宋体" w:hAnsi="宋体" w:hint="eastAsia"/>
          <w:szCs w:val="21"/>
        </w:rPr>
        <w:t>受经济发展水平制约，</w:t>
      </w:r>
      <w:r w:rsidR="00934D3E">
        <w:rPr>
          <w:rFonts w:ascii="宋体" w:eastAsia="宋体" w:hAnsi="宋体" w:hint="eastAsia"/>
          <w:szCs w:val="21"/>
        </w:rPr>
        <w:t>相对</w:t>
      </w:r>
      <w:r w:rsidR="00E20931">
        <w:rPr>
          <w:rFonts w:ascii="宋体" w:eastAsia="宋体" w:hAnsi="宋体" w:hint="eastAsia"/>
          <w:szCs w:val="21"/>
        </w:rPr>
        <w:t>贫困地区难以吸引人才，甚至留不住当地人才，人才流失现象长期存在。经济发展落后导致</w:t>
      </w:r>
      <w:r w:rsidR="00711D21">
        <w:rPr>
          <w:rFonts w:ascii="宋体" w:eastAsia="宋体" w:hAnsi="宋体" w:hint="eastAsia"/>
          <w:szCs w:val="21"/>
        </w:rPr>
        <w:t>相对</w:t>
      </w:r>
      <w:r w:rsidR="00E20931">
        <w:rPr>
          <w:rFonts w:ascii="宋体" w:eastAsia="宋体" w:hAnsi="宋体" w:hint="eastAsia"/>
          <w:szCs w:val="21"/>
        </w:rPr>
        <w:t>贫困地区人才匮乏，人才匮乏又进一步制约了当地经济发展。</w:t>
      </w:r>
    </w:p>
    <w:p w14:paraId="5027EB62" w14:textId="2A24EA0A" w:rsidR="00E20931" w:rsidRPr="00E20931" w:rsidRDefault="00C340C1" w:rsidP="00E20931">
      <w:pPr>
        <w:ind w:firstLine="420"/>
        <w:rPr>
          <w:rFonts w:ascii="宋体" w:eastAsia="宋体" w:hAnsi="宋体"/>
          <w:szCs w:val="21"/>
        </w:rPr>
      </w:pPr>
      <w:r>
        <w:rPr>
          <w:rFonts w:ascii="宋体" w:eastAsia="宋体" w:hAnsi="宋体" w:hint="eastAsia"/>
          <w:szCs w:val="21"/>
        </w:rPr>
        <w:t>虽然在扶贫工作中，贫困户的生活水平得到了一定的改善，但是某些封闭落后的思想并不能在一朝一夕改变。这些陈旧落后的思想制约了脱贫攻坚成果的可持续性，是脱贫户再度返贫的主要因素之一。首先，由于</w:t>
      </w:r>
      <w:r w:rsidR="002A57CE">
        <w:rPr>
          <w:rFonts w:ascii="宋体" w:eastAsia="宋体" w:hAnsi="宋体" w:hint="eastAsia"/>
          <w:szCs w:val="21"/>
        </w:rPr>
        <w:t>相对</w:t>
      </w:r>
      <w:r>
        <w:rPr>
          <w:rFonts w:ascii="宋体" w:eastAsia="宋体" w:hAnsi="宋体" w:hint="eastAsia"/>
          <w:szCs w:val="21"/>
        </w:rPr>
        <w:t>贫困地区经济落后，人们对可持续发展的观念不足，部分居民为快速寻求发展出路，有时会做出对自然环境造成不可逆转的伤害。比如在粤北山区，部分村民为节省费用和时间，将大量的建筑垃圾、生产垃圾倒入山脉连绵不绝的山林中，这些大都为大自然难以降解的垃圾，当地政府处理山林中的垃圾需要付出更大的代价。其次，广东省</w:t>
      </w:r>
      <w:r w:rsidR="00776324">
        <w:rPr>
          <w:rFonts w:ascii="宋体" w:eastAsia="宋体" w:hAnsi="宋体" w:hint="eastAsia"/>
          <w:szCs w:val="21"/>
        </w:rPr>
        <w:t>相对贫困</w:t>
      </w:r>
      <w:r>
        <w:rPr>
          <w:rFonts w:ascii="宋体" w:eastAsia="宋体" w:hAnsi="宋体" w:hint="eastAsia"/>
          <w:szCs w:val="21"/>
        </w:rPr>
        <w:t>地区地形多为山区和丘陵，较之发达地区交通和通信不够畅通，先进的生产技术和观念难以推广应用于当地农业生产中，加之当地农民受教育程度不高，难以接受先进的新科技和新工艺，无法在市场竞争中提高自身的竞争能力。</w:t>
      </w:r>
    </w:p>
    <w:p w14:paraId="76C2C4D0" w14:textId="26723D41" w:rsidR="005B4F24" w:rsidRPr="00E20931" w:rsidRDefault="00EB6FD2" w:rsidP="00EB6FD2">
      <w:pPr>
        <w:ind w:firstLineChars="200" w:firstLine="420"/>
        <w:rPr>
          <w:rFonts w:ascii="宋体" w:eastAsia="宋体" w:hAnsi="宋体"/>
          <w:sz w:val="24"/>
          <w:szCs w:val="24"/>
        </w:rPr>
      </w:pPr>
      <w:r>
        <w:rPr>
          <w:rFonts w:ascii="宋体" w:eastAsia="宋体" w:hAnsi="宋体" w:hint="eastAsia"/>
          <w:szCs w:val="21"/>
        </w:rPr>
        <w:t>随着教育水平的降低，贫困发生率会逐渐增加。在当今社会，受教育程度不高的</w:t>
      </w:r>
      <w:r w:rsidR="00DC7365">
        <w:rPr>
          <w:rFonts w:ascii="宋体" w:eastAsia="宋体" w:hAnsi="宋体" w:hint="eastAsia"/>
          <w:szCs w:val="21"/>
        </w:rPr>
        <w:t>群体</w:t>
      </w:r>
      <w:r>
        <w:rPr>
          <w:rFonts w:ascii="宋体" w:eastAsia="宋体" w:hAnsi="宋体" w:hint="eastAsia"/>
          <w:szCs w:val="21"/>
        </w:rPr>
        <w:t>就业面和就业</w:t>
      </w:r>
      <w:r w:rsidR="00841D19">
        <w:rPr>
          <w:rFonts w:ascii="宋体" w:eastAsia="宋体" w:hAnsi="宋体" w:hint="eastAsia"/>
          <w:szCs w:val="21"/>
        </w:rPr>
        <w:t>机会</w:t>
      </w:r>
      <w:r>
        <w:rPr>
          <w:rFonts w:ascii="宋体" w:eastAsia="宋体" w:hAnsi="宋体" w:hint="eastAsia"/>
          <w:szCs w:val="21"/>
        </w:rPr>
        <w:t>都会受到限制，文化水平不高的人大多从事的是回报不高且易于被替代的体力劳动。低文化水平人群难以跟上时代发展的脚步，容易被劳动力市场淘汰，导致再度返贫。另一方面，</w:t>
      </w:r>
      <w:r w:rsidR="00B204AE">
        <w:rPr>
          <w:rFonts w:ascii="宋体" w:eastAsia="宋体" w:hAnsi="宋体" w:hint="eastAsia"/>
          <w:szCs w:val="21"/>
        </w:rPr>
        <w:t>低收入群体</w:t>
      </w:r>
      <w:r w:rsidR="00A62083">
        <w:rPr>
          <w:rFonts w:ascii="宋体" w:eastAsia="宋体" w:hAnsi="宋体" w:hint="eastAsia"/>
          <w:szCs w:val="21"/>
        </w:rPr>
        <w:t>无法承受其后代在城市受教育的负担，其</w:t>
      </w:r>
      <w:r>
        <w:rPr>
          <w:rFonts w:ascii="宋体" w:eastAsia="宋体" w:hAnsi="宋体" w:hint="eastAsia"/>
          <w:szCs w:val="21"/>
        </w:rPr>
        <w:t>后代大多数为留守儿童，</w:t>
      </w:r>
      <w:r w:rsidR="00776324">
        <w:rPr>
          <w:rFonts w:ascii="宋体" w:eastAsia="宋体" w:hAnsi="宋体" w:hint="eastAsia"/>
          <w:szCs w:val="21"/>
        </w:rPr>
        <w:t>相对贫困</w:t>
      </w:r>
      <w:r w:rsidR="00841D19">
        <w:rPr>
          <w:rFonts w:ascii="宋体" w:eastAsia="宋体" w:hAnsi="宋体" w:hint="eastAsia"/>
          <w:szCs w:val="21"/>
        </w:rPr>
        <w:t>地区</w:t>
      </w:r>
      <w:r w:rsidR="00776324">
        <w:rPr>
          <w:rFonts w:ascii="宋体" w:eastAsia="宋体" w:hAnsi="宋体" w:hint="eastAsia"/>
          <w:szCs w:val="21"/>
        </w:rPr>
        <w:t>的</w:t>
      </w:r>
      <w:r w:rsidR="00841D19">
        <w:rPr>
          <w:rFonts w:ascii="宋体" w:eastAsia="宋体" w:hAnsi="宋体" w:hint="eastAsia"/>
          <w:szCs w:val="21"/>
        </w:rPr>
        <w:t>青少年面临着教育困境。</w:t>
      </w:r>
      <w:r w:rsidR="008A325E">
        <w:rPr>
          <w:rFonts w:ascii="宋体" w:eastAsia="宋体" w:hAnsi="宋体" w:hint="eastAsia"/>
          <w:szCs w:val="21"/>
        </w:rPr>
        <w:t>一方面，留守儿童由祖父母抚养的现象较为普遍，祖父母文化水平不高导致早期家庭教育缺位。另一方面，</w:t>
      </w:r>
      <w:r w:rsidR="00F52281">
        <w:rPr>
          <w:rFonts w:ascii="宋体" w:eastAsia="宋体" w:hAnsi="宋体" w:hint="eastAsia"/>
          <w:szCs w:val="21"/>
        </w:rPr>
        <w:t>广东</w:t>
      </w:r>
      <w:r w:rsidR="00875F6E">
        <w:rPr>
          <w:rFonts w:ascii="宋体" w:eastAsia="宋体" w:hAnsi="宋体" w:hint="eastAsia"/>
          <w:szCs w:val="21"/>
        </w:rPr>
        <w:t>相对贫困</w:t>
      </w:r>
      <w:r w:rsidR="008A325E">
        <w:rPr>
          <w:rFonts w:ascii="宋体" w:eastAsia="宋体" w:hAnsi="宋体" w:hint="eastAsia"/>
          <w:szCs w:val="21"/>
        </w:rPr>
        <w:t>地区教育设施和资源相对匮乏，导致留守儿童无法享受与城市儿童同等水平的教育。</w:t>
      </w:r>
      <w:r w:rsidR="00DC7365">
        <w:rPr>
          <w:rFonts w:ascii="宋体" w:eastAsia="宋体" w:hAnsi="宋体" w:hint="eastAsia"/>
          <w:szCs w:val="21"/>
        </w:rPr>
        <w:t>贫困的代际传递，对巩固脱贫攻坚成果形成了巨大挑战。</w:t>
      </w:r>
    </w:p>
    <w:p w14:paraId="4DB379E6" w14:textId="19E0B5B1" w:rsidR="005B4F24" w:rsidRPr="00D44635" w:rsidRDefault="00D44635" w:rsidP="00D44635">
      <w:pPr>
        <w:spacing w:line="480" w:lineRule="auto"/>
        <w:jc w:val="center"/>
        <w:rPr>
          <w:rFonts w:ascii="黑体" w:eastAsia="黑体" w:hAnsi="黑体"/>
          <w:sz w:val="24"/>
          <w:szCs w:val="24"/>
        </w:rPr>
      </w:pPr>
      <w:r w:rsidRPr="00D44635">
        <w:rPr>
          <w:rFonts w:ascii="黑体" w:eastAsia="黑体" w:hAnsi="黑体" w:hint="eastAsia"/>
          <w:sz w:val="24"/>
          <w:szCs w:val="24"/>
        </w:rPr>
        <w:t>五、巩固脱贫攻坚成果的对策</w:t>
      </w:r>
    </w:p>
    <w:p w14:paraId="4B353AFE" w14:textId="1B172175" w:rsidR="005B4F24" w:rsidRDefault="00243F2C" w:rsidP="005B4F24">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进入新发展阶段，如何巩固来之不易的脱贫攻坚成果，需要纳入政府和公众的视野范围</w:t>
      </w:r>
      <w:r w:rsidR="00B81E49">
        <w:rPr>
          <w:rFonts w:ascii="宋体" w:eastAsia="宋体" w:hAnsi="宋体" w:hint="eastAsia"/>
          <w:szCs w:val="21"/>
        </w:rPr>
        <w:t>，为推进农业农村现代化建设打下坚实基础。</w:t>
      </w:r>
    </w:p>
    <w:p w14:paraId="6ECE8752" w14:textId="4C9556E0" w:rsidR="00E13329" w:rsidRDefault="0042498E" w:rsidP="0042498E">
      <w:pPr>
        <w:ind w:firstLine="420"/>
        <w:rPr>
          <w:rFonts w:ascii="黑体" w:eastAsia="黑体" w:hAnsi="黑体"/>
          <w:szCs w:val="21"/>
        </w:rPr>
      </w:pPr>
      <w:r w:rsidRPr="0042498E">
        <w:rPr>
          <w:rFonts w:ascii="黑体" w:eastAsia="黑体" w:hAnsi="黑体" w:hint="eastAsia"/>
          <w:szCs w:val="21"/>
        </w:rPr>
        <w:t>（一）</w:t>
      </w:r>
      <w:r w:rsidR="009D4070">
        <w:rPr>
          <w:rFonts w:ascii="黑体" w:eastAsia="黑体" w:hAnsi="黑体" w:hint="eastAsia"/>
          <w:szCs w:val="21"/>
        </w:rPr>
        <w:t>构建巩固脱贫攻坚成果</w:t>
      </w:r>
      <w:r w:rsidRPr="0042498E">
        <w:rPr>
          <w:rFonts w:ascii="黑体" w:eastAsia="黑体" w:hAnsi="黑体" w:hint="eastAsia"/>
          <w:szCs w:val="21"/>
        </w:rPr>
        <w:t>长效机制</w:t>
      </w:r>
    </w:p>
    <w:p w14:paraId="76D0AC07" w14:textId="7DE36707" w:rsidR="006D6DDA" w:rsidRDefault="00C11C9A" w:rsidP="005749B8">
      <w:pPr>
        <w:ind w:firstLine="420"/>
        <w:rPr>
          <w:rFonts w:ascii="宋体" w:eastAsia="宋体" w:hAnsi="宋体"/>
          <w:szCs w:val="21"/>
        </w:rPr>
      </w:pPr>
      <w:r>
        <w:rPr>
          <w:rFonts w:ascii="宋体" w:eastAsia="宋体" w:hAnsi="宋体" w:hint="eastAsia"/>
          <w:szCs w:val="21"/>
        </w:rPr>
        <w:t>为巩固拓展脱贫攻坚成果同乡村振兴有效衔接，需要落实好医疗、教育、住房、饮水安全等民生保障普惠性政策，保障低收入人群获得医疗、教育、社会保障等公共服务的权利。要建立城乡统筹的基本公共服务机制，保障城乡低收入人群公平有效地获得医疗、教育、社会保障等公共服务。</w:t>
      </w:r>
      <w:r w:rsidR="00D87FE0">
        <w:rPr>
          <w:rFonts w:ascii="宋体" w:eastAsia="宋体" w:hAnsi="宋体" w:hint="eastAsia"/>
          <w:szCs w:val="21"/>
        </w:rPr>
        <w:t>首先，要</w:t>
      </w:r>
      <w:r>
        <w:rPr>
          <w:rFonts w:ascii="宋体" w:eastAsia="宋体" w:hAnsi="宋体" w:hint="eastAsia"/>
          <w:szCs w:val="21"/>
        </w:rPr>
        <w:t>完善返贫监测帮扶机制，持续</w:t>
      </w:r>
      <w:r w:rsidR="006132D7">
        <w:rPr>
          <w:rFonts w:ascii="宋体" w:eastAsia="宋体" w:hAnsi="宋体" w:hint="eastAsia"/>
          <w:szCs w:val="21"/>
        </w:rPr>
        <w:t>跟踪监测</w:t>
      </w:r>
      <w:r>
        <w:rPr>
          <w:rFonts w:ascii="宋体" w:eastAsia="宋体" w:hAnsi="宋体" w:hint="eastAsia"/>
          <w:szCs w:val="21"/>
        </w:rPr>
        <w:t>脱贫不稳定户、边缘易致贫户的</w:t>
      </w:r>
      <w:r w:rsidR="006132D7">
        <w:rPr>
          <w:rFonts w:ascii="宋体" w:eastAsia="宋体" w:hAnsi="宋体" w:hint="eastAsia"/>
          <w:szCs w:val="21"/>
        </w:rPr>
        <w:t>收支情况</w:t>
      </w:r>
      <w:r>
        <w:rPr>
          <w:rFonts w:ascii="宋体" w:eastAsia="宋体" w:hAnsi="宋体" w:hint="eastAsia"/>
          <w:szCs w:val="21"/>
        </w:rPr>
        <w:t>，防止其因病因灾因意外事故返贫。</w:t>
      </w:r>
      <w:r w:rsidR="00D87FE0">
        <w:rPr>
          <w:rFonts w:ascii="宋体" w:eastAsia="宋体" w:hAnsi="宋体" w:hint="eastAsia"/>
          <w:szCs w:val="21"/>
        </w:rPr>
        <w:t>其次，要</w:t>
      </w:r>
      <w:r w:rsidR="006D6DDA">
        <w:rPr>
          <w:rFonts w:ascii="宋体" w:eastAsia="宋体" w:hAnsi="宋体" w:hint="eastAsia"/>
          <w:szCs w:val="21"/>
        </w:rPr>
        <w:t>健全</w:t>
      </w:r>
      <w:r w:rsidR="006132D7">
        <w:rPr>
          <w:rFonts w:ascii="宋体" w:eastAsia="宋体" w:hAnsi="宋体" w:hint="eastAsia"/>
          <w:szCs w:val="21"/>
        </w:rPr>
        <w:t>义务教育</w:t>
      </w:r>
      <w:proofErr w:type="gramStart"/>
      <w:r w:rsidR="006132D7">
        <w:rPr>
          <w:rFonts w:ascii="宋体" w:eastAsia="宋体" w:hAnsi="宋体" w:hint="eastAsia"/>
          <w:szCs w:val="21"/>
        </w:rPr>
        <w:t>长效保障</w:t>
      </w:r>
      <w:proofErr w:type="gramEnd"/>
      <w:r w:rsidR="006D6DDA">
        <w:rPr>
          <w:rFonts w:ascii="宋体" w:eastAsia="宋体" w:hAnsi="宋体" w:hint="eastAsia"/>
          <w:szCs w:val="21"/>
        </w:rPr>
        <w:t>机制，促使义务教育普及</w:t>
      </w:r>
      <w:r w:rsidR="006132D7">
        <w:rPr>
          <w:rFonts w:ascii="宋体" w:eastAsia="宋体" w:hAnsi="宋体" w:hint="eastAsia"/>
          <w:szCs w:val="21"/>
        </w:rPr>
        <w:t>到</w:t>
      </w:r>
      <w:r w:rsidR="006D6DDA">
        <w:rPr>
          <w:rFonts w:ascii="宋体" w:eastAsia="宋体" w:hAnsi="宋体" w:hint="eastAsia"/>
          <w:szCs w:val="21"/>
        </w:rPr>
        <w:t>职业教育和高中教育，确保</w:t>
      </w:r>
      <w:r w:rsidR="006132D7">
        <w:rPr>
          <w:rFonts w:ascii="宋体" w:eastAsia="宋体" w:hAnsi="宋体" w:hint="eastAsia"/>
          <w:szCs w:val="21"/>
        </w:rPr>
        <w:t>相对贫困地区</w:t>
      </w:r>
      <w:r w:rsidR="006D6DDA">
        <w:rPr>
          <w:rFonts w:ascii="宋体" w:eastAsia="宋体" w:hAnsi="宋体" w:hint="eastAsia"/>
          <w:szCs w:val="21"/>
        </w:rPr>
        <w:t>适龄儿童</w:t>
      </w:r>
      <w:r w:rsidR="006132D7">
        <w:rPr>
          <w:rFonts w:ascii="宋体" w:eastAsia="宋体" w:hAnsi="宋体" w:hint="eastAsia"/>
          <w:szCs w:val="21"/>
        </w:rPr>
        <w:t>和青少年</w:t>
      </w:r>
      <w:r w:rsidR="006D6DDA">
        <w:rPr>
          <w:rFonts w:ascii="宋体" w:eastAsia="宋体" w:hAnsi="宋体" w:hint="eastAsia"/>
          <w:szCs w:val="21"/>
        </w:rPr>
        <w:t>不因贫</w:t>
      </w:r>
      <w:r w:rsidR="006132D7">
        <w:rPr>
          <w:rFonts w:ascii="宋体" w:eastAsia="宋体" w:hAnsi="宋体" w:hint="eastAsia"/>
          <w:szCs w:val="21"/>
        </w:rPr>
        <w:t>困</w:t>
      </w:r>
      <w:r w:rsidR="006D6DDA">
        <w:rPr>
          <w:rFonts w:ascii="宋体" w:eastAsia="宋体" w:hAnsi="宋体" w:hint="eastAsia"/>
          <w:szCs w:val="21"/>
        </w:rPr>
        <w:t>失学辍学。</w:t>
      </w:r>
      <w:r w:rsidR="00D87FE0">
        <w:rPr>
          <w:rFonts w:ascii="宋体" w:eastAsia="宋体" w:hAnsi="宋体" w:hint="eastAsia"/>
          <w:szCs w:val="21"/>
        </w:rPr>
        <w:t>再次，要</w:t>
      </w:r>
      <w:r w:rsidR="00EA7B7D">
        <w:rPr>
          <w:rFonts w:ascii="宋体" w:eastAsia="宋体" w:hAnsi="宋体" w:hint="eastAsia"/>
          <w:szCs w:val="21"/>
        </w:rPr>
        <w:t>着力解决民生问题，</w:t>
      </w:r>
      <w:r w:rsidR="00EA7B7D">
        <w:rPr>
          <w:rFonts w:ascii="宋体" w:eastAsia="宋体" w:hAnsi="宋体" w:hint="eastAsia"/>
          <w:szCs w:val="21"/>
        </w:rPr>
        <w:t>建立农村脱贫人口住房状况监测机制，</w:t>
      </w:r>
      <w:r w:rsidR="006D6DDA">
        <w:rPr>
          <w:rFonts w:ascii="宋体" w:eastAsia="宋体" w:hAnsi="宋体" w:hint="eastAsia"/>
          <w:szCs w:val="21"/>
        </w:rPr>
        <w:t>改造农村危房</w:t>
      </w:r>
      <w:r w:rsidR="00EA7B7D">
        <w:rPr>
          <w:rFonts w:ascii="宋体" w:eastAsia="宋体" w:hAnsi="宋体" w:hint="eastAsia"/>
          <w:szCs w:val="21"/>
        </w:rPr>
        <w:t>，</w:t>
      </w:r>
      <w:r w:rsidR="006D6DDA">
        <w:rPr>
          <w:rFonts w:ascii="宋体" w:eastAsia="宋体" w:hAnsi="宋体" w:hint="eastAsia"/>
          <w:szCs w:val="21"/>
        </w:rPr>
        <w:t>保障低收入人群住房安全。</w:t>
      </w:r>
      <w:r w:rsidR="00D87FE0">
        <w:rPr>
          <w:rFonts w:ascii="宋体" w:eastAsia="宋体" w:hAnsi="宋体" w:hint="eastAsia"/>
          <w:szCs w:val="21"/>
        </w:rPr>
        <w:t>最后，要充分</w:t>
      </w:r>
      <w:r w:rsidR="005749B8">
        <w:rPr>
          <w:rFonts w:ascii="宋体" w:eastAsia="宋体" w:hAnsi="宋体" w:hint="eastAsia"/>
          <w:szCs w:val="21"/>
        </w:rPr>
        <w:t>利用</w:t>
      </w:r>
      <w:r w:rsidR="00CD5008">
        <w:rPr>
          <w:rFonts w:ascii="宋体" w:eastAsia="宋体" w:hAnsi="宋体" w:hint="eastAsia"/>
          <w:szCs w:val="21"/>
        </w:rPr>
        <w:t>互联网、</w:t>
      </w:r>
      <w:r w:rsidR="005749B8">
        <w:rPr>
          <w:rFonts w:ascii="宋体" w:eastAsia="宋体" w:hAnsi="宋体" w:hint="eastAsia"/>
          <w:szCs w:val="21"/>
        </w:rPr>
        <w:t>人工智能、5</w:t>
      </w:r>
      <w:r w:rsidR="005749B8">
        <w:rPr>
          <w:rFonts w:ascii="宋体" w:eastAsia="宋体" w:hAnsi="宋体"/>
          <w:szCs w:val="21"/>
        </w:rPr>
        <w:t>G</w:t>
      </w:r>
      <w:r w:rsidR="00CD5008">
        <w:rPr>
          <w:rFonts w:ascii="宋体" w:eastAsia="宋体" w:hAnsi="宋体" w:hint="eastAsia"/>
          <w:szCs w:val="21"/>
        </w:rPr>
        <w:t>网络</w:t>
      </w:r>
      <w:r w:rsidR="005749B8">
        <w:rPr>
          <w:rFonts w:ascii="宋体" w:eastAsia="宋体" w:hAnsi="宋体" w:hint="eastAsia"/>
          <w:szCs w:val="21"/>
        </w:rPr>
        <w:t>等新基建</w:t>
      </w:r>
      <w:r w:rsidR="00CD5008">
        <w:rPr>
          <w:rFonts w:ascii="宋体" w:eastAsia="宋体" w:hAnsi="宋体" w:hint="eastAsia"/>
          <w:szCs w:val="21"/>
        </w:rPr>
        <w:t>，为巩固脱贫攻坚成果注入</w:t>
      </w:r>
      <w:r w:rsidR="005749B8">
        <w:rPr>
          <w:rFonts w:ascii="宋体" w:eastAsia="宋体" w:hAnsi="宋体" w:hint="eastAsia"/>
          <w:szCs w:val="21"/>
        </w:rPr>
        <w:t>可持续的内生动力。</w:t>
      </w:r>
      <w:r w:rsidR="005749B8" w:rsidRPr="005749B8">
        <w:rPr>
          <w:rFonts w:ascii="宋体" w:eastAsia="宋体" w:hAnsi="宋体" w:hint="eastAsia"/>
          <w:szCs w:val="21"/>
        </w:rPr>
        <w:t>在教育方面，</w:t>
      </w:r>
      <w:r w:rsidR="005749B8">
        <w:rPr>
          <w:rFonts w:ascii="宋体" w:eastAsia="宋体" w:hAnsi="宋体" w:hint="eastAsia"/>
          <w:szCs w:val="21"/>
        </w:rPr>
        <w:t>可</w:t>
      </w:r>
      <w:r w:rsidR="001C03F3">
        <w:rPr>
          <w:rFonts w:ascii="宋体" w:eastAsia="宋体" w:hAnsi="宋体" w:hint="eastAsia"/>
          <w:szCs w:val="21"/>
        </w:rPr>
        <w:t>利用互联网</w:t>
      </w:r>
      <w:r w:rsidR="005749B8" w:rsidRPr="005749B8">
        <w:rPr>
          <w:rFonts w:ascii="宋体" w:eastAsia="宋体" w:hAnsi="宋体"/>
          <w:szCs w:val="21"/>
        </w:rPr>
        <w:t>将优质教育资源</w:t>
      </w:r>
      <w:r w:rsidR="00B51E0C">
        <w:rPr>
          <w:rFonts w:ascii="宋体" w:eastAsia="宋体" w:hAnsi="宋体" w:hint="eastAsia"/>
          <w:szCs w:val="21"/>
        </w:rPr>
        <w:t>延伸</w:t>
      </w:r>
      <w:r w:rsidR="001C03F3">
        <w:rPr>
          <w:rFonts w:ascii="宋体" w:eastAsia="宋体" w:hAnsi="宋体" w:hint="eastAsia"/>
          <w:szCs w:val="21"/>
        </w:rPr>
        <w:t>到</w:t>
      </w:r>
      <w:r w:rsidR="004D25D6">
        <w:rPr>
          <w:rFonts w:ascii="宋体" w:eastAsia="宋体" w:hAnsi="宋体" w:hint="eastAsia"/>
          <w:szCs w:val="21"/>
        </w:rPr>
        <w:t>相对贫困地区</w:t>
      </w:r>
      <w:r w:rsidR="005749B8" w:rsidRPr="005749B8">
        <w:rPr>
          <w:rFonts w:ascii="宋体" w:eastAsia="宋体" w:hAnsi="宋体"/>
          <w:szCs w:val="21"/>
        </w:rPr>
        <w:t>，</w:t>
      </w:r>
      <w:r w:rsidR="00B51E0C">
        <w:rPr>
          <w:rFonts w:ascii="宋体" w:eastAsia="宋体" w:hAnsi="宋体" w:hint="eastAsia"/>
          <w:szCs w:val="21"/>
        </w:rPr>
        <w:t>推进</w:t>
      </w:r>
      <w:r w:rsidR="001C03F3">
        <w:rPr>
          <w:rFonts w:ascii="宋体" w:eastAsia="宋体" w:hAnsi="宋体" w:hint="eastAsia"/>
          <w:szCs w:val="21"/>
        </w:rPr>
        <w:t>优质教育资源</w:t>
      </w:r>
      <w:r w:rsidR="00B51E0C">
        <w:rPr>
          <w:rFonts w:ascii="宋体" w:eastAsia="宋体" w:hAnsi="宋体" w:hint="eastAsia"/>
          <w:szCs w:val="21"/>
        </w:rPr>
        <w:t>共享</w:t>
      </w:r>
      <w:r w:rsidR="001C03F3">
        <w:rPr>
          <w:rFonts w:ascii="宋体" w:eastAsia="宋体" w:hAnsi="宋体" w:hint="eastAsia"/>
          <w:szCs w:val="21"/>
        </w:rPr>
        <w:t>，弥补区域之间教育资源不均衡问题，为低收入人群子女提供职业教育培训，有效</w:t>
      </w:r>
      <w:r w:rsidR="005749B8" w:rsidRPr="005749B8">
        <w:rPr>
          <w:rFonts w:ascii="宋体" w:eastAsia="宋体" w:hAnsi="宋体"/>
          <w:szCs w:val="21"/>
        </w:rPr>
        <w:t>阻断贫困代际传递。在医疗方面，</w:t>
      </w:r>
      <w:r w:rsidR="00B51E0C">
        <w:rPr>
          <w:rFonts w:ascii="宋体" w:eastAsia="宋体" w:hAnsi="宋体" w:hint="eastAsia"/>
          <w:szCs w:val="21"/>
        </w:rPr>
        <w:t>通过网络远程问诊</w:t>
      </w:r>
      <w:r w:rsidR="00B51E0C">
        <w:rPr>
          <w:rFonts w:ascii="宋体" w:eastAsia="宋体" w:hAnsi="宋体" w:hint="eastAsia"/>
          <w:szCs w:val="21"/>
        </w:rPr>
        <w:t>医疗专家</w:t>
      </w:r>
      <w:r w:rsidR="00B51E0C">
        <w:rPr>
          <w:rFonts w:ascii="宋体" w:eastAsia="宋体" w:hAnsi="宋体" w:hint="eastAsia"/>
          <w:szCs w:val="21"/>
        </w:rPr>
        <w:t>可超越时空限制为困难群众</w:t>
      </w:r>
      <w:r w:rsidR="005749B8" w:rsidRPr="005749B8">
        <w:rPr>
          <w:rFonts w:ascii="宋体" w:eastAsia="宋体" w:hAnsi="宋体"/>
          <w:szCs w:val="21"/>
        </w:rPr>
        <w:t>开展会诊，促进优质医疗资源</w:t>
      </w:r>
      <w:r w:rsidR="00B51E0C">
        <w:rPr>
          <w:rFonts w:ascii="宋体" w:eastAsia="宋体" w:hAnsi="宋体" w:hint="eastAsia"/>
          <w:szCs w:val="21"/>
        </w:rPr>
        <w:t>覆盖到相对贫困地区</w:t>
      </w:r>
      <w:r w:rsidR="005749B8" w:rsidRPr="005749B8">
        <w:rPr>
          <w:rFonts w:ascii="宋体" w:eastAsia="宋体" w:hAnsi="宋体"/>
          <w:szCs w:val="21"/>
        </w:rPr>
        <w:t>，改善</w:t>
      </w:r>
      <w:r w:rsidR="004D25D6">
        <w:rPr>
          <w:rFonts w:ascii="宋体" w:eastAsia="宋体" w:hAnsi="宋体" w:hint="eastAsia"/>
          <w:szCs w:val="21"/>
        </w:rPr>
        <w:t>相对贫困</w:t>
      </w:r>
      <w:r w:rsidR="005749B8" w:rsidRPr="005749B8">
        <w:rPr>
          <w:rFonts w:ascii="宋体" w:eastAsia="宋体" w:hAnsi="宋体"/>
          <w:szCs w:val="21"/>
        </w:rPr>
        <w:t>地区医疗</w:t>
      </w:r>
      <w:r w:rsidR="006B2FC5">
        <w:rPr>
          <w:rFonts w:ascii="宋体" w:eastAsia="宋体" w:hAnsi="宋体" w:hint="eastAsia"/>
          <w:szCs w:val="21"/>
        </w:rPr>
        <w:t>水平</w:t>
      </w:r>
      <w:r w:rsidR="005749B8" w:rsidRPr="005749B8">
        <w:rPr>
          <w:rFonts w:ascii="宋体" w:eastAsia="宋体" w:hAnsi="宋体"/>
          <w:szCs w:val="21"/>
        </w:rPr>
        <w:t>。</w:t>
      </w:r>
    </w:p>
    <w:p w14:paraId="6870C1C8" w14:textId="5077D06B" w:rsidR="00610F37" w:rsidRDefault="0042498E" w:rsidP="00C373CB">
      <w:pPr>
        <w:ind w:firstLine="420"/>
        <w:rPr>
          <w:rFonts w:ascii="黑体" w:eastAsia="黑体" w:hAnsi="黑体"/>
          <w:szCs w:val="21"/>
        </w:rPr>
      </w:pPr>
      <w:r>
        <w:rPr>
          <w:rFonts w:ascii="黑体" w:eastAsia="黑体" w:hAnsi="黑体" w:hint="eastAsia"/>
          <w:szCs w:val="21"/>
        </w:rPr>
        <w:t>（二）</w:t>
      </w:r>
      <w:r w:rsidR="009E062F">
        <w:rPr>
          <w:rFonts w:ascii="黑体" w:eastAsia="黑体" w:hAnsi="黑体" w:hint="eastAsia"/>
          <w:szCs w:val="21"/>
        </w:rPr>
        <w:t>推进产业</w:t>
      </w:r>
      <w:r w:rsidR="00610F37">
        <w:rPr>
          <w:rFonts w:ascii="黑体" w:eastAsia="黑体" w:hAnsi="黑体" w:hint="eastAsia"/>
          <w:szCs w:val="21"/>
        </w:rPr>
        <w:t>可持续发展</w:t>
      </w:r>
      <w:r w:rsidR="00C373CB">
        <w:rPr>
          <w:rFonts w:ascii="黑体" w:eastAsia="黑体" w:hAnsi="黑体" w:hint="eastAsia"/>
          <w:szCs w:val="21"/>
        </w:rPr>
        <w:t xml:space="preserve"> </w:t>
      </w:r>
    </w:p>
    <w:p w14:paraId="732F85B4" w14:textId="190E138D" w:rsidR="00C373CB" w:rsidRPr="00C373CB" w:rsidRDefault="00C373CB" w:rsidP="006916AA">
      <w:pPr>
        <w:ind w:firstLine="420"/>
        <w:rPr>
          <w:rFonts w:ascii="宋体" w:eastAsia="宋体" w:hAnsi="宋体"/>
          <w:szCs w:val="21"/>
        </w:rPr>
      </w:pPr>
      <w:r>
        <w:rPr>
          <w:rFonts w:ascii="宋体" w:eastAsia="宋体" w:hAnsi="宋体" w:hint="eastAsia"/>
          <w:szCs w:val="21"/>
        </w:rPr>
        <w:lastRenderedPageBreak/>
        <w:t>推进产业</w:t>
      </w:r>
      <w:r w:rsidR="00844920">
        <w:rPr>
          <w:rFonts w:ascii="宋体" w:eastAsia="宋体" w:hAnsi="宋体" w:hint="eastAsia"/>
          <w:szCs w:val="21"/>
        </w:rPr>
        <w:t>优化</w:t>
      </w:r>
      <w:r>
        <w:rPr>
          <w:rFonts w:ascii="宋体" w:eastAsia="宋体" w:hAnsi="宋体" w:hint="eastAsia"/>
          <w:szCs w:val="21"/>
        </w:rPr>
        <w:t>升级是巩固脱贫攻坚成果的持久之计。</w:t>
      </w:r>
      <w:r w:rsidR="00610F37">
        <w:rPr>
          <w:rFonts w:ascii="宋体" w:eastAsia="宋体" w:hAnsi="宋体" w:hint="eastAsia"/>
          <w:szCs w:val="21"/>
        </w:rPr>
        <w:t>产业扶贫一直是广东扶贫工作的重点之一，但目前广东许多产业只能发挥短期作用，并不能长效发挥作用。目前</w:t>
      </w:r>
      <w:r w:rsidR="00610F37" w:rsidRPr="00610F37">
        <w:rPr>
          <w:rFonts w:ascii="宋体" w:eastAsia="宋体" w:hAnsi="宋体" w:hint="eastAsia"/>
          <w:szCs w:val="21"/>
        </w:rPr>
        <w:t>广东</w:t>
      </w:r>
      <w:r w:rsidR="00213044" w:rsidRPr="00610F37">
        <w:rPr>
          <w:rFonts w:ascii="宋体" w:eastAsia="宋体" w:hAnsi="宋体"/>
          <w:szCs w:val="21"/>
        </w:rPr>
        <w:t>许多扶贫产业规模小</w:t>
      </w:r>
      <w:r w:rsidR="00610F37" w:rsidRPr="00610F37">
        <w:rPr>
          <w:rFonts w:ascii="宋体" w:eastAsia="宋体" w:hAnsi="宋体" w:hint="eastAsia"/>
          <w:szCs w:val="21"/>
        </w:rPr>
        <w:t>，带动能力较弱</w:t>
      </w:r>
      <w:r w:rsidR="00610F37">
        <w:rPr>
          <w:rFonts w:ascii="宋体" w:eastAsia="宋体" w:hAnsi="宋体" w:hint="eastAsia"/>
          <w:szCs w:val="21"/>
        </w:rPr>
        <w:t>，</w:t>
      </w:r>
      <w:r w:rsidR="00213044">
        <w:rPr>
          <w:rFonts w:ascii="宋体" w:eastAsia="宋体" w:hAnsi="宋体" w:hint="eastAsia"/>
          <w:szCs w:val="21"/>
        </w:rPr>
        <w:t>生产方式粗放，</w:t>
      </w:r>
      <w:r w:rsidR="00213044" w:rsidRPr="00610F37">
        <w:rPr>
          <w:rFonts w:ascii="宋体" w:eastAsia="宋体" w:hAnsi="宋体"/>
          <w:szCs w:val="21"/>
        </w:rPr>
        <w:t>缺乏</w:t>
      </w:r>
      <w:r w:rsidR="00213044">
        <w:rPr>
          <w:rFonts w:ascii="宋体" w:eastAsia="宋体" w:hAnsi="宋体" w:hint="eastAsia"/>
          <w:szCs w:val="21"/>
        </w:rPr>
        <w:t>完整</w:t>
      </w:r>
      <w:r w:rsidR="00213044" w:rsidRPr="00610F37">
        <w:rPr>
          <w:rFonts w:ascii="宋体" w:eastAsia="宋体" w:hAnsi="宋体"/>
          <w:szCs w:val="21"/>
        </w:rPr>
        <w:t>产业链支撑，稳定性和</w:t>
      </w:r>
      <w:proofErr w:type="gramStart"/>
      <w:r w:rsidR="00213044" w:rsidRPr="00610F37">
        <w:rPr>
          <w:rFonts w:ascii="宋体" w:eastAsia="宋体" w:hAnsi="宋体"/>
          <w:szCs w:val="21"/>
        </w:rPr>
        <w:t>可</w:t>
      </w:r>
      <w:proofErr w:type="gramEnd"/>
      <w:r w:rsidR="00213044" w:rsidRPr="00610F37">
        <w:rPr>
          <w:rFonts w:ascii="宋体" w:eastAsia="宋体" w:hAnsi="宋体"/>
          <w:szCs w:val="21"/>
        </w:rPr>
        <w:t>持续性较差</w:t>
      </w:r>
      <w:r w:rsidR="00213044">
        <w:rPr>
          <w:rFonts w:ascii="宋体" w:eastAsia="宋体" w:hAnsi="宋体" w:hint="eastAsia"/>
          <w:szCs w:val="21"/>
        </w:rPr>
        <w:t>，</w:t>
      </w:r>
      <w:r w:rsidR="00610F37" w:rsidRPr="00610F37">
        <w:rPr>
          <w:rFonts w:ascii="宋体" w:eastAsia="宋体" w:hAnsi="宋体" w:hint="eastAsia"/>
          <w:szCs w:val="21"/>
        </w:rPr>
        <w:t>农业龙头企业区域分布不平衡，</w:t>
      </w:r>
      <w:r w:rsidR="00610F37" w:rsidRPr="00610F37">
        <w:rPr>
          <w:rFonts w:ascii="宋体" w:eastAsia="宋体" w:hAnsi="宋体"/>
          <w:szCs w:val="21"/>
        </w:rPr>
        <w:t>辐射带动能力不强</w:t>
      </w:r>
      <w:r w:rsidR="004C0215">
        <w:rPr>
          <w:rFonts w:ascii="宋体" w:eastAsia="宋体" w:hAnsi="宋体" w:hint="eastAsia"/>
          <w:szCs w:val="21"/>
        </w:rPr>
        <w:t>，产业结构改革任重道远</w:t>
      </w:r>
      <w:r w:rsidR="00610F37">
        <w:rPr>
          <w:rFonts w:ascii="宋体" w:eastAsia="宋体" w:hAnsi="宋体" w:hint="eastAsia"/>
          <w:szCs w:val="21"/>
        </w:rPr>
        <w:t>。</w:t>
      </w:r>
      <w:r w:rsidR="004D7963">
        <w:rPr>
          <w:rFonts w:ascii="宋体" w:eastAsia="宋体" w:hAnsi="宋体" w:hint="eastAsia"/>
          <w:szCs w:val="21"/>
        </w:rPr>
        <w:t>为</w:t>
      </w:r>
      <w:r w:rsidR="00000BD0">
        <w:rPr>
          <w:rFonts w:ascii="宋体" w:eastAsia="宋体" w:hAnsi="宋体" w:hint="eastAsia"/>
          <w:szCs w:val="21"/>
        </w:rPr>
        <w:t>巩固脱贫攻坚成果，</w:t>
      </w:r>
      <w:r w:rsidR="00757A9D">
        <w:rPr>
          <w:rFonts w:ascii="宋体" w:eastAsia="宋体" w:hAnsi="宋体" w:hint="eastAsia"/>
          <w:szCs w:val="21"/>
        </w:rPr>
        <w:t>推进</w:t>
      </w:r>
      <w:r w:rsidR="00DE2304">
        <w:rPr>
          <w:rFonts w:ascii="宋体" w:eastAsia="宋体" w:hAnsi="宋体" w:hint="eastAsia"/>
          <w:szCs w:val="21"/>
        </w:rPr>
        <w:t>广东</w:t>
      </w:r>
      <w:r w:rsidR="00B3071C">
        <w:rPr>
          <w:rFonts w:ascii="宋体" w:eastAsia="宋体" w:hAnsi="宋体" w:hint="eastAsia"/>
          <w:szCs w:val="21"/>
        </w:rPr>
        <w:t>相对贫困</w:t>
      </w:r>
      <w:r w:rsidR="00757A9D">
        <w:rPr>
          <w:rFonts w:ascii="宋体" w:eastAsia="宋体" w:hAnsi="宋体" w:hint="eastAsia"/>
          <w:szCs w:val="21"/>
        </w:rPr>
        <w:t>地区现代农业产业体系建设</w:t>
      </w:r>
      <w:r w:rsidR="00F3442F">
        <w:rPr>
          <w:rFonts w:ascii="宋体" w:eastAsia="宋体" w:hAnsi="宋体" w:hint="eastAsia"/>
          <w:szCs w:val="21"/>
        </w:rPr>
        <w:t>和产业优化升级</w:t>
      </w:r>
      <w:r w:rsidR="004D7963">
        <w:rPr>
          <w:rFonts w:ascii="宋体" w:eastAsia="宋体" w:hAnsi="宋体" w:hint="eastAsia"/>
          <w:szCs w:val="21"/>
        </w:rPr>
        <w:t>，</w:t>
      </w:r>
      <w:r w:rsidR="00DE2304">
        <w:rPr>
          <w:rFonts w:ascii="宋体" w:eastAsia="宋体" w:hAnsi="宋体" w:hint="eastAsia"/>
          <w:szCs w:val="21"/>
        </w:rPr>
        <w:t>增强广东相对贫困地区造血功能，</w:t>
      </w:r>
      <w:r w:rsidR="00240058">
        <w:rPr>
          <w:rFonts w:ascii="宋体" w:eastAsia="宋体" w:hAnsi="宋体" w:hint="eastAsia"/>
          <w:szCs w:val="21"/>
        </w:rPr>
        <w:t>一是要</w:t>
      </w:r>
      <w:r w:rsidR="004D7963">
        <w:rPr>
          <w:rFonts w:ascii="宋体" w:eastAsia="宋体" w:hAnsi="宋体" w:hint="eastAsia"/>
          <w:szCs w:val="21"/>
        </w:rPr>
        <w:t>通过</w:t>
      </w:r>
      <w:r w:rsidR="006916AA">
        <w:rPr>
          <w:rFonts w:ascii="宋体" w:eastAsia="宋体" w:hAnsi="宋体" w:hint="eastAsia"/>
          <w:szCs w:val="21"/>
        </w:rPr>
        <w:t>引导珠三角地区</w:t>
      </w:r>
      <w:r w:rsidR="00A47F15">
        <w:rPr>
          <w:rFonts w:ascii="宋体" w:eastAsia="宋体" w:hAnsi="宋体" w:hint="eastAsia"/>
          <w:szCs w:val="21"/>
        </w:rPr>
        <w:t>劳动密集型</w:t>
      </w:r>
      <w:r w:rsidR="006916AA">
        <w:rPr>
          <w:rFonts w:ascii="宋体" w:eastAsia="宋体" w:hAnsi="宋体" w:hint="eastAsia"/>
          <w:szCs w:val="21"/>
        </w:rPr>
        <w:t>、资源加工型、能源消耗型</w:t>
      </w:r>
      <w:r w:rsidR="00A47F15">
        <w:rPr>
          <w:rFonts w:ascii="宋体" w:eastAsia="宋体" w:hAnsi="宋体" w:hint="eastAsia"/>
          <w:szCs w:val="21"/>
        </w:rPr>
        <w:t>产业</w:t>
      </w:r>
      <w:r w:rsidR="00FA1427">
        <w:rPr>
          <w:rFonts w:ascii="宋体" w:eastAsia="宋体" w:hAnsi="宋体" w:hint="eastAsia"/>
          <w:szCs w:val="21"/>
        </w:rPr>
        <w:t>向粤东西北地区扩展</w:t>
      </w:r>
      <w:r w:rsidR="00A47F15">
        <w:rPr>
          <w:rFonts w:ascii="宋体" w:eastAsia="宋体" w:hAnsi="宋体" w:hint="eastAsia"/>
          <w:szCs w:val="21"/>
        </w:rPr>
        <w:t>，为当地居民提供就业机会</w:t>
      </w:r>
      <w:r w:rsidR="004D7963">
        <w:rPr>
          <w:rFonts w:ascii="宋体" w:eastAsia="宋体" w:hAnsi="宋体" w:hint="eastAsia"/>
          <w:szCs w:val="21"/>
        </w:rPr>
        <w:t>；</w:t>
      </w:r>
      <w:r w:rsidR="00240058">
        <w:rPr>
          <w:rFonts w:ascii="宋体" w:eastAsia="宋体" w:hAnsi="宋体" w:hint="eastAsia"/>
          <w:szCs w:val="21"/>
        </w:rPr>
        <w:t>二是要</w:t>
      </w:r>
      <w:r w:rsidR="004D7963">
        <w:rPr>
          <w:rFonts w:ascii="宋体" w:eastAsia="宋体" w:hAnsi="宋体" w:hint="eastAsia"/>
          <w:szCs w:val="21"/>
        </w:rPr>
        <w:t>引导</w:t>
      </w:r>
      <w:r w:rsidR="00B51E0C">
        <w:rPr>
          <w:rFonts w:ascii="宋体" w:eastAsia="宋体" w:hAnsi="宋体" w:hint="eastAsia"/>
          <w:szCs w:val="21"/>
        </w:rPr>
        <w:t>产业</w:t>
      </w:r>
      <w:r w:rsidR="004D7963">
        <w:rPr>
          <w:rFonts w:ascii="宋体" w:eastAsia="宋体" w:hAnsi="宋体" w:hint="eastAsia"/>
          <w:szCs w:val="21"/>
        </w:rPr>
        <w:t>融合发展，</w:t>
      </w:r>
      <w:r w:rsidR="00B51E0C">
        <w:rPr>
          <w:rFonts w:ascii="宋体" w:eastAsia="宋体" w:hAnsi="宋体" w:hint="eastAsia"/>
          <w:szCs w:val="21"/>
        </w:rPr>
        <w:t>充分利用当地生态优势</w:t>
      </w:r>
      <w:r w:rsidR="00127C7A">
        <w:rPr>
          <w:rFonts w:ascii="宋体" w:eastAsia="宋体" w:hAnsi="宋体" w:hint="eastAsia"/>
          <w:szCs w:val="21"/>
        </w:rPr>
        <w:t>大力发展特色旅游业</w:t>
      </w:r>
      <w:r w:rsidR="00B51E0C">
        <w:rPr>
          <w:rFonts w:ascii="宋体" w:eastAsia="宋体" w:hAnsi="宋体" w:hint="eastAsia"/>
          <w:szCs w:val="21"/>
        </w:rPr>
        <w:t>、</w:t>
      </w:r>
      <w:r w:rsidR="00127C7A">
        <w:rPr>
          <w:rFonts w:ascii="宋体" w:eastAsia="宋体" w:hAnsi="宋体" w:hint="eastAsia"/>
          <w:szCs w:val="21"/>
        </w:rPr>
        <w:t>特色种植业</w:t>
      </w:r>
      <w:r w:rsidR="00474467">
        <w:rPr>
          <w:rFonts w:ascii="宋体" w:eastAsia="宋体" w:hAnsi="宋体" w:hint="eastAsia"/>
          <w:szCs w:val="21"/>
        </w:rPr>
        <w:t>，发展具有岭南特色的水果、茶叶等特色产业</w:t>
      </w:r>
      <w:r w:rsidR="00127C7A">
        <w:rPr>
          <w:rFonts w:ascii="宋体" w:eastAsia="宋体" w:hAnsi="宋体" w:hint="eastAsia"/>
          <w:szCs w:val="21"/>
        </w:rPr>
        <w:t>，完善旅游基础设施建设，推动特色旅游业发展，拓宽农民致富途径</w:t>
      </w:r>
      <w:r w:rsidR="004D7963">
        <w:rPr>
          <w:rFonts w:ascii="宋体" w:eastAsia="宋体" w:hAnsi="宋体" w:hint="eastAsia"/>
          <w:szCs w:val="21"/>
        </w:rPr>
        <w:t>；</w:t>
      </w:r>
      <w:r w:rsidR="00240058">
        <w:rPr>
          <w:rFonts w:ascii="宋体" w:eastAsia="宋体" w:hAnsi="宋体" w:hint="eastAsia"/>
          <w:szCs w:val="21"/>
        </w:rPr>
        <w:t>三是要</w:t>
      </w:r>
      <w:r w:rsidR="004D7963">
        <w:rPr>
          <w:rFonts w:ascii="宋体" w:eastAsia="宋体" w:hAnsi="宋体" w:hint="eastAsia"/>
          <w:szCs w:val="21"/>
        </w:rPr>
        <w:t>扶持培育具有当地</w:t>
      </w:r>
      <w:r w:rsidR="002C04C6">
        <w:rPr>
          <w:rFonts w:ascii="宋体" w:eastAsia="宋体" w:hAnsi="宋体" w:hint="eastAsia"/>
          <w:szCs w:val="21"/>
        </w:rPr>
        <w:t>特色的产业新型经营主体</w:t>
      </w:r>
      <w:r w:rsidR="00127C7A">
        <w:rPr>
          <w:rFonts w:ascii="宋体" w:eastAsia="宋体" w:hAnsi="宋体" w:hint="eastAsia"/>
          <w:szCs w:val="21"/>
        </w:rPr>
        <w:t>，充分发挥农业龙头企业的示范带动作用，大力发展特色产业、绿色产业</w:t>
      </w:r>
      <w:r w:rsidR="006B7BEB">
        <w:rPr>
          <w:rFonts w:ascii="宋体" w:eastAsia="宋体" w:hAnsi="宋体" w:hint="eastAsia"/>
          <w:szCs w:val="21"/>
        </w:rPr>
        <w:t>，</w:t>
      </w:r>
      <w:r w:rsidR="006B7BEB" w:rsidRPr="006B7BEB">
        <w:rPr>
          <w:rFonts w:ascii="宋体" w:eastAsia="宋体" w:hAnsi="宋体" w:hint="eastAsia"/>
          <w:szCs w:val="21"/>
        </w:rPr>
        <w:t>提升广东农业特色化、规模化、标准化、绿色化水平</w:t>
      </w:r>
      <w:r w:rsidR="006B7BEB">
        <w:rPr>
          <w:rFonts w:ascii="宋体" w:eastAsia="宋体" w:hAnsi="宋体" w:hint="eastAsia"/>
          <w:szCs w:val="21"/>
        </w:rPr>
        <w:t>，提高扶贫产业经济效益</w:t>
      </w:r>
      <w:r w:rsidR="00127C7A">
        <w:rPr>
          <w:rFonts w:ascii="宋体" w:eastAsia="宋体" w:hAnsi="宋体" w:hint="eastAsia"/>
          <w:szCs w:val="21"/>
        </w:rPr>
        <w:t>。</w:t>
      </w:r>
    </w:p>
    <w:p w14:paraId="73E9AF23" w14:textId="6BCCF9B4" w:rsidR="0042498E" w:rsidRPr="0042498E" w:rsidRDefault="0042498E" w:rsidP="0042498E">
      <w:pPr>
        <w:ind w:firstLine="420"/>
        <w:rPr>
          <w:rFonts w:ascii="黑体" w:eastAsia="黑体" w:hAnsi="黑体"/>
          <w:szCs w:val="21"/>
        </w:rPr>
      </w:pPr>
      <w:r w:rsidRPr="0042498E">
        <w:rPr>
          <w:rFonts w:ascii="黑体" w:eastAsia="黑体" w:hAnsi="黑体" w:hint="eastAsia"/>
          <w:szCs w:val="21"/>
        </w:rPr>
        <w:t>（</w:t>
      </w:r>
      <w:r>
        <w:rPr>
          <w:rFonts w:ascii="黑体" w:eastAsia="黑体" w:hAnsi="黑体" w:hint="eastAsia"/>
          <w:szCs w:val="21"/>
        </w:rPr>
        <w:t>三</w:t>
      </w:r>
      <w:r w:rsidRPr="0042498E">
        <w:rPr>
          <w:rFonts w:ascii="黑体" w:eastAsia="黑体" w:hAnsi="黑体" w:hint="eastAsia"/>
          <w:szCs w:val="21"/>
        </w:rPr>
        <w:t>）</w:t>
      </w:r>
      <w:r w:rsidR="009E062F">
        <w:rPr>
          <w:rFonts w:ascii="黑体" w:eastAsia="黑体" w:hAnsi="黑体" w:hint="eastAsia"/>
          <w:szCs w:val="21"/>
        </w:rPr>
        <w:t>培养</w:t>
      </w:r>
      <w:r w:rsidR="006C6545">
        <w:rPr>
          <w:rFonts w:ascii="黑体" w:eastAsia="黑体" w:hAnsi="黑体" w:hint="eastAsia"/>
          <w:szCs w:val="21"/>
        </w:rPr>
        <w:t>困难</w:t>
      </w:r>
      <w:r w:rsidR="009D4070">
        <w:rPr>
          <w:rFonts w:ascii="黑体" w:eastAsia="黑体" w:hAnsi="黑体" w:hint="eastAsia"/>
          <w:szCs w:val="21"/>
        </w:rPr>
        <w:t>群众</w:t>
      </w:r>
      <w:r w:rsidR="009E062F">
        <w:rPr>
          <w:rFonts w:ascii="黑体" w:eastAsia="黑体" w:hAnsi="黑体" w:hint="eastAsia"/>
          <w:szCs w:val="21"/>
        </w:rPr>
        <w:t>自</w:t>
      </w:r>
      <w:r w:rsidRPr="0042498E">
        <w:rPr>
          <w:rFonts w:ascii="黑体" w:eastAsia="黑体" w:hAnsi="黑体" w:hint="eastAsia"/>
          <w:szCs w:val="21"/>
        </w:rPr>
        <w:t>身发展能力</w:t>
      </w:r>
    </w:p>
    <w:p w14:paraId="72B3FEFE" w14:textId="41E06B83" w:rsidR="00D55BDD" w:rsidRDefault="00776324" w:rsidP="00D55BDD">
      <w:pPr>
        <w:ind w:firstLine="480"/>
        <w:rPr>
          <w:rFonts w:ascii="宋体" w:eastAsia="宋体" w:hAnsi="宋体"/>
          <w:szCs w:val="21"/>
        </w:rPr>
      </w:pPr>
      <w:r>
        <w:rPr>
          <w:rFonts w:ascii="宋体" w:eastAsia="宋体" w:hAnsi="宋体" w:hint="eastAsia"/>
          <w:szCs w:val="21"/>
        </w:rPr>
        <w:t>相对贫困</w:t>
      </w:r>
      <w:r w:rsidR="009E062F" w:rsidRPr="009E062F">
        <w:rPr>
          <w:rFonts w:ascii="宋体" w:eastAsia="宋体" w:hAnsi="宋体" w:hint="eastAsia"/>
          <w:szCs w:val="21"/>
        </w:rPr>
        <w:t>地区</w:t>
      </w:r>
      <w:r w:rsidR="009E062F">
        <w:rPr>
          <w:rFonts w:ascii="宋体" w:eastAsia="宋体" w:hAnsi="宋体" w:hint="eastAsia"/>
          <w:szCs w:val="21"/>
        </w:rPr>
        <w:t>人才流失问题严重，缺乏领导人才和管理人才，农民文化水平不高、思想落后是制约巩固脱贫攻坚成果的重要因素。</w:t>
      </w:r>
      <w:r w:rsidR="00D55BDD">
        <w:rPr>
          <w:rFonts w:ascii="宋体" w:eastAsia="宋体" w:hAnsi="宋体" w:hint="eastAsia"/>
          <w:szCs w:val="21"/>
        </w:rPr>
        <w:t>在今后的巩固脱贫攻坚成果工作中，需做好人力智力支持政策，支持</w:t>
      </w:r>
      <w:r w:rsidR="00B51E0C">
        <w:rPr>
          <w:rFonts w:ascii="宋体" w:eastAsia="宋体" w:hAnsi="宋体" w:hint="eastAsia"/>
          <w:szCs w:val="21"/>
        </w:rPr>
        <w:t>应届大学生</w:t>
      </w:r>
      <w:r w:rsidR="00D55BDD">
        <w:rPr>
          <w:rFonts w:ascii="宋体" w:eastAsia="宋体" w:hAnsi="宋体" w:hint="eastAsia"/>
          <w:szCs w:val="21"/>
        </w:rPr>
        <w:t>、退役军人、企业家到乡村创业就业，引导</w:t>
      </w:r>
      <w:r w:rsidR="00B51E0C">
        <w:rPr>
          <w:rFonts w:ascii="宋体" w:eastAsia="宋体" w:hAnsi="宋体" w:hint="eastAsia"/>
          <w:szCs w:val="21"/>
        </w:rPr>
        <w:t>社会各界</w:t>
      </w:r>
      <w:r w:rsidR="00D55BDD">
        <w:rPr>
          <w:rFonts w:ascii="宋体" w:eastAsia="宋体" w:hAnsi="宋体" w:hint="eastAsia"/>
          <w:szCs w:val="21"/>
        </w:rPr>
        <w:t>通过投资、捐赠、志愿服务等方式</w:t>
      </w:r>
      <w:r w:rsidR="00B51E0C">
        <w:rPr>
          <w:rFonts w:ascii="宋体" w:eastAsia="宋体" w:hAnsi="宋体" w:hint="eastAsia"/>
          <w:szCs w:val="21"/>
        </w:rPr>
        <w:t>积极</w:t>
      </w:r>
      <w:r w:rsidR="00D55BDD">
        <w:rPr>
          <w:rFonts w:ascii="宋体" w:eastAsia="宋体" w:hAnsi="宋体" w:hint="eastAsia"/>
          <w:szCs w:val="21"/>
        </w:rPr>
        <w:t>参与乡村振兴事业，鼓励当地出台志愿者扎根当地的政策措施。</w:t>
      </w:r>
    </w:p>
    <w:p w14:paraId="4EA9B8B6" w14:textId="13F73388" w:rsidR="00D55BDD" w:rsidRPr="0042498E" w:rsidRDefault="0042498E" w:rsidP="00D55BDD">
      <w:pPr>
        <w:ind w:firstLine="480"/>
        <w:rPr>
          <w:rFonts w:ascii="宋体" w:eastAsia="宋体" w:hAnsi="宋体"/>
          <w:szCs w:val="21"/>
        </w:rPr>
      </w:pPr>
      <w:r w:rsidRPr="0042498E">
        <w:rPr>
          <w:rFonts w:ascii="宋体" w:eastAsia="宋体" w:hAnsi="宋体" w:hint="eastAsia"/>
          <w:szCs w:val="21"/>
        </w:rPr>
        <w:t>为了防止返贫现象的发生，</w:t>
      </w:r>
      <w:r w:rsidR="00D55BDD">
        <w:rPr>
          <w:rFonts w:ascii="宋体" w:eastAsia="宋体" w:hAnsi="宋体" w:hint="eastAsia"/>
          <w:szCs w:val="21"/>
        </w:rPr>
        <w:t>归根结底</w:t>
      </w:r>
      <w:r w:rsidRPr="0042498E">
        <w:rPr>
          <w:rFonts w:ascii="宋体" w:eastAsia="宋体" w:hAnsi="宋体" w:hint="eastAsia"/>
          <w:szCs w:val="21"/>
        </w:rPr>
        <w:t>需要调动</w:t>
      </w:r>
      <w:r w:rsidR="002D48D0">
        <w:rPr>
          <w:rFonts w:ascii="宋体" w:eastAsia="宋体" w:hAnsi="宋体" w:hint="eastAsia"/>
          <w:szCs w:val="21"/>
        </w:rPr>
        <w:t>困难</w:t>
      </w:r>
      <w:r w:rsidR="00D55BDD">
        <w:rPr>
          <w:rFonts w:ascii="宋体" w:eastAsia="宋体" w:hAnsi="宋体" w:hint="eastAsia"/>
          <w:szCs w:val="21"/>
        </w:rPr>
        <w:t>群众</w:t>
      </w:r>
      <w:r w:rsidRPr="0042498E">
        <w:rPr>
          <w:rFonts w:ascii="宋体" w:eastAsia="宋体" w:hAnsi="宋体" w:hint="eastAsia"/>
          <w:szCs w:val="21"/>
        </w:rPr>
        <w:t>增强自身发展能力的积极性，培养</w:t>
      </w:r>
      <w:r w:rsidR="002D48D0">
        <w:rPr>
          <w:rFonts w:ascii="宋体" w:eastAsia="宋体" w:hAnsi="宋体" w:hint="eastAsia"/>
          <w:szCs w:val="21"/>
        </w:rPr>
        <w:t>困难</w:t>
      </w:r>
      <w:r w:rsidR="00D55BDD">
        <w:rPr>
          <w:rFonts w:ascii="宋体" w:eastAsia="宋体" w:hAnsi="宋体" w:hint="eastAsia"/>
          <w:szCs w:val="21"/>
        </w:rPr>
        <w:t>群众</w:t>
      </w:r>
      <w:r w:rsidRPr="0042498E">
        <w:rPr>
          <w:rFonts w:ascii="宋体" w:eastAsia="宋体" w:hAnsi="宋体" w:hint="eastAsia"/>
          <w:szCs w:val="21"/>
        </w:rPr>
        <w:t>自身发展能力</w:t>
      </w:r>
      <w:r w:rsidR="0006495C">
        <w:rPr>
          <w:rFonts w:ascii="宋体" w:eastAsia="宋体" w:hAnsi="宋体" w:hint="eastAsia"/>
          <w:szCs w:val="21"/>
        </w:rPr>
        <w:t>，激发当地内生动力</w:t>
      </w:r>
      <w:r w:rsidRPr="0042498E">
        <w:rPr>
          <w:rFonts w:ascii="宋体" w:eastAsia="宋体" w:hAnsi="宋体" w:hint="eastAsia"/>
          <w:szCs w:val="21"/>
        </w:rPr>
        <w:t>。</w:t>
      </w:r>
      <w:r w:rsidR="00D55BDD">
        <w:rPr>
          <w:rFonts w:ascii="宋体" w:eastAsia="宋体" w:hAnsi="宋体" w:hint="eastAsia"/>
          <w:szCs w:val="21"/>
        </w:rPr>
        <w:t>教育扶贫在扶贫工作中起着可持续性的作用，只有通过教育改变</w:t>
      </w:r>
      <w:r w:rsidR="002D48D0">
        <w:rPr>
          <w:rFonts w:ascii="宋体" w:eastAsia="宋体" w:hAnsi="宋体" w:hint="eastAsia"/>
          <w:szCs w:val="21"/>
        </w:rPr>
        <w:t>困难</w:t>
      </w:r>
      <w:r w:rsidR="00D55BDD">
        <w:rPr>
          <w:rFonts w:ascii="宋体" w:eastAsia="宋体" w:hAnsi="宋体" w:hint="eastAsia"/>
          <w:szCs w:val="21"/>
        </w:rPr>
        <w:t>群众的落后思想，激发</w:t>
      </w:r>
      <w:r w:rsidR="002D48D0">
        <w:rPr>
          <w:rFonts w:ascii="宋体" w:eastAsia="宋体" w:hAnsi="宋体" w:hint="eastAsia"/>
          <w:szCs w:val="21"/>
        </w:rPr>
        <w:t>困难</w:t>
      </w:r>
      <w:r w:rsidR="00D55BDD">
        <w:rPr>
          <w:rFonts w:ascii="宋体" w:eastAsia="宋体" w:hAnsi="宋体" w:hint="eastAsia"/>
          <w:szCs w:val="21"/>
        </w:rPr>
        <w:t>群众增强自身发展能力的积极性，才能有效地、可持续地增强其自身发展能力。</w:t>
      </w:r>
      <w:r w:rsidR="0099780B">
        <w:rPr>
          <w:rFonts w:ascii="宋体" w:eastAsia="宋体" w:hAnsi="宋体" w:hint="eastAsia"/>
          <w:szCs w:val="21"/>
        </w:rPr>
        <w:t>教育公平是社会公平的基础，为解决广东省长期以来的教育资源不平衡的问题，</w:t>
      </w:r>
      <w:r w:rsidR="00792CA6">
        <w:rPr>
          <w:rFonts w:ascii="宋体" w:eastAsia="宋体" w:hAnsi="宋体" w:hint="eastAsia"/>
          <w:szCs w:val="21"/>
        </w:rPr>
        <w:t>应</w:t>
      </w:r>
      <w:r w:rsidR="0099780B">
        <w:rPr>
          <w:rFonts w:ascii="宋体" w:eastAsia="宋体" w:hAnsi="宋体" w:hint="eastAsia"/>
          <w:szCs w:val="21"/>
        </w:rPr>
        <w:t>构建粤东西北地区教育资助体系，精准资助建档立卡学生、实施国家助学贷款政策，确保</w:t>
      </w:r>
      <w:r w:rsidR="00CE09EB">
        <w:rPr>
          <w:rFonts w:ascii="宋体" w:eastAsia="宋体" w:hAnsi="宋体" w:hint="eastAsia"/>
          <w:szCs w:val="21"/>
        </w:rPr>
        <w:t>困难群众</w:t>
      </w:r>
      <w:r w:rsidR="0099780B">
        <w:rPr>
          <w:rFonts w:ascii="宋体" w:eastAsia="宋体" w:hAnsi="宋体" w:hint="eastAsia"/>
          <w:szCs w:val="21"/>
        </w:rPr>
        <w:t>不因贫困而在教育上掉队。</w:t>
      </w:r>
      <w:r w:rsidR="009414BD">
        <w:rPr>
          <w:rFonts w:ascii="宋体" w:eastAsia="宋体" w:hAnsi="宋体" w:hint="eastAsia"/>
          <w:szCs w:val="21"/>
        </w:rPr>
        <w:t>不断改善</w:t>
      </w:r>
      <w:r w:rsidR="00607D8D">
        <w:rPr>
          <w:rFonts w:ascii="宋体" w:eastAsia="宋体" w:hAnsi="宋体" w:hint="eastAsia"/>
          <w:szCs w:val="21"/>
        </w:rPr>
        <w:t>相对贫困地区</w:t>
      </w:r>
      <w:r w:rsidR="00607D8D" w:rsidRPr="00607D8D">
        <w:rPr>
          <w:rFonts w:ascii="宋体" w:eastAsia="宋体" w:hAnsi="宋体" w:hint="eastAsia"/>
          <w:szCs w:val="21"/>
        </w:rPr>
        <w:t>薄弱学校办学条件，</w:t>
      </w:r>
      <w:r w:rsidR="009414BD">
        <w:rPr>
          <w:rFonts w:ascii="宋体" w:eastAsia="宋体" w:hAnsi="宋体" w:hint="eastAsia"/>
          <w:szCs w:val="21"/>
        </w:rPr>
        <w:t>推进农村学校教育信息化，促进教育公平发展</w:t>
      </w:r>
      <w:r w:rsidR="00607D8D" w:rsidRPr="00607D8D">
        <w:rPr>
          <w:rFonts w:ascii="宋体" w:eastAsia="宋体" w:hAnsi="宋体" w:hint="eastAsia"/>
          <w:szCs w:val="21"/>
        </w:rPr>
        <w:t>。</w:t>
      </w:r>
    </w:p>
    <w:p w14:paraId="6A4AE236" w14:textId="3145D23F" w:rsidR="005B4F24" w:rsidRDefault="00C373CB" w:rsidP="00A637F3">
      <w:pPr>
        <w:ind w:firstLineChars="200" w:firstLine="420"/>
        <w:rPr>
          <w:rFonts w:ascii="黑体" w:eastAsia="黑体" w:hAnsi="黑体"/>
          <w:szCs w:val="21"/>
        </w:rPr>
      </w:pPr>
      <w:r w:rsidRPr="00C373CB">
        <w:rPr>
          <w:rFonts w:ascii="黑体" w:eastAsia="黑体" w:hAnsi="黑体" w:hint="eastAsia"/>
          <w:szCs w:val="21"/>
        </w:rPr>
        <w:t>（四）</w:t>
      </w:r>
      <w:r w:rsidR="009C0D35">
        <w:rPr>
          <w:rFonts w:ascii="黑体" w:eastAsia="黑体" w:hAnsi="黑体" w:hint="eastAsia"/>
          <w:szCs w:val="21"/>
        </w:rPr>
        <w:t>促进区域协调发展</w:t>
      </w:r>
    </w:p>
    <w:p w14:paraId="5E9F7986" w14:textId="020CF663" w:rsidR="00A637F3" w:rsidRPr="00A637F3" w:rsidRDefault="00836C58" w:rsidP="00836C58">
      <w:pPr>
        <w:ind w:firstLineChars="200" w:firstLine="420"/>
        <w:rPr>
          <w:rFonts w:ascii="宋体" w:eastAsia="宋体" w:hAnsi="宋体"/>
          <w:szCs w:val="21"/>
        </w:rPr>
      </w:pPr>
      <w:r>
        <w:rPr>
          <w:rFonts w:ascii="宋体" w:eastAsia="宋体" w:hAnsi="宋体" w:hint="eastAsia"/>
          <w:szCs w:val="21"/>
        </w:rPr>
        <w:t>区域、</w:t>
      </w:r>
      <w:r w:rsidR="00E374D3" w:rsidRPr="00E374D3">
        <w:rPr>
          <w:rFonts w:ascii="宋体" w:eastAsia="宋体" w:hAnsi="宋体" w:hint="eastAsia"/>
          <w:szCs w:val="21"/>
        </w:rPr>
        <w:t>城乡发展不平衡一直是广东经济发展的最大短板</w:t>
      </w:r>
      <w:r w:rsidR="00E374D3">
        <w:rPr>
          <w:rFonts w:ascii="宋体" w:eastAsia="宋体" w:hAnsi="宋体" w:hint="eastAsia"/>
          <w:szCs w:val="21"/>
        </w:rPr>
        <w:t>，</w:t>
      </w:r>
      <w:r w:rsidR="00A637F3">
        <w:rPr>
          <w:rFonts w:ascii="宋体" w:eastAsia="宋体" w:hAnsi="宋体" w:hint="eastAsia"/>
          <w:szCs w:val="21"/>
        </w:rPr>
        <w:t>区域和城乡发展不平衡不充分严重约束了广东巩固脱贫攻坚成果</w:t>
      </w:r>
      <w:r w:rsidR="00E374D3">
        <w:rPr>
          <w:rFonts w:ascii="宋体" w:eastAsia="宋体" w:hAnsi="宋体" w:hint="eastAsia"/>
          <w:szCs w:val="21"/>
        </w:rPr>
        <w:t>。</w:t>
      </w:r>
      <w:r w:rsidR="00401777">
        <w:rPr>
          <w:rFonts w:ascii="宋体" w:eastAsia="宋体" w:hAnsi="宋体" w:hint="eastAsia"/>
          <w:szCs w:val="21"/>
        </w:rPr>
        <w:t>为巩固脱贫攻坚成果，必须推进广东区域高质量协调发展。</w:t>
      </w:r>
      <w:r w:rsidR="00E374D3">
        <w:rPr>
          <w:rFonts w:ascii="宋体" w:eastAsia="宋体" w:hAnsi="宋体" w:hint="eastAsia"/>
          <w:szCs w:val="21"/>
        </w:rPr>
        <w:t>其一</w:t>
      </w:r>
      <w:r w:rsidR="00401777">
        <w:rPr>
          <w:rFonts w:ascii="宋体" w:eastAsia="宋体" w:hAnsi="宋体" w:hint="eastAsia"/>
          <w:szCs w:val="21"/>
        </w:rPr>
        <w:t>，</w:t>
      </w:r>
      <w:r w:rsidR="00240058">
        <w:rPr>
          <w:rFonts w:ascii="宋体" w:eastAsia="宋体" w:hAnsi="宋体" w:hint="eastAsia"/>
          <w:szCs w:val="21"/>
        </w:rPr>
        <w:t>要</w:t>
      </w:r>
      <w:r w:rsidR="00E374D3">
        <w:rPr>
          <w:rFonts w:ascii="宋体" w:eastAsia="宋体" w:hAnsi="宋体" w:hint="eastAsia"/>
          <w:szCs w:val="21"/>
        </w:rPr>
        <w:t>推进珠三角地区与粤东西北地区产业共建，</w:t>
      </w:r>
      <w:r w:rsidR="004E1FF4">
        <w:rPr>
          <w:rFonts w:ascii="宋体" w:eastAsia="宋体" w:hAnsi="宋体" w:hint="eastAsia"/>
          <w:szCs w:val="21"/>
        </w:rPr>
        <w:t>推动先进生产力向粤东西北地区转移</w:t>
      </w:r>
      <w:r w:rsidR="00240058">
        <w:rPr>
          <w:rFonts w:ascii="宋体" w:eastAsia="宋体" w:hAnsi="宋体" w:hint="eastAsia"/>
          <w:szCs w:val="21"/>
        </w:rPr>
        <w:t>。</w:t>
      </w:r>
      <w:r w:rsidR="00782C69">
        <w:rPr>
          <w:rFonts w:ascii="宋体" w:eastAsia="宋体" w:hAnsi="宋体" w:hint="eastAsia"/>
          <w:szCs w:val="21"/>
        </w:rPr>
        <w:t>粤东西北地区</w:t>
      </w:r>
      <w:r w:rsidR="00240058">
        <w:rPr>
          <w:rFonts w:ascii="宋体" w:eastAsia="宋体" w:hAnsi="宋体" w:hint="eastAsia"/>
          <w:szCs w:val="21"/>
        </w:rPr>
        <w:t>引进先进生产力后，还</w:t>
      </w:r>
      <w:proofErr w:type="gramStart"/>
      <w:r w:rsidR="00240058">
        <w:rPr>
          <w:rFonts w:ascii="宋体" w:eastAsia="宋体" w:hAnsi="宋体" w:hint="eastAsia"/>
          <w:szCs w:val="21"/>
        </w:rPr>
        <w:t>需促进</w:t>
      </w:r>
      <w:proofErr w:type="gramEnd"/>
      <w:r w:rsidR="004E1FF4">
        <w:rPr>
          <w:rFonts w:ascii="宋体" w:eastAsia="宋体" w:hAnsi="宋体" w:hint="eastAsia"/>
          <w:szCs w:val="21"/>
        </w:rPr>
        <w:t>引进项目与当地产业联动、协调发展，</w:t>
      </w:r>
      <w:r w:rsidR="00240058">
        <w:rPr>
          <w:rFonts w:ascii="宋体" w:eastAsia="宋体" w:hAnsi="宋体" w:hint="eastAsia"/>
          <w:szCs w:val="21"/>
        </w:rPr>
        <w:t>方可</w:t>
      </w:r>
      <w:r w:rsidR="004E1FF4">
        <w:rPr>
          <w:rFonts w:ascii="宋体" w:eastAsia="宋体" w:hAnsi="宋体" w:hint="eastAsia"/>
          <w:szCs w:val="21"/>
        </w:rPr>
        <w:t>激发</w:t>
      </w:r>
      <w:r w:rsidR="00E374D3">
        <w:rPr>
          <w:rFonts w:ascii="宋体" w:eastAsia="宋体" w:hAnsi="宋体" w:hint="eastAsia"/>
          <w:szCs w:val="21"/>
        </w:rPr>
        <w:t>粤东西北地区产业</w:t>
      </w:r>
      <w:r w:rsidR="004E1FF4">
        <w:rPr>
          <w:rFonts w:ascii="宋体" w:eastAsia="宋体" w:hAnsi="宋体" w:hint="eastAsia"/>
          <w:szCs w:val="21"/>
        </w:rPr>
        <w:t>发展潜力，为粤东西北地区</w:t>
      </w:r>
      <w:r w:rsidR="00E374D3">
        <w:rPr>
          <w:rFonts w:ascii="宋体" w:eastAsia="宋体" w:hAnsi="宋体" w:hint="eastAsia"/>
          <w:szCs w:val="21"/>
        </w:rPr>
        <w:t>发展注入</w:t>
      </w:r>
      <w:r w:rsidR="004E1FF4">
        <w:rPr>
          <w:rFonts w:ascii="宋体" w:eastAsia="宋体" w:hAnsi="宋体" w:hint="eastAsia"/>
          <w:szCs w:val="21"/>
        </w:rPr>
        <w:t>新活力</w:t>
      </w:r>
      <w:r w:rsidR="00E374D3">
        <w:rPr>
          <w:rFonts w:ascii="宋体" w:eastAsia="宋体" w:hAnsi="宋体" w:hint="eastAsia"/>
          <w:szCs w:val="21"/>
        </w:rPr>
        <w:t>。</w:t>
      </w:r>
      <w:r w:rsidR="00D87FE0">
        <w:rPr>
          <w:rFonts w:ascii="宋体" w:eastAsia="宋体" w:hAnsi="宋体" w:hint="eastAsia"/>
          <w:szCs w:val="21"/>
        </w:rPr>
        <w:t>鼓励</w:t>
      </w:r>
      <w:r w:rsidR="00E374D3">
        <w:rPr>
          <w:rFonts w:ascii="宋体" w:eastAsia="宋体" w:hAnsi="宋体" w:hint="eastAsia"/>
          <w:szCs w:val="21"/>
        </w:rPr>
        <w:t>珠三角地区优质企业将生产环节布局到粤东西北地区，形成紧密联动的产业分工体系，</w:t>
      </w:r>
      <w:r w:rsidR="00D87FE0">
        <w:rPr>
          <w:rFonts w:ascii="宋体" w:eastAsia="宋体" w:hAnsi="宋体" w:hint="eastAsia"/>
          <w:szCs w:val="21"/>
        </w:rPr>
        <w:t>从而</w:t>
      </w:r>
      <w:r w:rsidR="000F20E9">
        <w:rPr>
          <w:rFonts w:ascii="宋体" w:eastAsia="宋体" w:hAnsi="宋体" w:hint="eastAsia"/>
          <w:szCs w:val="21"/>
        </w:rPr>
        <w:t>带动粤东西北地区产业结构升级，</w:t>
      </w:r>
      <w:r w:rsidR="00E374D3">
        <w:rPr>
          <w:rFonts w:ascii="宋体" w:eastAsia="宋体" w:hAnsi="宋体" w:hint="eastAsia"/>
          <w:szCs w:val="21"/>
        </w:rPr>
        <w:t>推进粤东西北地区发展水平向珠三角地区靠齐</w:t>
      </w:r>
      <w:r w:rsidR="00E374D3" w:rsidRPr="00E374D3">
        <w:rPr>
          <w:rFonts w:ascii="宋体" w:eastAsia="宋体" w:hAnsi="宋体" w:hint="eastAsia"/>
          <w:szCs w:val="21"/>
        </w:rPr>
        <w:t>，加快推动区域协调发展</w:t>
      </w:r>
      <w:r w:rsidR="00E374D3">
        <w:rPr>
          <w:rFonts w:ascii="宋体" w:eastAsia="宋体" w:hAnsi="宋体" w:hint="eastAsia"/>
          <w:szCs w:val="21"/>
        </w:rPr>
        <w:t>。其二，充分发挥</w:t>
      </w:r>
      <w:r w:rsidR="000F20E9">
        <w:rPr>
          <w:rFonts w:ascii="宋体" w:eastAsia="宋体" w:hAnsi="宋体" w:hint="eastAsia"/>
          <w:szCs w:val="21"/>
        </w:rPr>
        <w:t>粤东西北地区资源禀赋</w:t>
      </w:r>
      <w:r w:rsidR="00E374D3">
        <w:rPr>
          <w:rFonts w:ascii="宋体" w:eastAsia="宋体" w:hAnsi="宋体" w:hint="eastAsia"/>
          <w:szCs w:val="21"/>
        </w:rPr>
        <w:t>优势</w:t>
      </w:r>
      <w:r w:rsidR="00541B9D">
        <w:rPr>
          <w:rFonts w:ascii="宋体" w:eastAsia="宋体" w:hAnsi="宋体" w:hint="eastAsia"/>
          <w:szCs w:val="21"/>
        </w:rPr>
        <w:t>，因地制宜发展特色产业</w:t>
      </w:r>
      <w:r w:rsidR="00E374D3">
        <w:rPr>
          <w:rFonts w:ascii="宋体" w:eastAsia="宋体" w:hAnsi="宋体" w:hint="eastAsia"/>
          <w:szCs w:val="21"/>
        </w:rPr>
        <w:t>。</w:t>
      </w:r>
      <w:r w:rsidR="000541B7">
        <w:rPr>
          <w:rFonts w:ascii="宋体" w:eastAsia="宋体" w:hAnsi="宋体" w:hint="eastAsia"/>
          <w:szCs w:val="21"/>
        </w:rPr>
        <w:t>充分借鉴发达地区经验，</w:t>
      </w:r>
      <w:r w:rsidR="000541B7" w:rsidRPr="000541B7">
        <w:rPr>
          <w:rFonts w:ascii="宋体" w:eastAsia="宋体" w:hAnsi="宋体" w:hint="eastAsia"/>
          <w:szCs w:val="21"/>
        </w:rPr>
        <w:t>最大限度地把</w:t>
      </w:r>
      <w:r w:rsidR="000F20E9">
        <w:rPr>
          <w:rFonts w:ascii="宋体" w:eastAsia="宋体" w:hAnsi="宋体" w:hint="eastAsia"/>
          <w:szCs w:val="21"/>
        </w:rPr>
        <w:t>各</w:t>
      </w:r>
      <w:r w:rsidR="000541B7">
        <w:rPr>
          <w:rFonts w:ascii="宋体" w:eastAsia="宋体" w:hAnsi="宋体" w:hint="eastAsia"/>
          <w:szCs w:val="21"/>
        </w:rPr>
        <w:t>地区</w:t>
      </w:r>
      <w:r w:rsidR="000541B7" w:rsidRPr="000541B7">
        <w:rPr>
          <w:rFonts w:ascii="宋体" w:eastAsia="宋体" w:hAnsi="宋体" w:hint="eastAsia"/>
          <w:szCs w:val="21"/>
        </w:rPr>
        <w:t>生态优势转化为发展优势，</w:t>
      </w:r>
      <w:r w:rsidR="009A0678">
        <w:rPr>
          <w:rFonts w:ascii="宋体" w:eastAsia="宋体" w:hAnsi="宋体" w:hint="eastAsia"/>
          <w:szCs w:val="21"/>
        </w:rPr>
        <w:t>因村施策</w:t>
      </w:r>
      <w:r w:rsidR="000541B7" w:rsidRPr="000541B7">
        <w:rPr>
          <w:rFonts w:ascii="宋体" w:eastAsia="宋体" w:hAnsi="宋体" w:hint="eastAsia"/>
          <w:szCs w:val="21"/>
        </w:rPr>
        <w:t>，</w:t>
      </w:r>
      <w:r w:rsidR="009A0678">
        <w:rPr>
          <w:rFonts w:ascii="宋体" w:eastAsia="宋体" w:hAnsi="宋体" w:hint="eastAsia"/>
          <w:szCs w:val="21"/>
        </w:rPr>
        <w:t>深入挖掘各地资源禀赋优势和发展潜力</w:t>
      </w:r>
      <w:r w:rsidR="000541B7">
        <w:rPr>
          <w:rFonts w:ascii="宋体" w:eastAsia="宋体" w:hAnsi="宋体" w:hint="eastAsia"/>
          <w:szCs w:val="21"/>
        </w:rPr>
        <w:t>，</w:t>
      </w:r>
      <w:r w:rsidR="000541B7" w:rsidRPr="000541B7">
        <w:rPr>
          <w:rFonts w:ascii="宋体" w:eastAsia="宋体" w:hAnsi="宋体" w:hint="eastAsia"/>
          <w:szCs w:val="21"/>
        </w:rPr>
        <w:t>大力打造特色农业、</w:t>
      </w:r>
      <w:r w:rsidR="009A0678">
        <w:rPr>
          <w:rFonts w:ascii="宋体" w:eastAsia="宋体" w:hAnsi="宋体" w:hint="eastAsia"/>
          <w:szCs w:val="21"/>
        </w:rPr>
        <w:t>创意农业</w:t>
      </w:r>
      <w:r w:rsidR="000541B7" w:rsidRPr="000541B7">
        <w:rPr>
          <w:rFonts w:ascii="宋体" w:eastAsia="宋体" w:hAnsi="宋体" w:hint="eastAsia"/>
          <w:szCs w:val="21"/>
        </w:rPr>
        <w:t>、</w:t>
      </w:r>
      <w:r w:rsidR="009A0678">
        <w:rPr>
          <w:rFonts w:ascii="宋体" w:eastAsia="宋体" w:hAnsi="宋体" w:hint="eastAsia"/>
          <w:szCs w:val="21"/>
        </w:rPr>
        <w:t>康养旅游</w:t>
      </w:r>
      <w:r w:rsidR="000541B7" w:rsidRPr="000541B7">
        <w:rPr>
          <w:rFonts w:ascii="宋体" w:eastAsia="宋体" w:hAnsi="宋体" w:hint="eastAsia"/>
          <w:szCs w:val="21"/>
        </w:rPr>
        <w:t>等新型业态，全面打造生态建设发展新高地。</w:t>
      </w:r>
      <w:r w:rsidR="000541B7">
        <w:rPr>
          <w:rFonts w:ascii="宋体" w:eastAsia="宋体" w:hAnsi="宋体" w:hint="eastAsia"/>
          <w:szCs w:val="21"/>
        </w:rPr>
        <w:t>其三，</w:t>
      </w:r>
      <w:r w:rsidR="000F20E9">
        <w:rPr>
          <w:rFonts w:ascii="宋体" w:eastAsia="宋体" w:hAnsi="宋体" w:hint="eastAsia"/>
          <w:szCs w:val="21"/>
        </w:rPr>
        <w:t>推进人才对口帮扶计划，充分发挥珠三角地区人才辐射作用。珠三角地区是广东省人才聚集的核心，</w:t>
      </w:r>
      <w:r w:rsidR="00607D8D">
        <w:rPr>
          <w:rFonts w:ascii="宋体" w:eastAsia="宋体" w:hAnsi="宋体" w:hint="eastAsia"/>
          <w:szCs w:val="21"/>
        </w:rPr>
        <w:t>由于</w:t>
      </w:r>
      <w:r w:rsidR="000F20E9">
        <w:rPr>
          <w:rFonts w:ascii="宋体" w:eastAsia="宋体" w:hAnsi="宋体" w:hint="eastAsia"/>
          <w:szCs w:val="21"/>
        </w:rPr>
        <w:t>粤东西北地区交通基础设施建设落后、产业基础薄弱</w:t>
      </w:r>
      <w:r w:rsidR="00607D8D">
        <w:rPr>
          <w:rFonts w:ascii="宋体" w:eastAsia="宋体" w:hAnsi="宋体" w:hint="eastAsia"/>
          <w:szCs w:val="21"/>
        </w:rPr>
        <w:t>，使得当地不仅吸纳不了人才还留不住当地人才</w:t>
      </w:r>
      <w:r w:rsidR="009A0678">
        <w:rPr>
          <w:rFonts w:ascii="宋体" w:eastAsia="宋体" w:hAnsi="宋体" w:hint="eastAsia"/>
          <w:szCs w:val="21"/>
        </w:rPr>
        <w:t>，</w:t>
      </w:r>
      <w:r w:rsidR="00607D8D">
        <w:rPr>
          <w:rFonts w:ascii="宋体" w:eastAsia="宋体" w:hAnsi="宋体" w:hint="eastAsia"/>
          <w:szCs w:val="21"/>
        </w:rPr>
        <w:t>粤东西北地区</w:t>
      </w:r>
      <w:r w:rsidR="009A0678">
        <w:rPr>
          <w:rFonts w:ascii="宋体" w:eastAsia="宋体" w:hAnsi="宋体" w:hint="eastAsia"/>
          <w:szCs w:val="21"/>
        </w:rPr>
        <w:t>陷入</w:t>
      </w:r>
      <w:r w:rsidR="00607D8D">
        <w:rPr>
          <w:rFonts w:ascii="宋体" w:eastAsia="宋体" w:hAnsi="宋体" w:hint="eastAsia"/>
          <w:szCs w:val="21"/>
        </w:rPr>
        <w:t>人才流失的困境。可通过实施人才对口帮扶计划，鼓励珠三角地区人才以</w:t>
      </w:r>
      <w:r w:rsidR="009A0678">
        <w:rPr>
          <w:rFonts w:ascii="宋体" w:eastAsia="宋体" w:hAnsi="宋体" w:hint="eastAsia"/>
          <w:szCs w:val="21"/>
        </w:rPr>
        <w:t>支教、</w:t>
      </w:r>
      <w:r w:rsidR="00607D8D">
        <w:rPr>
          <w:rFonts w:ascii="宋体" w:eastAsia="宋体" w:hAnsi="宋体" w:hint="eastAsia"/>
          <w:szCs w:val="21"/>
        </w:rPr>
        <w:t>项目合作</w:t>
      </w:r>
      <w:r w:rsidR="009A0678">
        <w:rPr>
          <w:rFonts w:ascii="宋体" w:eastAsia="宋体" w:hAnsi="宋体" w:hint="eastAsia"/>
          <w:szCs w:val="21"/>
        </w:rPr>
        <w:t>等</w:t>
      </w:r>
      <w:r w:rsidR="00607D8D">
        <w:rPr>
          <w:rFonts w:ascii="宋体" w:eastAsia="宋体" w:hAnsi="宋体" w:hint="eastAsia"/>
          <w:szCs w:val="21"/>
        </w:rPr>
        <w:t>方式，为落后地区</w:t>
      </w:r>
      <w:r w:rsidR="003D3EC3">
        <w:rPr>
          <w:rFonts w:ascii="宋体" w:eastAsia="宋体" w:hAnsi="宋体" w:hint="eastAsia"/>
          <w:szCs w:val="21"/>
        </w:rPr>
        <w:t>发展</w:t>
      </w:r>
      <w:r w:rsidR="00607D8D">
        <w:rPr>
          <w:rFonts w:ascii="宋体" w:eastAsia="宋体" w:hAnsi="宋体" w:hint="eastAsia"/>
          <w:szCs w:val="21"/>
        </w:rPr>
        <w:t>提供</w:t>
      </w:r>
      <w:r w:rsidR="003D3EC3">
        <w:rPr>
          <w:rFonts w:ascii="宋体" w:eastAsia="宋体" w:hAnsi="宋体" w:hint="eastAsia"/>
          <w:szCs w:val="21"/>
        </w:rPr>
        <w:t>技术指导</w:t>
      </w:r>
      <w:r w:rsidR="00607D8D">
        <w:rPr>
          <w:rFonts w:ascii="宋体" w:eastAsia="宋体" w:hAnsi="宋体" w:hint="eastAsia"/>
          <w:szCs w:val="21"/>
        </w:rPr>
        <w:t>。</w:t>
      </w:r>
      <w:r w:rsidR="00607D8D" w:rsidRPr="00607D8D">
        <w:rPr>
          <w:rFonts w:ascii="宋体" w:eastAsia="宋体" w:hAnsi="宋体" w:hint="eastAsia"/>
          <w:szCs w:val="21"/>
        </w:rPr>
        <w:t>实施</w:t>
      </w:r>
      <w:r w:rsidR="00607D8D">
        <w:rPr>
          <w:rFonts w:ascii="宋体" w:eastAsia="宋体" w:hAnsi="宋体" w:hint="eastAsia"/>
          <w:szCs w:val="21"/>
        </w:rPr>
        <w:t>粤东西北地区</w:t>
      </w:r>
      <w:r w:rsidR="00607D8D" w:rsidRPr="00607D8D">
        <w:rPr>
          <w:rFonts w:ascii="宋体" w:eastAsia="宋体" w:hAnsi="宋体" w:hint="eastAsia"/>
          <w:szCs w:val="21"/>
        </w:rPr>
        <w:t>人才知识技能提升工程，加大智力帮扶力度，促进创新人才向</w:t>
      </w:r>
      <w:r w:rsidR="00607D8D">
        <w:rPr>
          <w:rFonts w:ascii="宋体" w:eastAsia="宋体" w:hAnsi="宋体" w:hint="eastAsia"/>
          <w:szCs w:val="21"/>
        </w:rPr>
        <w:t>粤东西北地区</w:t>
      </w:r>
      <w:r w:rsidR="00607D8D" w:rsidRPr="00607D8D">
        <w:rPr>
          <w:rFonts w:ascii="宋体" w:eastAsia="宋体" w:hAnsi="宋体" w:hint="eastAsia"/>
          <w:szCs w:val="21"/>
        </w:rPr>
        <w:t>集聚。</w:t>
      </w:r>
      <w:r w:rsidR="00607D8D">
        <w:rPr>
          <w:rFonts w:ascii="宋体" w:eastAsia="宋体" w:hAnsi="宋体" w:hint="eastAsia"/>
          <w:szCs w:val="21"/>
        </w:rPr>
        <w:t>推进高等学校、科研院所到粤东西北地区合作办学和设立研发机构，建立珠三角高新区和粤东西北地区对口帮扶机制，</w:t>
      </w:r>
      <w:r w:rsidR="00607D8D" w:rsidRPr="00607D8D">
        <w:rPr>
          <w:rFonts w:ascii="宋体" w:eastAsia="宋体" w:hAnsi="宋体" w:hint="eastAsia"/>
          <w:szCs w:val="21"/>
        </w:rPr>
        <w:t>支持共建协同创新平台、产业技术创新联盟</w:t>
      </w:r>
      <w:r w:rsidR="00607D8D">
        <w:rPr>
          <w:rFonts w:ascii="宋体" w:eastAsia="宋体" w:hAnsi="宋体" w:hint="eastAsia"/>
          <w:szCs w:val="21"/>
        </w:rPr>
        <w:t>。</w:t>
      </w:r>
    </w:p>
    <w:p w14:paraId="6E1BE003" w14:textId="3E6DC069" w:rsidR="005B4F24" w:rsidRPr="00E374D3" w:rsidRDefault="005B4F24" w:rsidP="005B4F24">
      <w:pPr>
        <w:rPr>
          <w:rFonts w:ascii="宋体" w:eastAsia="宋体" w:hAnsi="宋体"/>
          <w:sz w:val="24"/>
          <w:szCs w:val="24"/>
        </w:rPr>
      </w:pPr>
    </w:p>
    <w:p w14:paraId="72615471" w14:textId="77777777" w:rsidR="005B4F24" w:rsidRDefault="005B4F24" w:rsidP="005B4F24">
      <w:pPr>
        <w:rPr>
          <w:rFonts w:ascii="宋体" w:eastAsia="宋体" w:hAnsi="宋体" w:hint="eastAsia"/>
          <w:sz w:val="24"/>
          <w:szCs w:val="24"/>
        </w:rPr>
      </w:pPr>
    </w:p>
    <w:p w14:paraId="58704005" w14:textId="721D7897" w:rsidR="00C112EF" w:rsidRPr="00AE217A" w:rsidRDefault="00C112EF" w:rsidP="00BA1060">
      <w:pPr>
        <w:rPr>
          <w:rFonts w:ascii="宋体" w:eastAsia="宋体" w:hAnsi="宋体"/>
          <w:szCs w:val="21"/>
        </w:rPr>
      </w:pPr>
      <w:r w:rsidRPr="00AE217A">
        <w:rPr>
          <w:rFonts w:ascii="宋体" w:eastAsia="宋体" w:hAnsi="宋体" w:hint="eastAsia"/>
          <w:szCs w:val="21"/>
        </w:rPr>
        <w:lastRenderedPageBreak/>
        <w:t>参考文献：</w:t>
      </w:r>
    </w:p>
    <w:p w14:paraId="6FA81BFC" w14:textId="62C830B7" w:rsidR="004C4F49" w:rsidRPr="00AE217A" w:rsidRDefault="004C4F49" w:rsidP="00BA1060">
      <w:pPr>
        <w:rPr>
          <w:rFonts w:ascii="宋体" w:eastAsia="宋体" w:hAnsi="宋体"/>
          <w:szCs w:val="21"/>
        </w:rPr>
      </w:pPr>
      <w:r w:rsidRPr="00AE217A">
        <w:rPr>
          <w:rFonts w:ascii="宋体" w:eastAsia="宋体" w:hAnsi="宋体"/>
          <w:szCs w:val="21"/>
        </w:rPr>
        <w:t>[1]魏后凯.高质量打好脱贫</w:t>
      </w:r>
      <w:proofErr w:type="gramStart"/>
      <w:r w:rsidRPr="00AE217A">
        <w:rPr>
          <w:rFonts w:ascii="宋体" w:eastAsia="宋体" w:hAnsi="宋体"/>
          <w:szCs w:val="21"/>
        </w:rPr>
        <w:t>攻坚收</w:t>
      </w:r>
      <w:proofErr w:type="gramEnd"/>
      <w:r w:rsidRPr="00AE217A">
        <w:rPr>
          <w:rFonts w:ascii="宋体" w:eastAsia="宋体" w:hAnsi="宋体"/>
          <w:szCs w:val="21"/>
        </w:rPr>
        <w:t>官之战[J].农村工作通讯,2020(04):33-34.</w:t>
      </w:r>
    </w:p>
    <w:p w14:paraId="3501C801" w14:textId="64A0F7E2" w:rsidR="004C4F49" w:rsidRPr="00AE217A" w:rsidRDefault="004C4F49"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2</w:t>
      </w:r>
      <w:r w:rsidRPr="00AE217A">
        <w:rPr>
          <w:rFonts w:ascii="宋体" w:eastAsia="宋体" w:hAnsi="宋体"/>
          <w:szCs w:val="21"/>
        </w:rPr>
        <w:t>]张晓山.巩固脱贫攻坚成果应关注的重点[J].经济纵横,2018(10):1-11.</w:t>
      </w:r>
    </w:p>
    <w:p w14:paraId="2A12A610" w14:textId="0D9187E5" w:rsidR="005D6306" w:rsidRPr="00AE217A" w:rsidRDefault="005D6306"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3</w:t>
      </w:r>
      <w:r w:rsidRPr="00AE217A">
        <w:rPr>
          <w:rFonts w:ascii="宋体" w:eastAsia="宋体" w:hAnsi="宋体"/>
          <w:szCs w:val="21"/>
        </w:rPr>
        <w:t>]孙久文,林丽群,傅娟.“十四五”期间巩固拓展脱贫攻坚成果研究[J].学术研究,2021(01):83-89.</w:t>
      </w:r>
    </w:p>
    <w:p w14:paraId="1B0CDA33" w14:textId="4A2ABD7A" w:rsidR="00C112EF" w:rsidRPr="00AE217A" w:rsidRDefault="00C112EF"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4</w:t>
      </w:r>
      <w:r w:rsidRPr="00AE217A">
        <w:rPr>
          <w:rFonts w:ascii="宋体" w:eastAsia="宋体" w:hAnsi="宋体"/>
          <w:szCs w:val="21"/>
        </w:rPr>
        <w:t>]孙晗霖,刘新智.巩固拓展脱贫攻坚成果的理论逻辑与实现路径——基于脱贫户可持续生计的实证研究[J].山东社会科学,2021(06):116-126.</w:t>
      </w:r>
    </w:p>
    <w:p w14:paraId="7ABDBC9F" w14:textId="626E5F94" w:rsidR="00C112EF" w:rsidRPr="00AE217A" w:rsidRDefault="00C112EF"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5</w:t>
      </w:r>
      <w:r w:rsidRPr="00AE217A">
        <w:rPr>
          <w:rFonts w:ascii="宋体" w:eastAsia="宋体" w:hAnsi="宋体"/>
          <w:szCs w:val="21"/>
        </w:rPr>
        <w:t xml:space="preserve">]金三林,韩杨.巩固拓展脱贫攻坚成果要充分发挥社会政策作用[J].经济纵横,2021(05):102-109. </w:t>
      </w:r>
    </w:p>
    <w:p w14:paraId="72E3DE24" w14:textId="53E07DDF" w:rsidR="001E6525" w:rsidRPr="00AE217A" w:rsidRDefault="001E6525"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6</w:t>
      </w:r>
      <w:r w:rsidRPr="00AE217A">
        <w:rPr>
          <w:rFonts w:ascii="宋体" w:eastAsia="宋体" w:hAnsi="宋体"/>
          <w:szCs w:val="21"/>
        </w:rPr>
        <w:t>]汪三贵,郭建兵,</w:t>
      </w:r>
      <w:proofErr w:type="gramStart"/>
      <w:r w:rsidRPr="00AE217A">
        <w:rPr>
          <w:rFonts w:ascii="宋体" w:eastAsia="宋体" w:hAnsi="宋体"/>
          <w:szCs w:val="21"/>
        </w:rPr>
        <w:t>胡骏</w:t>
      </w:r>
      <w:proofErr w:type="gramEnd"/>
      <w:r w:rsidRPr="00AE217A">
        <w:rPr>
          <w:rFonts w:ascii="宋体" w:eastAsia="宋体" w:hAnsi="宋体"/>
          <w:szCs w:val="21"/>
        </w:rPr>
        <w:t>.巩固拓展脱贫攻坚成果的若干思考[J].西北师大学报(社会科学版),2021,58(03):16-25.</w:t>
      </w:r>
    </w:p>
    <w:p w14:paraId="2278BD35" w14:textId="33C7940F" w:rsidR="00C112EF" w:rsidRPr="00AE217A" w:rsidRDefault="005D6306"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7</w:t>
      </w:r>
      <w:r w:rsidRPr="00AE217A">
        <w:rPr>
          <w:rFonts w:ascii="宋体" w:eastAsia="宋体" w:hAnsi="宋体"/>
          <w:szCs w:val="21"/>
        </w:rPr>
        <w:t>]左停,李泽峰,林秋香.相对贫困视角下的贫困户脱贫质量及其自我发展能力——基于六个国家级贫困县建档立</w:t>
      </w:r>
      <w:proofErr w:type="gramStart"/>
      <w:r w:rsidRPr="00AE217A">
        <w:rPr>
          <w:rFonts w:ascii="宋体" w:eastAsia="宋体" w:hAnsi="宋体"/>
          <w:szCs w:val="21"/>
        </w:rPr>
        <w:t>卡数据</w:t>
      </w:r>
      <w:proofErr w:type="gramEnd"/>
      <w:r w:rsidRPr="00AE217A">
        <w:rPr>
          <w:rFonts w:ascii="宋体" w:eastAsia="宋体" w:hAnsi="宋体"/>
          <w:szCs w:val="21"/>
        </w:rPr>
        <w:t>的定量分析[J].华南师范大学学报(社会科学版),2021(02):32-44+205.</w:t>
      </w:r>
    </w:p>
    <w:p w14:paraId="520929DD" w14:textId="164A53B3" w:rsidR="005D6306" w:rsidRPr="00AE217A" w:rsidRDefault="005D6306"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8</w:t>
      </w:r>
      <w:r w:rsidRPr="00AE217A">
        <w:rPr>
          <w:rFonts w:ascii="宋体" w:eastAsia="宋体" w:hAnsi="宋体"/>
          <w:szCs w:val="21"/>
        </w:rPr>
        <w:t>]何翔.农村基础设施投资公平性与脱贫攻坚成果巩固关系研究——基于2010—2019年省级面板数据的实证分析[J].宏观经济研究,2021(03):160-175.</w:t>
      </w:r>
    </w:p>
    <w:p w14:paraId="2C274B82" w14:textId="2501A884" w:rsidR="004C4F49" w:rsidRPr="00AE217A" w:rsidRDefault="004C4F49" w:rsidP="00BA1060">
      <w:pPr>
        <w:rPr>
          <w:rFonts w:ascii="宋体" w:eastAsia="宋体" w:hAnsi="宋体"/>
          <w:szCs w:val="21"/>
        </w:rPr>
      </w:pPr>
      <w:r w:rsidRPr="00AE217A">
        <w:rPr>
          <w:rFonts w:ascii="宋体" w:eastAsia="宋体" w:hAnsi="宋体"/>
          <w:szCs w:val="21"/>
        </w:rPr>
        <w:t>[</w:t>
      </w:r>
      <w:r w:rsidR="007A32CD">
        <w:rPr>
          <w:rFonts w:ascii="宋体" w:eastAsia="宋体" w:hAnsi="宋体" w:hint="eastAsia"/>
          <w:szCs w:val="21"/>
        </w:rPr>
        <w:t>9</w:t>
      </w:r>
      <w:r w:rsidRPr="00AE217A">
        <w:rPr>
          <w:rFonts w:ascii="宋体" w:eastAsia="宋体" w:hAnsi="宋体"/>
          <w:szCs w:val="21"/>
        </w:rPr>
        <w:t>]李博.</w:t>
      </w:r>
      <w:proofErr w:type="gramStart"/>
      <w:r w:rsidRPr="00AE217A">
        <w:rPr>
          <w:rFonts w:ascii="宋体" w:eastAsia="宋体" w:hAnsi="宋体"/>
          <w:szCs w:val="21"/>
        </w:rPr>
        <w:t>后扶贫</w:t>
      </w:r>
      <w:proofErr w:type="gramEnd"/>
      <w:r w:rsidRPr="00AE217A">
        <w:rPr>
          <w:rFonts w:ascii="宋体" w:eastAsia="宋体" w:hAnsi="宋体"/>
          <w:szCs w:val="21"/>
        </w:rPr>
        <w:t>时代深度贫困地区脱贫成果巩固中的韧性治理[J].南京农业大学学报(社会科学版),2020,20(04):172-180.</w:t>
      </w:r>
    </w:p>
    <w:p w14:paraId="2311BDB6" w14:textId="4BAAA4B2" w:rsidR="004C4F49" w:rsidRPr="00AE217A" w:rsidRDefault="004C4F49" w:rsidP="00BA1060">
      <w:pPr>
        <w:rPr>
          <w:rFonts w:ascii="宋体" w:eastAsia="宋体" w:hAnsi="宋体"/>
          <w:szCs w:val="21"/>
        </w:rPr>
      </w:pPr>
      <w:r w:rsidRPr="00AE217A">
        <w:rPr>
          <w:rFonts w:ascii="宋体" w:eastAsia="宋体" w:hAnsi="宋体"/>
          <w:szCs w:val="21"/>
        </w:rPr>
        <w:t>[1</w:t>
      </w:r>
      <w:r w:rsidR="007A32CD">
        <w:rPr>
          <w:rFonts w:ascii="宋体" w:eastAsia="宋体" w:hAnsi="宋体" w:hint="eastAsia"/>
          <w:szCs w:val="21"/>
        </w:rPr>
        <w:t>0</w:t>
      </w:r>
      <w:r w:rsidRPr="00AE217A">
        <w:rPr>
          <w:rFonts w:ascii="宋体" w:eastAsia="宋体" w:hAnsi="宋体"/>
          <w:szCs w:val="21"/>
        </w:rPr>
        <w:t>]龚冰,吕方.“摘帽县”如何巩固拓展脱贫成果?——基于兰考县案例的思考[J].甘肃社会科学,2020(01):53-60.</w:t>
      </w:r>
    </w:p>
    <w:p w14:paraId="30879E86" w14:textId="6C7D2B36" w:rsidR="004C4F49" w:rsidRPr="00AE217A" w:rsidRDefault="004C4F49" w:rsidP="00BA1060">
      <w:pPr>
        <w:rPr>
          <w:rFonts w:ascii="宋体" w:eastAsia="宋体" w:hAnsi="宋体"/>
          <w:szCs w:val="21"/>
        </w:rPr>
      </w:pPr>
      <w:r w:rsidRPr="00AE217A">
        <w:rPr>
          <w:rFonts w:ascii="宋体" w:eastAsia="宋体" w:hAnsi="宋体"/>
          <w:szCs w:val="21"/>
        </w:rPr>
        <w:t>[1</w:t>
      </w:r>
      <w:r w:rsidR="007A32CD">
        <w:rPr>
          <w:rFonts w:ascii="宋体" w:eastAsia="宋体" w:hAnsi="宋体" w:hint="eastAsia"/>
          <w:szCs w:val="21"/>
        </w:rPr>
        <w:t>1</w:t>
      </w:r>
      <w:r w:rsidRPr="00AE217A">
        <w:rPr>
          <w:rFonts w:ascii="宋体" w:eastAsia="宋体" w:hAnsi="宋体"/>
          <w:szCs w:val="21"/>
        </w:rPr>
        <w:t>]郑瑞强,胡春晓,赵烨.脱贫攻坚经验总结及成果巩固策略研究——以江西为例[J].农林经济管理学报,2020,19(05):634-642.</w:t>
      </w:r>
    </w:p>
    <w:p w14:paraId="1209DFD9" w14:textId="18EF9BB3" w:rsidR="00C112EF" w:rsidRDefault="00C112EF" w:rsidP="00BA1060">
      <w:pPr>
        <w:rPr>
          <w:rFonts w:ascii="宋体" w:eastAsia="宋体" w:hAnsi="宋体"/>
          <w:szCs w:val="21"/>
        </w:rPr>
      </w:pPr>
      <w:r w:rsidRPr="00AE217A">
        <w:rPr>
          <w:rFonts w:ascii="宋体" w:eastAsia="宋体" w:hAnsi="宋体"/>
          <w:szCs w:val="21"/>
        </w:rPr>
        <w:t>[1</w:t>
      </w:r>
      <w:r w:rsidR="007A32CD">
        <w:rPr>
          <w:rFonts w:ascii="宋体" w:eastAsia="宋体" w:hAnsi="宋体" w:hint="eastAsia"/>
          <w:szCs w:val="21"/>
        </w:rPr>
        <w:t>2</w:t>
      </w:r>
      <w:r w:rsidRPr="00AE217A">
        <w:rPr>
          <w:rFonts w:ascii="宋体" w:eastAsia="宋体" w:hAnsi="宋体"/>
          <w:szCs w:val="21"/>
        </w:rPr>
        <w:t>]</w:t>
      </w:r>
      <w:proofErr w:type="gramStart"/>
      <w:r w:rsidRPr="00AE217A">
        <w:rPr>
          <w:rFonts w:ascii="宋体" w:eastAsia="宋体" w:hAnsi="宋体"/>
          <w:szCs w:val="21"/>
        </w:rPr>
        <w:t>杜鹰</w:t>
      </w:r>
      <w:proofErr w:type="gramEnd"/>
      <w:r w:rsidRPr="00AE217A">
        <w:rPr>
          <w:rFonts w:ascii="宋体" w:eastAsia="宋体" w:hAnsi="宋体"/>
          <w:szCs w:val="21"/>
        </w:rPr>
        <w:t>.认真总结脱贫攻坚实践经验  切实巩固拓展脱贫攻坚成果[J].宏观经济管理,2021(06):4-9.</w:t>
      </w:r>
    </w:p>
    <w:p w14:paraId="08175D0B" w14:textId="3B34D6DA" w:rsidR="007A32CD" w:rsidRDefault="007A32CD" w:rsidP="00BA1060">
      <w:pPr>
        <w:rPr>
          <w:rFonts w:ascii="宋体" w:eastAsia="宋体" w:hAnsi="宋体"/>
          <w:szCs w:val="21"/>
        </w:rPr>
      </w:pPr>
      <w:r w:rsidRPr="007A32CD">
        <w:rPr>
          <w:rFonts w:ascii="宋体" w:eastAsia="宋体" w:hAnsi="宋体"/>
          <w:szCs w:val="21"/>
        </w:rPr>
        <w:t>[1</w:t>
      </w:r>
      <w:r>
        <w:rPr>
          <w:rFonts w:ascii="宋体" w:eastAsia="宋体" w:hAnsi="宋体" w:hint="eastAsia"/>
          <w:szCs w:val="21"/>
        </w:rPr>
        <w:t>3</w:t>
      </w:r>
      <w:r w:rsidRPr="007A32CD">
        <w:rPr>
          <w:rFonts w:ascii="宋体" w:eastAsia="宋体" w:hAnsi="宋体"/>
          <w:szCs w:val="21"/>
        </w:rPr>
        <w:t>]燕连福,李晓利.从“饥寒交迫”到“全面小康”——中国共产党百年贫困治理的历程与经验[J].南京大学学报(哲学·人文科学·社会科学),2021,58(03):16-24.</w:t>
      </w:r>
    </w:p>
    <w:p w14:paraId="467D0CD6" w14:textId="6522DE30" w:rsidR="007A32CD" w:rsidRDefault="007A32CD" w:rsidP="00BA1060">
      <w:pPr>
        <w:rPr>
          <w:rFonts w:ascii="宋体" w:eastAsia="宋体" w:hAnsi="宋体"/>
          <w:szCs w:val="21"/>
        </w:rPr>
      </w:pPr>
      <w:r w:rsidRPr="007A32CD">
        <w:rPr>
          <w:rFonts w:ascii="宋体" w:eastAsia="宋体" w:hAnsi="宋体"/>
          <w:szCs w:val="21"/>
        </w:rPr>
        <w:t>[1</w:t>
      </w:r>
      <w:r>
        <w:rPr>
          <w:rFonts w:ascii="宋体" w:eastAsia="宋体" w:hAnsi="宋体" w:hint="eastAsia"/>
          <w:szCs w:val="21"/>
        </w:rPr>
        <w:t>4</w:t>
      </w:r>
      <w:r w:rsidRPr="007A32CD">
        <w:rPr>
          <w:rFonts w:ascii="宋体" w:eastAsia="宋体" w:hAnsi="宋体"/>
          <w:szCs w:val="21"/>
        </w:rPr>
        <w:t>]常瑞.供给侧结构性改革视域下脱贫攻坚的政治经济学阐释[J].经济问题,2021(01):9-17.</w:t>
      </w:r>
    </w:p>
    <w:p w14:paraId="05B2D2D9" w14:textId="6E3828B5" w:rsidR="007A32CD" w:rsidRDefault="007A32CD" w:rsidP="00BA1060">
      <w:pPr>
        <w:rPr>
          <w:rFonts w:ascii="宋体" w:eastAsia="宋体" w:hAnsi="宋体"/>
          <w:szCs w:val="21"/>
        </w:rPr>
      </w:pPr>
      <w:r w:rsidRPr="007A32CD">
        <w:rPr>
          <w:rFonts w:ascii="宋体" w:eastAsia="宋体" w:hAnsi="宋体"/>
          <w:szCs w:val="21"/>
        </w:rPr>
        <w:t>[1</w:t>
      </w:r>
      <w:r>
        <w:rPr>
          <w:rFonts w:ascii="宋体" w:eastAsia="宋体" w:hAnsi="宋体" w:hint="eastAsia"/>
          <w:szCs w:val="21"/>
        </w:rPr>
        <w:t>5</w:t>
      </w:r>
      <w:r w:rsidRPr="007A32CD">
        <w:rPr>
          <w:rFonts w:ascii="宋体" w:eastAsia="宋体" w:hAnsi="宋体"/>
          <w:szCs w:val="21"/>
        </w:rPr>
        <w:t>]黄承伟.共同富裕进程中的中国特色减贫道路[J].中国农业大学学报(社会科学版),2020,37(06):5-11.</w:t>
      </w:r>
    </w:p>
    <w:p w14:paraId="7B7E95BF" w14:textId="6EB8065F" w:rsidR="00413293" w:rsidRDefault="00413293" w:rsidP="00BA1060">
      <w:pPr>
        <w:rPr>
          <w:rFonts w:ascii="宋体" w:eastAsia="宋体" w:hAnsi="宋体"/>
          <w:szCs w:val="21"/>
        </w:rPr>
      </w:pPr>
      <w:r w:rsidRPr="00413293">
        <w:rPr>
          <w:rFonts w:ascii="宋体" w:eastAsia="宋体" w:hAnsi="宋体"/>
          <w:szCs w:val="21"/>
        </w:rPr>
        <w:t>[1</w:t>
      </w:r>
      <w:r>
        <w:rPr>
          <w:rFonts w:ascii="宋体" w:eastAsia="宋体" w:hAnsi="宋体" w:hint="eastAsia"/>
          <w:szCs w:val="21"/>
        </w:rPr>
        <w:t>6</w:t>
      </w:r>
      <w:r w:rsidRPr="00413293">
        <w:rPr>
          <w:rFonts w:ascii="宋体" w:eastAsia="宋体" w:hAnsi="宋体"/>
          <w:szCs w:val="21"/>
        </w:rPr>
        <w:t>]</w:t>
      </w:r>
      <w:proofErr w:type="gramStart"/>
      <w:r w:rsidRPr="00413293">
        <w:rPr>
          <w:rFonts w:ascii="宋体" w:eastAsia="宋体" w:hAnsi="宋体"/>
          <w:szCs w:val="21"/>
        </w:rPr>
        <w:t>梅耀云</w:t>
      </w:r>
      <w:proofErr w:type="gramEnd"/>
      <w:r w:rsidRPr="00413293">
        <w:rPr>
          <w:rFonts w:ascii="宋体" w:eastAsia="宋体" w:hAnsi="宋体"/>
          <w:szCs w:val="21"/>
        </w:rPr>
        <w:t>.贫困治理经验总结及成果巩固策略研究——以广东省为例[J].广东经济,2021(03):70-77.</w:t>
      </w:r>
    </w:p>
    <w:p w14:paraId="24D95450" w14:textId="61D3B630" w:rsidR="00413293" w:rsidRDefault="00413293" w:rsidP="00BA1060">
      <w:pPr>
        <w:rPr>
          <w:rFonts w:ascii="宋体" w:eastAsia="宋体" w:hAnsi="宋体"/>
          <w:szCs w:val="21"/>
        </w:rPr>
      </w:pPr>
      <w:r w:rsidRPr="00413293">
        <w:rPr>
          <w:rFonts w:ascii="宋体" w:eastAsia="宋体" w:hAnsi="宋体"/>
          <w:szCs w:val="21"/>
        </w:rPr>
        <w:t>[1</w:t>
      </w:r>
      <w:r>
        <w:rPr>
          <w:rFonts w:ascii="宋体" w:eastAsia="宋体" w:hAnsi="宋体" w:hint="eastAsia"/>
          <w:szCs w:val="21"/>
        </w:rPr>
        <w:t>7</w:t>
      </w:r>
      <w:r w:rsidRPr="00413293">
        <w:rPr>
          <w:rFonts w:ascii="宋体" w:eastAsia="宋体" w:hAnsi="宋体"/>
          <w:szCs w:val="21"/>
        </w:rPr>
        <w:t>]魏子凯.脱贫攻坚视域下乡村振兴的机制体制创新研究——评《乡村振兴的九个维度》[J].科技管理研究,2021,41(10):242.</w:t>
      </w:r>
    </w:p>
    <w:p w14:paraId="120133A6" w14:textId="35845D4A" w:rsidR="0013772E" w:rsidRDefault="0013772E" w:rsidP="00BA1060">
      <w:pPr>
        <w:rPr>
          <w:rFonts w:ascii="宋体" w:eastAsia="宋体" w:hAnsi="宋体"/>
          <w:szCs w:val="21"/>
        </w:rPr>
      </w:pPr>
      <w:r w:rsidRPr="0013772E">
        <w:rPr>
          <w:rFonts w:ascii="宋体" w:eastAsia="宋体" w:hAnsi="宋体"/>
          <w:szCs w:val="21"/>
        </w:rPr>
        <w:t>[1</w:t>
      </w:r>
      <w:r>
        <w:rPr>
          <w:rFonts w:ascii="宋体" w:eastAsia="宋体" w:hAnsi="宋体" w:hint="eastAsia"/>
          <w:szCs w:val="21"/>
        </w:rPr>
        <w:t>8</w:t>
      </w:r>
      <w:r w:rsidRPr="0013772E">
        <w:rPr>
          <w:rFonts w:ascii="宋体" w:eastAsia="宋体" w:hAnsi="宋体"/>
          <w:szCs w:val="21"/>
        </w:rPr>
        <w:t>]李向阳.广东“双到”扶贫模式的示范意义[J].开放导报,2015(04):110-112.</w:t>
      </w:r>
    </w:p>
    <w:p w14:paraId="31FB9EF9" w14:textId="63E40700" w:rsidR="0046414C" w:rsidRDefault="0046414C" w:rsidP="00BA1060">
      <w:pPr>
        <w:rPr>
          <w:rFonts w:ascii="宋体" w:eastAsia="宋体" w:hAnsi="宋体"/>
          <w:szCs w:val="21"/>
        </w:rPr>
      </w:pPr>
      <w:r w:rsidRPr="0046414C">
        <w:rPr>
          <w:rFonts w:ascii="宋体" w:eastAsia="宋体" w:hAnsi="宋体"/>
          <w:szCs w:val="21"/>
        </w:rPr>
        <w:t>[1</w:t>
      </w:r>
      <w:r>
        <w:rPr>
          <w:rFonts w:ascii="宋体" w:eastAsia="宋体" w:hAnsi="宋体" w:hint="eastAsia"/>
          <w:szCs w:val="21"/>
        </w:rPr>
        <w:t>9</w:t>
      </w:r>
      <w:r w:rsidRPr="0046414C">
        <w:rPr>
          <w:rFonts w:ascii="宋体" w:eastAsia="宋体" w:hAnsi="宋体"/>
          <w:szCs w:val="21"/>
        </w:rPr>
        <w:t>]于敏,张晓颖,</w:t>
      </w:r>
      <w:proofErr w:type="spellStart"/>
      <w:r w:rsidRPr="0046414C">
        <w:rPr>
          <w:rFonts w:ascii="宋体" w:eastAsia="宋体" w:hAnsi="宋体"/>
          <w:szCs w:val="21"/>
        </w:rPr>
        <w:t>Salehuddin</w:t>
      </w:r>
      <w:proofErr w:type="spellEnd"/>
      <w:r w:rsidRPr="0046414C">
        <w:rPr>
          <w:rFonts w:ascii="宋体" w:eastAsia="宋体" w:hAnsi="宋体"/>
          <w:szCs w:val="21"/>
        </w:rPr>
        <w:t xml:space="preserve"> Ahmed.中国扶贫瞄准机制的创新与实践——以广东省连南县为例[J].农业现代化研究,2012,33(02):199-202.</w:t>
      </w:r>
    </w:p>
    <w:p w14:paraId="7C20D833" w14:textId="40D333F3" w:rsidR="00413293" w:rsidRDefault="00413293" w:rsidP="00BA1060">
      <w:pPr>
        <w:rPr>
          <w:rFonts w:ascii="宋体" w:eastAsia="宋体" w:hAnsi="宋体"/>
          <w:szCs w:val="21"/>
        </w:rPr>
      </w:pPr>
      <w:r w:rsidRPr="00413293">
        <w:rPr>
          <w:rFonts w:ascii="宋体" w:eastAsia="宋体" w:hAnsi="宋体"/>
          <w:szCs w:val="21"/>
        </w:rPr>
        <w:t>[</w:t>
      </w:r>
      <w:r w:rsidR="0046414C">
        <w:rPr>
          <w:rFonts w:ascii="宋体" w:eastAsia="宋体" w:hAnsi="宋体" w:hint="eastAsia"/>
          <w:szCs w:val="21"/>
        </w:rPr>
        <w:t>20</w:t>
      </w:r>
      <w:r w:rsidRPr="00413293">
        <w:rPr>
          <w:rFonts w:ascii="宋体" w:eastAsia="宋体" w:hAnsi="宋体"/>
          <w:szCs w:val="21"/>
        </w:rPr>
        <w:t>]本刊编辑部.数说广东脱贫攻坚成就[J].源流,2021(03):18-19.</w:t>
      </w:r>
    </w:p>
    <w:p w14:paraId="0E32720D" w14:textId="60782BDE" w:rsidR="00C112EF" w:rsidRDefault="00C112EF" w:rsidP="009172DF">
      <w:pPr>
        <w:spacing w:line="480" w:lineRule="auto"/>
        <w:rPr>
          <w:rFonts w:ascii="宋体" w:eastAsia="宋体" w:hAnsi="宋体"/>
          <w:sz w:val="24"/>
          <w:szCs w:val="24"/>
        </w:rPr>
      </w:pPr>
    </w:p>
    <w:p w14:paraId="7D37C98C" w14:textId="603C0142" w:rsidR="00192479" w:rsidRDefault="00192479" w:rsidP="009172DF">
      <w:pPr>
        <w:spacing w:line="480" w:lineRule="auto"/>
        <w:rPr>
          <w:rFonts w:ascii="宋体" w:eastAsia="宋体" w:hAnsi="宋体"/>
          <w:sz w:val="24"/>
          <w:szCs w:val="24"/>
        </w:rPr>
      </w:pPr>
    </w:p>
    <w:p w14:paraId="7909357D" w14:textId="7155E78E" w:rsidR="00192479" w:rsidRDefault="00192479" w:rsidP="009172DF">
      <w:pPr>
        <w:spacing w:line="480" w:lineRule="auto"/>
        <w:rPr>
          <w:rFonts w:ascii="宋体" w:eastAsia="宋体" w:hAnsi="宋体"/>
          <w:sz w:val="24"/>
          <w:szCs w:val="24"/>
        </w:rPr>
      </w:pPr>
    </w:p>
    <w:p w14:paraId="09687D58" w14:textId="499ABEBF" w:rsidR="00192479" w:rsidRDefault="00192479" w:rsidP="00BA1060">
      <w:pPr>
        <w:jc w:val="center"/>
        <w:rPr>
          <w:rFonts w:ascii="Times New Roman" w:eastAsia="宋体" w:hAnsi="Times New Roman" w:cs="Times New Roman"/>
          <w:b/>
          <w:bCs/>
          <w:sz w:val="28"/>
          <w:szCs w:val="28"/>
        </w:rPr>
      </w:pPr>
      <w:r w:rsidRPr="00192479">
        <w:rPr>
          <w:rFonts w:ascii="Times New Roman" w:eastAsia="宋体" w:hAnsi="Times New Roman" w:cs="Times New Roman"/>
          <w:b/>
          <w:bCs/>
          <w:sz w:val="28"/>
          <w:szCs w:val="28"/>
        </w:rPr>
        <w:lastRenderedPageBreak/>
        <w:t>Study on countermeasures to consolidate the achievements of poverty alleviation--Take Guangdong Province as an example</w:t>
      </w:r>
    </w:p>
    <w:p w14:paraId="7D6980C3" w14:textId="08654A35" w:rsidR="00192479" w:rsidRPr="00BA1060" w:rsidRDefault="00192479" w:rsidP="00BA1060">
      <w:pPr>
        <w:rPr>
          <w:rFonts w:ascii="Times New Roman" w:eastAsia="宋体" w:hAnsi="Times New Roman" w:cs="Times New Roman"/>
          <w:szCs w:val="21"/>
        </w:rPr>
      </w:pPr>
      <w:r w:rsidRPr="00192479">
        <w:rPr>
          <w:rFonts w:ascii="Times New Roman" w:eastAsia="宋体" w:hAnsi="Times New Roman" w:cs="Times New Roman"/>
          <w:b/>
          <w:bCs/>
          <w:szCs w:val="21"/>
        </w:rPr>
        <w:t>Abstract</w:t>
      </w:r>
      <w:r w:rsidRPr="00192479">
        <w:rPr>
          <w:rFonts w:ascii="Times New Roman" w:eastAsia="宋体" w:hAnsi="Times New Roman" w:cs="Times New Roman"/>
          <w:b/>
          <w:bCs/>
          <w:szCs w:val="21"/>
        </w:rPr>
        <w:t>：</w:t>
      </w:r>
      <w:r w:rsidRPr="00BA1060">
        <w:rPr>
          <w:rFonts w:ascii="Times New Roman" w:eastAsia="宋体" w:hAnsi="Times New Roman" w:cs="Times New Roman"/>
          <w:szCs w:val="21"/>
        </w:rPr>
        <w:t>In 2020, we achieved comprehensive success in poverty alleviation</w:t>
      </w:r>
      <w:r w:rsidRPr="00BA1060">
        <w:rPr>
          <w:rFonts w:ascii="Times New Roman" w:eastAsia="宋体" w:hAnsi="Times New Roman" w:cs="Times New Roman" w:hint="eastAsia"/>
          <w:szCs w:val="21"/>
        </w:rPr>
        <w:t>,</w:t>
      </w:r>
      <w:r w:rsidRPr="00BA1060">
        <w:t xml:space="preserve"> </w:t>
      </w:r>
      <w:r w:rsidRPr="00BA1060">
        <w:rPr>
          <w:rFonts w:ascii="Times New Roman" w:eastAsia="宋体" w:hAnsi="Times New Roman" w:cs="Times New Roman"/>
          <w:szCs w:val="21"/>
        </w:rPr>
        <w:t>remarkable achievements have been made in poverty alleviation.</w:t>
      </w:r>
      <w:r w:rsidR="00BA1060" w:rsidRPr="00BA1060">
        <w:t xml:space="preserve"> </w:t>
      </w:r>
      <w:r w:rsidR="00BA1060" w:rsidRPr="00BA1060">
        <w:rPr>
          <w:rFonts w:ascii="Times New Roman" w:eastAsia="宋体" w:hAnsi="Times New Roman" w:cs="Times New Roman"/>
          <w:szCs w:val="21"/>
        </w:rPr>
        <w:t>In the process of poverty alleviation, Guangdong province has formulated a poverty alleviation plan suitable for its own development according to the characteristics of unbalanced and inadequate economic development in Guangdong province.</w:t>
      </w:r>
      <w:r w:rsidR="00BA1060" w:rsidRPr="00BA1060">
        <w:t xml:space="preserve"> </w:t>
      </w:r>
      <w:r w:rsidR="00BA1060" w:rsidRPr="00BA1060">
        <w:rPr>
          <w:rFonts w:ascii="Times New Roman" w:eastAsia="宋体" w:hAnsi="Times New Roman" w:cs="Times New Roman"/>
          <w:szCs w:val="21"/>
        </w:rPr>
        <w:t>It has condensed Guangdong's strength for winning the battle against poverty and provided Guangdong's experience for the fight against poverty:</w:t>
      </w:r>
      <w:r w:rsidR="00BA1060" w:rsidRPr="00BA1060">
        <w:t xml:space="preserve"> </w:t>
      </w:r>
      <w:r w:rsidR="00BA1060" w:rsidRPr="00BA1060">
        <w:rPr>
          <w:rFonts w:ascii="Times New Roman" w:eastAsia="宋体" w:hAnsi="Times New Roman" w:cs="Times New Roman"/>
          <w:szCs w:val="21"/>
        </w:rPr>
        <w:t>improve the poor rural environment, vigorously support industries with local characteristics, strengthen areas of weakness in basic social security, and provide targeted poverty alleviation assistance.</w:t>
      </w:r>
      <w:r w:rsidR="00BA1060" w:rsidRPr="00BA1060">
        <w:t xml:space="preserve"> </w:t>
      </w:r>
      <w:r w:rsidR="00BA1060" w:rsidRPr="00BA1060">
        <w:rPr>
          <w:rFonts w:ascii="Times New Roman" w:eastAsia="宋体" w:hAnsi="Times New Roman" w:cs="Times New Roman"/>
          <w:szCs w:val="21"/>
        </w:rPr>
        <w:t>At the same time, the consolidation of the achievements of poverty alleviation in Guangdong province is faced with difficulties such as the limitation of the natural environment in relatively poor areas, the low degree of marketization and opening to the outside world, and</w:t>
      </w:r>
      <w:r w:rsidR="00BA1060" w:rsidRPr="00BA1060">
        <w:t xml:space="preserve"> </w:t>
      </w:r>
      <w:r w:rsidR="00BA1060" w:rsidRPr="00BA1060">
        <w:rPr>
          <w:rFonts w:ascii="Times New Roman" w:eastAsia="宋体" w:hAnsi="Times New Roman" w:cs="Times New Roman"/>
          <w:szCs w:val="21"/>
        </w:rPr>
        <w:t>people in relatively poor areas are less able to develop.</w:t>
      </w:r>
      <w:r w:rsidR="00BA1060" w:rsidRPr="00BA1060">
        <w:t xml:space="preserve"> </w:t>
      </w:r>
      <w:r w:rsidR="00BA1060" w:rsidRPr="00BA1060">
        <w:rPr>
          <w:rFonts w:ascii="Times New Roman" w:eastAsia="宋体" w:hAnsi="Times New Roman" w:cs="Times New Roman"/>
          <w:szCs w:val="21"/>
        </w:rPr>
        <w:t>Therefore, we put forward corresponding countermeasures and suggestions: establish a long-term mechanism to consolidate the achievements of poverty alleviation, promote sustainable industrial development, cultivate the self-development capacity of people in need, and promote coordinated regional development.</w:t>
      </w:r>
    </w:p>
    <w:sectPr w:rsidR="00192479" w:rsidRPr="00BA1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2B"/>
    <w:rsid w:val="00000BD0"/>
    <w:rsid w:val="00002818"/>
    <w:rsid w:val="00005B85"/>
    <w:rsid w:val="00005CEC"/>
    <w:rsid w:val="000123A5"/>
    <w:rsid w:val="0001480E"/>
    <w:rsid w:val="0001619D"/>
    <w:rsid w:val="00024F0B"/>
    <w:rsid w:val="00030216"/>
    <w:rsid w:val="000343B5"/>
    <w:rsid w:val="0004146E"/>
    <w:rsid w:val="00044E53"/>
    <w:rsid w:val="000541B7"/>
    <w:rsid w:val="00055996"/>
    <w:rsid w:val="0006143E"/>
    <w:rsid w:val="000629CE"/>
    <w:rsid w:val="00063BED"/>
    <w:rsid w:val="000642B6"/>
    <w:rsid w:val="0006495C"/>
    <w:rsid w:val="00071323"/>
    <w:rsid w:val="00087D2D"/>
    <w:rsid w:val="000B0DE4"/>
    <w:rsid w:val="000C2D23"/>
    <w:rsid w:val="000C67E8"/>
    <w:rsid w:val="000F20E9"/>
    <w:rsid w:val="00106A99"/>
    <w:rsid w:val="00127C7A"/>
    <w:rsid w:val="0013772E"/>
    <w:rsid w:val="00137B9A"/>
    <w:rsid w:val="00147463"/>
    <w:rsid w:val="001552DF"/>
    <w:rsid w:val="00176BB4"/>
    <w:rsid w:val="00192479"/>
    <w:rsid w:val="0019321E"/>
    <w:rsid w:val="00195649"/>
    <w:rsid w:val="00196C18"/>
    <w:rsid w:val="001A0F5D"/>
    <w:rsid w:val="001B5D2E"/>
    <w:rsid w:val="001C03F3"/>
    <w:rsid w:val="001E6525"/>
    <w:rsid w:val="001E7E8D"/>
    <w:rsid w:val="00213044"/>
    <w:rsid w:val="00230D0B"/>
    <w:rsid w:val="00231437"/>
    <w:rsid w:val="00231BD7"/>
    <w:rsid w:val="00235783"/>
    <w:rsid w:val="00240058"/>
    <w:rsid w:val="00243F2C"/>
    <w:rsid w:val="00245712"/>
    <w:rsid w:val="00251E2C"/>
    <w:rsid w:val="002561B8"/>
    <w:rsid w:val="00266719"/>
    <w:rsid w:val="00295D71"/>
    <w:rsid w:val="002A52F0"/>
    <w:rsid w:val="002A57CE"/>
    <w:rsid w:val="002B4EEB"/>
    <w:rsid w:val="002C04C6"/>
    <w:rsid w:val="002D48D0"/>
    <w:rsid w:val="002E5492"/>
    <w:rsid w:val="003006AC"/>
    <w:rsid w:val="00301A4F"/>
    <w:rsid w:val="003025E6"/>
    <w:rsid w:val="00302F9E"/>
    <w:rsid w:val="0032493A"/>
    <w:rsid w:val="00326FAB"/>
    <w:rsid w:val="0033449F"/>
    <w:rsid w:val="0033601A"/>
    <w:rsid w:val="003408C6"/>
    <w:rsid w:val="00366BB6"/>
    <w:rsid w:val="00371410"/>
    <w:rsid w:val="003834C1"/>
    <w:rsid w:val="00394805"/>
    <w:rsid w:val="003A1EB4"/>
    <w:rsid w:val="003C0DE8"/>
    <w:rsid w:val="003D0253"/>
    <w:rsid w:val="003D3EC3"/>
    <w:rsid w:val="003E00D8"/>
    <w:rsid w:val="003F33C7"/>
    <w:rsid w:val="004016DC"/>
    <w:rsid w:val="00401777"/>
    <w:rsid w:val="004017B5"/>
    <w:rsid w:val="0040469B"/>
    <w:rsid w:val="004048DE"/>
    <w:rsid w:val="00405754"/>
    <w:rsid w:val="00413293"/>
    <w:rsid w:val="004220AB"/>
    <w:rsid w:val="0042498E"/>
    <w:rsid w:val="00426BF8"/>
    <w:rsid w:val="00457CDD"/>
    <w:rsid w:val="0046414C"/>
    <w:rsid w:val="00464BF1"/>
    <w:rsid w:val="00474467"/>
    <w:rsid w:val="004B3C36"/>
    <w:rsid w:val="004C0215"/>
    <w:rsid w:val="004C4884"/>
    <w:rsid w:val="004C4F49"/>
    <w:rsid w:val="004D25D6"/>
    <w:rsid w:val="004D7963"/>
    <w:rsid w:val="004E1FF4"/>
    <w:rsid w:val="004E4F7B"/>
    <w:rsid w:val="004F40E0"/>
    <w:rsid w:val="004F7AA8"/>
    <w:rsid w:val="005057E4"/>
    <w:rsid w:val="00541B9D"/>
    <w:rsid w:val="00553C35"/>
    <w:rsid w:val="005749B8"/>
    <w:rsid w:val="005A098F"/>
    <w:rsid w:val="005B4F24"/>
    <w:rsid w:val="005C09FF"/>
    <w:rsid w:val="005C3AA4"/>
    <w:rsid w:val="005D6306"/>
    <w:rsid w:val="005E604C"/>
    <w:rsid w:val="005F1AD2"/>
    <w:rsid w:val="0060488C"/>
    <w:rsid w:val="00607D8D"/>
    <w:rsid w:val="00610F37"/>
    <w:rsid w:val="006132D7"/>
    <w:rsid w:val="00615E36"/>
    <w:rsid w:val="00630EF9"/>
    <w:rsid w:val="0064314A"/>
    <w:rsid w:val="00653500"/>
    <w:rsid w:val="006642F7"/>
    <w:rsid w:val="00664A18"/>
    <w:rsid w:val="00664BD9"/>
    <w:rsid w:val="00681561"/>
    <w:rsid w:val="00686B59"/>
    <w:rsid w:val="006916AA"/>
    <w:rsid w:val="00694F55"/>
    <w:rsid w:val="0069574A"/>
    <w:rsid w:val="006A6EF8"/>
    <w:rsid w:val="006B2FC5"/>
    <w:rsid w:val="006B7BEB"/>
    <w:rsid w:val="006C6545"/>
    <w:rsid w:val="006D6DDA"/>
    <w:rsid w:val="006E2817"/>
    <w:rsid w:val="006F7271"/>
    <w:rsid w:val="00711D21"/>
    <w:rsid w:val="00743300"/>
    <w:rsid w:val="00752AD6"/>
    <w:rsid w:val="00753449"/>
    <w:rsid w:val="00757A9D"/>
    <w:rsid w:val="00757BE8"/>
    <w:rsid w:val="007716DF"/>
    <w:rsid w:val="00771758"/>
    <w:rsid w:val="00773E53"/>
    <w:rsid w:val="00776324"/>
    <w:rsid w:val="00782C69"/>
    <w:rsid w:val="00792CA6"/>
    <w:rsid w:val="00794573"/>
    <w:rsid w:val="007A32CD"/>
    <w:rsid w:val="007B3457"/>
    <w:rsid w:val="007C4B59"/>
    <w:rsid w:val="007D1E2B"/>
    <w:rsid w:val="007D4041"/>
    <w:rsid w:val="007E2654"/>
    <w:rsid w:val="007F291D"/>
    <w:rsid w:val="00805A10"/>
    <w:rsid w:val="00817F1E"/>
    <w:rsid w:val="00827FF2"/>
    <w:rsid w:val="00836C58"/>
    <w:rsid w:val="00841D19"/>
    <w:rsid w:val="00844920"/>
    <w:rsid w:val="00875F6E"/>
    <w:rsid w:val="008A325E"/>
    <w:rsid w:val="008C359D"/>
    <w:rsid w:val="008C784A"/>
    <w:rsid w:val="008D1B69"/>
    <w:rsid w:val="008D63F9"/>
    <w:rsid w:val="008E3C83"/>
    <w:rsid w:val="009024A4"/>
    <w:rsid w:val="0091399A"/>
    <w:rsid w:val="009172DF"/>
    <w:rsid w:val="00934D3E"/>
    <w:rsid w:val="009414BD"/>
    <w:rsid w:val="0095172C"/>
    <w:rsid w:val="009552BE"/>
    <w:rsid w:val="0096519E"/>
    <w:rsid w:val="009735BF"/>
    <w:rsid w:val="0097567B"/>
    <w:rsid w:val="0099780B"/>
    <w:rsid w:val="009A0678"/>
    <w:rsid w:val="009C0D35"/>
    <w:rsid w:val="009D4070"/>
    <w:rsid w:val="009E062F"/>
    <w:rsid w:val="009F2CA2"/>
    <w:rsid w:val="00A32CFD"/>
    <w:rsid w:val="00A47F15"/>
    <w:rsid w:val="00A509BD"/>
    <w:rsid w:val="00A62083"/>
    <w:rsid w:val="00A637F3"/>
    <w:rsid w:val="00A6677A"/>
    <w:rsid w:val="00A911EA"/>
    <w:rsid w:val="00AA6769"/>
    <w:rsid w:val="00AE217A"/>
    <w:rsid w:val="00AE7C9F"/>
    <w:rsid w:val="00B05B68"/>
    <w:rsid w:val="00B0665A"/>
    <w:rsid w:val="00B204AE"/>
    <w:rsid w:val="00B3071C"/>
    <w:rsid w:val="00B31854"/>
    <w:rsid w:val="00B33142"/>
    <w:rsid w:val="00B35375"/>
    <w:rsid w:val="00B471F5"/>
    <w:rsid w:val="00B47C90"/>
    <w:rsid w:val="00B51E0C"/>
    <w:rsid w:val="00B6551E"/>
    <w:rsid w:val="00B81E49"/>
    <w:rsid w:val="00BA1060"/>
    <w:rsid w:val="00BB7BD9"/>
    <w:rsid w:val="00BE3DA5"/>
    <w:rsid w:val="00BF2BFF"/>
    <w:rsid w:val="00BF6E56"/>
    <w:rsid w:val="00C112EF"/>
    <w:rsid w:val="00C11C9A"/>
    <w:rsid w:val="00C1298D"/>
    <w:rsid w:val="00C15B7C"/>
    <w:rsid w:val="00C17B8D"/>
    <w:rsid w:val="00C32E45"/>
    <w:rsid w:val="00C340C1"/>
    <w:rsid w:val="00C3642D"/>
    <w:rsid w:val="00C373CB"/>
    <w:rsid w:val="00C7618E"/>
    <w:rsid w:val="00C868C1"/>
    <w:rsid w:val="00C90168"/>
    <w:rsid w:val="00CA717F"/>
    <w:rsid w:val="00CD02DE"/>
    <w:rsid w:val="00CD34BA"/>
    <w:rsid w:val="00CD5008"/>
    <w:rsid w:val="00CE09EB"/>
    <w:rsid w:val="00CF0C1D"/>
    <w:rsid w:val="00D33464"/>
    <w:rsid w:val="00D44635"/>
    <w:rsid w:val="00D55BDD"/>
    <w:rsid w:val="00D84D94"/>
    <w:rsid w:val="00D87FE0"/>
    <w:rsid w:val="00D951A5"/>
    <w:rsid w:val="00DA0112"/>
    <w:rsid w:val="00DA1BB1"/>
    <w:rsid w:val="00DB19D7"/>
    <w:rsid w:val="00DC6650"/>
    <w:rsid w:val="00DC7365"/>
    <w:rsid w:val="00DE2304"/>
    <w:rsid w:val="00DE47EB"/>
    <w:rsid w:val="00DE4EC9"/>
    <w:rsid w:val="00DE71A4"/>
    <w:rsid w:val="00E01112"/>
    <w:rsid w:val="00E05190"/>
    <w:rsid w:val="00E1214C"/>
    <w:rsid w:val="00E1289C"/>
    <w:rsid w:val="00E13329"/>
    <w:rsid w:val="00E20931"/>
    <w:rsid w:val="00E20D41"/>
    <w:rsid w:val="00E23293"/>
    <w:rsid w:val="00E374D3"/>
    <w:rsid w:val="00EA7B45"/>
    <w:rsid w:val="00EA7B7D"/>
    <w:rsid w:val="00EB40EA"/>
    <w:rsid w:val="00EB6FD2"/>
    <w:rsid w:val="00F042B7"/>
    <w:rsid w:val="00F045D3"/>
    <w:rsid w:val="00F11D82"/>
    <w:rsid w:val="00F1324C"/>
    <w:rsid w:val="00F2045D"/>
    <w:rsid w:val="00F255F1"/>
    <w:rsid w:val="00F270D0"/>
    <w:rsid w:val="00F3442F"/>
    <w:rsid w:val="00F52281"/>
    <w:rsid w:val="00F649FF"/>
    <w:rsid w:val="00F65E70"/>
    <w:rsid w:val="00F9240C"/>
    <w:rsid w:val="00F953E0"/>
    <w:rsid w:val="00FA1427"/>
    <w:rsid w:val="00FD2AAE"/>
    <w:rsid w:val="00FD5352"/>
    <w:rsid w:val="00FE3061"/>
    <w:rsid w:val="00FF23BB"/>
    <w:rsid w:val="00FF2BDC"/>
    <w:rsid w:val="00FF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4EDD"/>
  <w15:chartTrackingRefBased/>
  <w15:docId w15:val="{4D5246DC-1280-4099-90A4-049B9795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1"/>
    <w:uiPriority w:val="39"/>
    <w:rsid w:val="00C15B7C"/>
    <w:pPr>
      <w:jc w:val="center"/>
    </w:pPr>
    <w:rPr>
      <w:rFonts w:eastAsia="宋体"/>
      <w:kern w:val="0"/>
      <w:sz w:val="18"/>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rPr>
        <w:b/>
        <w:bCs/>
      </w:rPr>
      <w:tblPr/>
      <w:tcPr>
        <w:tcBorders>
          <w:bottom w:val="single" w:sz="6" w:space="0" w:color="008000"/>
          <w:tl2br w:val="none" w:sz="0" w:space="0" w:color="auto"/>
          <w:tr2bl w:val="none" w:sz="0" w:space="0" w:color="auto"/>
        </w:tcBorders>
      </w:tcPr>
    </w:tblStylePr>
    <w:tblStylePr w:type="lastRow">
      <w:rPr>
        <w:b/>
        <w:bCs/>
        <w:color w:val="auto"/>
      </w:rPr>
      <w:tblPr/>
      <w:tcPr>
        <w:tcBorders>
          <w:top w:val="single" w:sz="6" w:space="0" w:color="008000"/>
          <w:tl2br w:val="none" w:sz="0" w:space="0" w:color="auto"/>
          <w:tr2bl w:val="none" w:sz="0" w:space="0" w:color="auto"/>
        </w:tcBorders>
      </w:tcPr>
    </w:tblStylePr>
    <w:tblStylePr w:type="firstCol">
      <w:rPr>
        <w:b/>
        <w:bCs/>
      </w:rPr>
    </w:tblStylePr>
    <w:tblStylePr w:type="lastCol">
      <w:rPr>
        <w:b/>
        <w:bCs/>
      </w:rPr>
    </w:tblStylePr>
    <w:tblStylePr w:type="neCell">
      <w:rPr>
        <w:b/>
        <w:bCs/>
      </w:r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cBorders>
      </w:tcPr>
    </w:tblStylePr>
    <w:tblStylePr w:type="swCell">
      <w:rPr>
        <w:b/>
        <w:bCs/>
      </w:rPr>
    </w:tblStylePr>
  </w:style>
  <w:style w:type="table" w:styleId="1">
    <w:name w:val="Table Simple 1"/>
    <w:basedOn w:val="a1"/>
    <w:uiPriority w:val="99"/>
    <w:semiHidden/>
    <w:unhideWhenUsed/>
    <w:rsid w:val="009735BF"/>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
    <w:name w:val="Table Simple 2"/>
    <w:basedOn w:val="a1"/>
    <w:uiPriority w:val="99"/>
    <w:semiHidden/>
    <w:unhideWhenUsed/>
    <w:rsid w:val="00C15B7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8006">
      <w:bodyDiv w:val="1"/>
      <w:marLeft w:val="0"/>
      <w:marRight w:val="0"/>
      <w:marTop w:val="0"/>
      <w:marBottom w:val="0"/>
      <w:divBdr>
        <w:top w:val="none" w:sz="0" w:space="0" w:color="auto"/>
        <w:left w:val="none" w:sz="0" w:space="0" w:color="auto"/>
        <w:bottom w:val="none" w:sz="0" w:space="0" w:color="auto"/>
        <w:right w:val="none" w:sz="0" w:space="0" w:color="auto"/>
      </w:divBdr>
    </w:div>
    <w:div w:id="598372467">
      <w:bodyDiv w:val="1"/>
      <w:marLeft w:val="0"/>
      <w:marRight w:val="0"/>
      <w:marTop w:val="0"/>
      <w:marBottom w:val="0"/>
      <w:divBdr>
        <w:top w:val="none" w:sz="0" w:space="0" w:color="auto"/>
        <w:left w:val="none" w:sz="0" w:space="0" w:color="auto"/>
        <w:bottom w:val="none" w:sz="0" w:space="0" w:color="auto"/>
        <w:right w:val="none" w:sz="0" w:space="0" w:color="auto"/>
      </w:divBdr>
    </w:div>
    <w:div w:id="835388624">
      <w:bodyDiv w:val="1"/>
      <w:marLeft w:val="0"/>
      <w:marRight w:val="0"/>
      <w:marTop w:val="0"/>
      <w:marBottom w:val="0"/>
      <w:divBdr>
        <w:top w:val="none" w:sz="0" w:space="0" w:color="auto"/>
        <w:left w:val="none" w:sz="0" w:space="0" w:color="auto"/>
        <w:bottom w:val="none" w:sz="0" w:space="0" w:color="auto"/>
        <w:right w:val="none" w:sz="0" w:space="0" w:color="auto"/>
      </w:divBdr>
    </w:div>
    <w:div w:id="1078940137">
      <w:bodyDiv w:val="1"/>
      <w:marLeft w:val="0"/>
      <w:marRight w:val="0"/>
      <w:marTop w:val="0"/>
      <w:marBottom w:val="0"/>
      <w:divBdr>
        <w:top w:val="none" w:sz="0" w:space="0" w:color="auto"/>
        <w:left w:val="none" w:sz="0" w:space="0" w:color="auto"/>
        <w:bottom w:val="none" w:sz="0" w:space="0" w:color="auto"/>
        <w:right w:val="none" w:sz="0" w:space="0" w:color="auto"/>
      </w:divBdr>
    </w:div>
    <w:div w:id="1156149823">
      <w:bodyDiv w:val="1"/>
      <w:marLeft w:val="0"/>
      <w:marRight w:val="0"/>
      <w:marTop w:val="0"/>
      <w:marBottom w:val="0"/>
      <w:divBdr>
        <w:top w:val="none" w:sz="0" w:space="0" w:color="auto"/>
        <w:left w:val="none" w:sz="0" w:space="0" w:color="auto"/>
        <w:bottom w:val="none" w:sz="0" w:space="0" w:color="auto"/>
        <w:right w:val="none" w:sz="0" w:space="0" w:color="auto"/>
      </w:divBdr>
    </w:div>
    <w:div w:id="1503012990">
      <w:bodyDiv w:val="1"/>
      <w:marLeft w:val="0"/>
      <w:marRight w:val="0"/>
      <w:marTop w:val="0"/>
      <w:marBottom w:val="0"/>
      <w:divBdr>
        <w:top w:val="none" w:sz="0" w:space="0" w:color="auto"/>
        <w:left w:val="none" w:sz="0" w:space="0" w:color="auto"/>
        <w:bottom w:val="none" w:sz="0" w:space="0" w:color="auto"/>
        <w:right w:val="none" w:sz="0" w:space="0" w:color="auto"/>
      </w:divBdr>
    </w:div>
    <w:div w:id="1586111315">
      <w:bodyDiv w:val="1"/>
      <w:marLeft w:val="0"/>
      <w:marRight w:val="0"/>
      <w:marTop w:val="0"/>
      <w:marBottom w:val="0"/>
      <w:divBdr>
        <w:top w:val="none" w:sz="0" w:space="0" w:color="auto"/>
        <w:left w:val="none" w:sz="0" w:space="0" w:color="auto"/>
        <w:bottom w:val="none" w:sz="0" w:space="0" w:color="auto"/>
        <w:right w:val="none" w:sz="0" w:space="0" w:color="auto"/>
      </w:divBdr>
    </w:div>
    <w:div w:id="1605914041">
      <w:bodyDiv w:val="1"/>
      <w:marLeft w:val="0"/>
      <w:marRight w:val="0"/>
      <w:marTop w:val="0"/>
      <w:marBottom w:val="0"/>
      <w:divBdr>
        <w:top w:val="none" w:sz="0" w:space="0" w:color="auto"/>
        <w:left w:val="none" w:sz="0" w:space="0" w:color="auto"/>
        <w:bottom w:val="none" w:sz="0" w:space="0" w:color="auto"/>
        <w:right w:val="none" w:sz="0" w:space="0" w:color="auto"/>
      </w:divBdr>
    </w:div>
    <w:div w:id="18560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10437</TotalTime>
  <Pages>8</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zhishan</dc:creator>
  <cp:keywords/>
  <dc:description/>
  <cp:lastModifiedBy>chen zhishan</cp:lastModifiedBy>
  <cp:revision>426</cp:revision>
  <dcterms:created xsi:type="dcterms:W3CDTF">2021-08-19T12:11:00Z</dcterms:created>
  <dcterms:modified xsi:type="dcterms:W3CDTF">2021-08-27T12:43:00Z</dcterms:modified>
</cp:coreProperties>
</file>