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u w:val="single"/>
          <w:lang w:val="en-US" w:eastAsia="zh-CN"/>
        </w:rPr>
        <w:t>好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8"/>
          <w:szCs w:val="48"/>
          <w:u w:val="single"/>
        </w:rPr>
        <w:t>中国人民武装警察</w:t>
      </w:r>
      <w:r>
        <w:rPr>
          <w:rFonts w:hint="eastAsia" w:ascii="仿宋" w:hAnsi="仿宋" w:eastAsia="仿宋" w:cs="仿宋"/>
          <w:b/>
          <w:bCs/>
          <w:sz w:val="48"/>
          <w:szCs w:val="48"/>
          <w:u w:val="single"/>
          <w:lang w:val="en-US" w:eastAsia="zh-CN"/>
        </w:rPr>
        <w:t>黑龙江省总队</w:t>
      </w: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车库项目投标单位资信情况信息搜集汇总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中国人民武装警察部队黑龙江省总队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关于贵单位要求我所协助查询、汇总哈尔滨跃虎科技有限公司等投标单位资信情况信息，现汇总如下：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该资信情况信息查询截止时间为2021年10月4日11时00分，主要采用网络查询方式，主要查询网站为：信用中国、天眼查（企业信息查询网站）、裁判文书网、执行信息公开网等网站。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哈尔滨跃虎科技有限公司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（1）基本信息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2020年6月18日成立   法定代表人：郭伟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注册资本500万人民币  实缴信息无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企业类型：有限责任公司（自然人投资或控股）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股东：郭伟99%  赵双财1%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（2）资信核查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无信用中国处罚信息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无裁判文书网公开文书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无执行信息公开网被执行人信息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哈尔滨金富泽金属装饰工程有限公司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（1）基本信息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2019年6月10日成立   法定代表人:尹庆春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注册资本200万人民币   实缴200万人民币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企业类型：有限责任公司（自然人独资）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股东：尹庆春100%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（2）资信核查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无信用中国处罚信息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无裁判文书网公开文书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无执行信息公开网被执行人信息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哈尔滨市锦恩建筑工程有限公司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（1）基本信息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2018年4月3日成立       法定代表人:杨秀英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注册资本2000万人民币    实缴资本2000万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企业类型：有限责任公司（自然人投资或控股）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股东：杨秀英50%  翟广范20%  王世杰15%  朱逊15%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（2）资信核查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无信用中国处罚信息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无裁判文书网公开文书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无无执行信息公开网被执行人信息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沈阳市鑫富祥卷帘门厂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（1）基本信息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2016年3月16日成立      投资人:闫志有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注册资本100万人民币     实缴信息无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企业类型：个人独资企业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投资人：闫志有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（2）资信核查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无信用中国处罚信息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无裁判文书网公开文书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无无执行信息公开网被执行人信息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绥化市宇傲装饰工程有限公司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（1）基本信息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2020年9月11日成立    法人:张环宇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注册资本50万人民币     实缴资本50万人民币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企业类型：有限责任公司（自然人独资）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股东：张环宇100%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（2）资信核查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无信用中国处罚信息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无裁判文书网公开文书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无无执行信息公开网被执行人信息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哈尔滨致品装饰工程有限公司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（1）基本信息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2016年12月14日成立  法人：李荣誉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注册资本500万人民币  实缴信息无 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企业类型：有限责任公司（自然人独资）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股东：李荣誉100%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（2）资信核查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无信用中国处罚信息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无裁判文书网公开文书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无执行信息公开网被执行人信息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哈尔滨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香坊区峰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门业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（1）基本信息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2017年9月22日成立       经营者：郭验明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注册资本：0.0002万人民币  实缴信息无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企业类型：个体工商户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（2）资信核查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未查询到信用中国信用信息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无裁判文书网公开文书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无执行信息公开网被执行人信息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说明：以上数据和内容均来源于前述网站公开信息，并未进行银行抵押贷款等其他信息情况函询。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（以上意见仅供参考）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北京大成（哈尔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）律师事务所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r>
        <w:rPr>
          <w:rFonts w:hint="eastAsia"/>
          <w:lang w:val="en-US" w:eastAsia="zh-CN"/>
        </w:rPr>
        <w:t>附件1.1</w:t>
      </w:r>
      <w:r>
        <w:rPr>
          <w:rFonts w:hint="eastAsia"/>
        </w:rPr>
        <w:t>哈尔滨跃虎科技有限公司</w:t>
      </w:r>
      <w:r>
        <w:rPr>
          <w:rFonts w:hint="eastAsia"/>
          <w:lang w:val="en-US" w:eastAsia="zh-CN"/>
        </w:rPr>
        <w:t>天眼查基本信息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附件1.2</w:t>
      </w:r>
      <w:r>
        <w:rPr>
          <w:rFonts w:hint="eastAsia"/>
        </w:rPr>
        <w:t>哈尔滨跃虎科技有限公司</w:t>
      </w:r>
      <w:r>
        <w:rPr>
          <w:rFonts w:hint="eastAsia"/>
          <w:lang w:val="en-US" w:eastAsia="zh-CN"/>
        </w:rPr>
        <w:t>信用中国信息报告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附件1.3</w:t>
      </w:r>
      <w:r>
        <w:rPr>
          <w:rFonts w:hint="eastAsia"/>
        </w:rPr>
        <w:t>哈尔滨跃虎科技有限公司</w:t>
      </w:r>
      <w:r>
        <w:rPr>
          <w:rFonts w:hint="eastAsia"/>
          <w:lang w:val="en-US" w:eastAsia="zh-CN"/>
        </w:rPr>
        <w:t>文书列表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附件1.4</w:t>
      </w:r>
      <w:r>
        <w:rPr>
          <w:rFonts w:hint="eastAsia"/>
        </w:rPr>
        <w:t>哈尔滨跃虎科技有限公司</w:t>
      </w:r>
      <w:r>
        <w:rPr>
          <w:rFonts w:hint="eastAsia"/>
          <w:lang w:val="en-US" w:eastAsia="zh-CN"/>
        </w:rPr>
        <w:t>被执行人信息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附件2.1</w:t>
      </w:r>
      <w:r>
        <w:rPr>
          <w:rFonts w:hint="eastAsia"/>
        </w:rPr>
        <w:t>哈尔滨金富泽金属装饰工程有限公司</w:t>
      </w:r>
      <w:r>
        <w:rPr>
          <w:rFonts w:hint="eastAsia"/>
          <w:lang w:val="en-US" w:eastAsia="zh-CN"/>
        </w:rPr>
        <w:t>天眼查基本信息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附件2.2</w:t>
      </w:r>
      <w:r>
        <w:rPr>
          <w:rFonts w:hint="eastAsia"/>
        </w:rPr>
        <w:t>哈尔滨金富泽金属装饰工程有限公司</w:t>
      </w:r>
      <w:r>
        <w:rPr>
          <w:rFonts w:hint="eastAsia"/>
          <w:lang w:val="en-US" w:eastAsia="zh-CN"/>
        </w:rPr>
        <w:t>信用中国信息报告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附件2.3</w:t>
      </w:r>
      <w:r>
        <w:rPr>
          <w:rFonts w:hint="eastAsia"/>
        </w:rPr>
        <w:t>哈尔滨金富泽金属装饰工程有限公司</w:t>
      </w:r>
      <w:r>
        <w:rPr>
          <w:rFonts w:hint="eastAsia"/>
          <w:lang w:val="en-US" w:eastAsia="zh-CN"/>
        </w:rPr>
        <w:t>文书列表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附件2.4</w:t>
      </w:r>
      <w:r>
        <w:rPr>
          <w:rFonts w:hint="eastAsia"/>
        </w:rPr>
        <w:t>哈尔滨金富泽金属装饰工程有限公司</w:t>
      </w:r>
      <w:r>
        <w:rPr>
          <w:rFonts w:hint="eastAsia"/>
          <w:lang w:val="en-US" w:eastAsia="zh-CN"/>
        </w:rPr>
        <w:t>被执行人信息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附件3.1</w:t>
      </w:r>
      <w:r>
        <w:rPr>
          <w:rFonts w:hint="eastAsia"/>
        </w:rPr>
        <w:t>哈尔滨市锦恩建筑工程有限公司</w:t>
      </w:r>
      <w:r>
        <w:rPr>
          <w:rFonts w:hint="eastAsia"/>
          <w:lang w:val="en-US" w:eastAsia="zh-CN"/>
        </w:rPr>
        <w:t>天眼查基本信息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附件3.2</w:t>
      </w:r>
      <w:r>
        <w:rPr>
          <w:rFonts w:hint="eastAsia"/>
        </w:rPr>
        <w:t>哈尔滨市锦恩建筑工程有限公司</w:t>
      </w:r>
      <w:r>
        <w:rPr>
          <w:rFonts w:hint="eastAsia"/>
          <w:lang w:val="en-US" w:eastAsia="zh-CN"/>
        </w:rPr>
        <w:t>信用中国信息报告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附件3.3</w:t>
      </w:r>
      <w:r>
        <w:rPr>
          <w:rFonts w:hint="eastAsia"/>
        </w:rPr>
        <w:t>哈尔滨市锦恩建筑工程有限公司</w:t>
      </w:r>
      <w:r>
        <w:rPr>
          <w:rFonts w:hint="eastAsia"/>
          <w:lang w:val="en-US" w:eastAsia="zh-CN"/>
        </w:rPr>
        <w:t>文书列表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附件3.4</w:t>
      </w:r>
      <w:r>
        <w:rPr>
          <w:rFonts w:hint="eastAsia"/>
        </w:rPr>
        <w:t>哈尔滨市锦恩建筑工程有限公司</w:t>
      </w:r>
      <w:r>
        <w:rPr>
          <w:rFonts w:hint="eastAsia"/>
          <w:lang w:val="en-US" w:eastAsia="zh-CN"/>
        </w:rPr>
        <w:t>被执行人信息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附件4.1</w:t>
      </w:r>
      <w:r>
        <w:rPr>
          <w:rFonts w:hint="eastAsia"/>
        </w:rPr>
        <w:t>沈阳市鑫富祥卷帘门厂</w:t>
      </w:r>
      <w:r>
        <w:rPr>
          <w:rFonts w:hint="eastAsia"/>
          <w:lang w:val="en-US" w:eastAsia="zh-CN"/>
        </w:rPr>
        <w:t>天眼查基本信息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附件4.2</w:t>
      </w:r>
      <w:r>
        <w:rPr>
          <w:rFonts w:hint="eastAsia"/>
        </w:rPr>
        <w:t>沈阳市鑫富祥卷帘门厂</w:t>
      </w:r>
      <w:r>
        <w:rPr>
          <w:rFonts w:hint="eastAsia"/>
          <w:lang w:val="en-US" w:eastAsia="zh-CN"/>
        </w:rPr>
        <w:t>信用中国信息报告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附件4.3</w:t>
      </w:r>
      <w:r>
        <w:rPr>
          <w:rFonts w:hint="eastAsia"/>
        </w:rPr>
        <w:t>沈阳市鑫富祥卷帘门厂</w:t>
      </w:r>
      <w:r>
        <w:rPr>
          <w:rFonts w:hint="eastAsia"/>
          <w:lang w:val="en-US" w:eastAsia="zh-CN"/>
        </w:rPr>
        <w:t>文书列表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附件4.4</w:t>
      </w:r>
      <w:r>
        <w:rPr>
          <w:rFonts w:hint="eastAsia"/>
        </w:rPr>
        <w:t>沈阳市鑫富祥卷帘门厂</w:t>
      </w:r>
      <w:r>
        <w:rPr>
          <w:rFonts w:hint="eastAsia"/>
          <w:lang w:val="en-US" w:eastAsia="zh-CN"/>
        </w:rPr>
        <w:t>被执行人信息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附件5.1</w:t>
      </w:r>
      <w:r>
        <w:rPr>
          <w:rFonts w:hint="eastAsia"/>
        </w:rPr>
        <w:t>绥化市宇傲装饰工程有限公司</w:t>
      </w:r>
      <w:r>
        <w:rPr>
          <w:rFonts w:hint="eastAsia"/>
          <w:lang w:val="en-US" w:eastAsia="zh-CN"/>
        </w:rPr>
        <w:t>天眼查基本信息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附件5.2</w:t>
      </w:r>
      <w:r>
        <w:rPr>
          <w:rFonts w:hint="eastAsia"/>
        </w:rPr>
        <w:t>绥化市宇傲装饰工程有限公司</w:t>
      </w:r>
      <w:r>
        <w:rPr>
          <w:rFonts w:hint="eastAsia"/>
          <w:lang w:val="en-US" w:eastAsia="zh-CN"/>
        </w:rPr>
        <w:t>信用中国信息报告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附件5.3</w:t>
      </w:r>
      <w:r>
        <w:rPr>
          <w:rFonts w:hint="eastAsia"/>
        </w:rPr>
        <w:t>绥化市宇傲装饰工程有限公司</w:t>
      </w:r>
      <w:r>
        <w:rPr>
          <w:rFonts w:hint="eastAsia"/>
          <w:lang w:val="en-US" w:eastAsia="zh-CN"/>
        </w:rPr>
        <w:t>文书列表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附件5.4</w:t>
      </w:r>
      <w:r>
        <w:rPr>
          <w:rFonts w:hint="eastAsia"/>
        </w:rPr>
        <w:t>绥化市宇傲装饰工程有限公司</w:t>
      </w:r>
      <w:r>
        <w:rPr>
          <w:rFonts w:hint="eastAsia"/>
          <w:lang w:val="en-US" w:eastAsia="zh-CN"/>
        </w:rPr>
        <w:t>被执行人信息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附件6.1</w:t>
      </w:r>
      <w:r>
        <w:rPr>
          <w:rFonts w:hint="eastAsia"/>
        </w:rPr>
        <w:t>哈尔滨致品装饰工程有限公司</w:t>
      </w:r>
      <w:r>
        <w:rPr>
          <w:rFonts w:hint="eastAsia"/>
          <w:lang w:val="en-US" w:eastAsia="zh-CN"/>
        </w:rPr>
        <w:t>天眼查基本信息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附件6.2</w:t>
      </w:r>
      <w:r>
        <w:rPr>
          <w:rFonts w:hint="eastAsia"/>
        </w:rPr>
        <w:t>哈尔滨致品装饰工程有限公司</w:t>
      </w:r>
      <w:r>
        <w:rPr>
          <w:rFonts w:hint="eastAsia"/>
          <w:lang w:val="en-US" w:eastAsia="zh-CN"/>
        </w:rPr>
        <w:t>信用中国信息报告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附件6.3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哈尔滨致品装饰工程有限公司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文书列表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附件6.4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哈尔滨致品装饰工程有限公司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被执行人信息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附件7.1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哈尔滨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香坊区峰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业</w:t>
      </w:r>
      <w:r>
        <w:rPr>
          <w:rFonts w:hint="eastAsia"/>
          <w:lang w:val="en-US" w:eastAsia="zh-CN"/>
        </w:rPr>
        <w:t>天眼查基本信息</w:t>
      </w: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附件7.2信用中国无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哈尔滨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香坊区峰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业信用</w:t>
      </w:r>
      <w:r>
        <w:rPr>
          <w:rFonts w:hint="eastAsia"/>
          <w:lang w:val="en-US" w:eastAsia="zh-CN"/>
        </w:rPr>
        <w:t>信息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附件7.3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哈尔滨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香坊区峰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门业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文书列表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附件7.4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哈尔滨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香坊区峰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门业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被执行人信息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50" w:footer="720" w:gutter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rPr>
        <w:sz w:val="21"/>
      </w:rPr>
    </w:pPr>
    <w:r>
      <w:rPr>
        <w:rFonts w:hint="eastAsia"/>
        <w:sz w:val="21"/>
      </w:rPr>
      <w:t>哈尔滨市南岗区南兴街24号中交香颂B座3层　　　　　　　电话：0451－86622643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 PAGE </w:instrText>
    </w:r>
    <w:r>
      <w:fldChar w:fldCharType="end"/>
    </w:r>
  </w:p>
  <w:p>
    <w:pPr>
      <w:pStyle w:val="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 w:val="21"/>
      </w:rPr>
    </w:pPr>
    <w:r>
      <w:rPr>
        <w:rFonts w:hint="eastAsia"/>
        <w:sz w:val="21"/>
      </w:rPr>
      <w:t>哈尔滨市南岗区南兴街24号中交香颂B座3层　　　　　　　电话：0451－86622643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3</w:t>
    </w:r>
    <w:r>
      <w:fldChar w:fldCharType="end"/>
    </w:r>
  </w:p>
  <w:tbl>
    <w:tblPr>
      <w:tblStyle w:val="7"/>
      <w:tblW w:w="0" w:type="auto"/>
      <w:tblInd w:w="-646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556"/>
      <w:gridCol w:w="2412"/>
      <w:gridCol w:w="4671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15" w:hRule="atLeast"/>
      </w:trPr>
      <w:tc>
        <w:tcPr>
          <w:tcW w:w="2556" w:type="dxa"/>
          <w:vMerge w:val="restart"/>
          <w:noWrap w:val="0"/>
          <w:vAlign w:val="top"/>
        </w:tcPr>
        <w:p>
          <w:pPr>
            <w:pStyle w:val="5"/>
            <w:jc w:val="both"/>
            <w:rPr>
              <w:szCs w:val="14"/>
            </w:rPr>
          </w:pPr>
          <w:r>
            <w:drawing>
              <wp:inline distT="0" distB="0" distL="114300" distR="114300">
                <wp:extent cx="1456690" cy="286385"/>
                <wp:effectExtent l="0" t="0" r="3810" b="571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69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  <w:noWrap w:val="0"/>
          <w:vAlign w:val="top"/>
        </w:tcPr>
        <w:p>
          <w:pPr>
            <w:pStyle w:val="5"/>
            <w:jc w:val="left"/>
            <w:rPr>
              <w:szCs w:val="14"/>
            </w:rPr>
          </w:pPr>
        </w:p>
      </w:tc>
      <w:tc>
        <w:tcPr>
          <w:tcW w:w="4671" w:type="dxa"/>
          <w:noWrap w:val="0"/>
          <w:vAlign w:val="top"/>
        </w:tcPr>
        <w:p>
          <w:pPr>
            <w:pStyle w:val="5"/>
            <w:jc w:val="left"/>
            <w:rPr>
              <w:szCs w:val="14"/>
            </w:rPr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556" w:type="dxa"/>
          <w:vMerge w:val="continue"/>
          <w:noWrap w:val="0"/>
          <w:vAlign w:val="top"/>
        </w:tcPr>
        <w:p>
          <w:pPr>
            <w:pStyle w:val="5"/>
            <w:jc w:val="left"/>
            <w:rPr>
              <w:szCs w:val="14"/>
            </w:rPr>
          </w:pPr>
        </w:p>
      </w:tc>
      <w:tc>
        <w:tcPr>
          <w:tcW w:w="2412" w:type="dxa"/>
          <w:noWrap w:val="0"/>
          <w:vAlign w:val="top"/>
        </w:tcPr>
        <w:p>
          <w:pPr>
            <w:pStyle w:val="5"/>
            <w:rPr>
              <w:szCs w:val="14"/>
            </w:rPr>
          </w:pPr>
        </w:p>
      </w:tc>
      <w:tc>
        <w:tcPr>
          <w:tcW w:w="4671" w:type="dxa"/>
          <w:noWrap w:val="0"/>
          <w:vAlign w:val="top"/>
        </w:tcPr>
        <w:p>
          <w:pPr>
            <w:pStyle w:val="5"/>
            <w:rPr>
              <w:szCs w:val="14"/>
            </w:rPr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639" w:type="dxa"/>
          <w:gridSpan w:val="3"/>
          <w:noWrap w:val="0"/>
          <w:vAlign w:val="top"/>
        </w:tcPr>
        <w:p>
          <w:pPr>
            <w:pStyle w:val="5"/>
            <w:jc w:val="left"/>
            <w:rPr>
              <w:szCs w:val="14"/>
            </w:rPr>
          </w:pPr>
        </w:p>
      </w:tc>
    </w:tr>
  </w:tbl>
  <w:p>
    <w:pPr>
      <w:pStyle w:val="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 PAGE </w:instrText>
    </w:r>
    <w:r>
      <w:fldChar w:fldCharType="end"/>
    </w: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1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81280</wp:posOffset>
          </wp:positionV>
          <wp:extent cx="1457325" cy="281305"/>
          <wp:effectExtent l="0" t="0" r="3175" b="1079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50DF"/>
    <w:rsid w:val="197A594B"/>
    <w:rsid w:val="1AAB0A6D"/>
    <w:rsid w:val="261A4659"/>
    <w:rsid w:val="347D0BCF"/>
    <w:rsid w:val="3BB45D68"/>
    <w:rsid w:val="401D3E00"/>
    <w:rsid w:val="41B8106F"/>
    <w:rsid w:val="54764061"/>
    <w:rsid w:val="55B850DF"/>
    <w:rsid w:val="5E5C29F4"/>
    <w:rsid w:val="643508E3"/>
    <w:rsid w:val="64E32D30"/>
    <w:rsid w:val="691E5131"/>
    <w:rsid w:val="6C895D05"/>
    <w:rsid w:val="6EF53F91"/>
    <w:rsid w:val="71FC251F"/>
    <w:rsid w:val="736278E6"/>
    <w:rsid w:val="7471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Arial" w:hAnsi="Arial" w:eastAsia="宋体" w:cs="Times New Roman"/>
      <w:kern w:val="2"/>
      <w:sz w:val="14"/>
      <w:szCs w:val="18"/>
      <w:lang w:val="en-US" w:eastAsia="zh-CN" w:bidi="ar-SA"/>
    </w:rPr>
  </w:style>
  <w:style w:type="paragraph" w:styleId="5">
    <w:name w:val="header"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Arial" w:hAnsi="Arial" w:eastAsia="宋体" w:cs="Times New Roman"/>
      <w:kern w:val="2"/>
      <w:sz w:val="14"/>
      <w:szCs w:val="18"/>
      <w:lang w:val="en-US" w:eastAsia="zh-CN" w:bidi="ar-SA"/>
    </w:rPr>
  </w:style>
  <w:style w:type="paragraph" w:styleId="6">
    <w:name w:val="Body Text First Indent"/>
    <w:basedOn w:val="2"/>
    <w:qFormat/>
    <w:uiPriority w:val="0"/>
    <w:pPr>
      <w:widowControl w:val="0"/>
      <w:spacing w:after="120" w:afterLines="0" w:line="240" w:lineRule="auto"/>
      <w:ind w:firstLine="420" w:firstLineChars="100"/>
      <w:jc w:val="both"/>
    </w:pPr>
    <w:rPr>
      <w:rFonts w:ascii="Times New Roman" w:hAnsi="Times New Roman"/>
      <w:kern w:val="2"/>
      <w:sz w:val="21"/>
      <w:szCs w:val="20"/>
    </w:rPr>
  </w:style>
  <w:style w:type="character" w:styleId="9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2021-10-03T01:44:00Z</dcterms:created>
  <dc:creator>Lenovo</dc:creator>
  <cp:lastModifiedBy>Administrator</cp:lastModifiedBy>
  <dcterms:modified xsi:type="dcterms:W3CDTF">2021-10-09T02:41:56Z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18536E3DFBF648C6864BCFE536B045F8</vt:lpwstr>
  </property>
</Properties>
</file>