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“同在蓝天下，创意大明星”</w:t>
      </w:r>
    </w:p>
    <w:p>
      <w:pPr>
        <w:ind w:firstLine="1325" w:firstLineChars="300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2023中俄青少年国际画展</w:t>
      </w:r>
    </w:p>
    <w:p>
      <w:pPr>
        <w:ind w:firstLine="1325" w:firstLineChars="300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310515</wp:posOffset>
            </wp:positionV>
            <wp:extent cx="1332230" cy="1371600"/>
            <wp:effectExtent l="0" t="0" r="1270" b="0"/>
            <wp:wrapNone/>
            <wp:docPr id="1" name="图片 1" descr="звезды Харбин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звезды Харбина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  <w:t>意义：</w:t>
      </w:r>
    </w:p>
    <w:p>
      <w:pPr>
        <w:numPr>
          <w:numId w:val="0"/>
        </w:numP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  <w:t>庆祝：“一带一路”倡议10周年</w:t>
      </w:r>
    </w:p>
    <w:bookmarkEnd w:id="0"/>
    <w:p>
      <w:pPr>
        <w:tabs>
          <w:tab w:val="left" w:pos="2694"/>
        </w:tabs>
        <w:spacing w:after="0"/>
        <w:ind w:firstLine="840" w:firstLineChars="300"/>
        <w:jc w:val="both"/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i w:val="0"/>
          <w:iCs w:val="0"/>
          <w:sz w:val="28"/>
          <w:szCs w:val="28"/>
          <w:lang w:val="en-US" w:eastAsia="zh-CN"/>
        </w:rPr>
        <w:t>俄中友好协会成立65周年</w:t>
      </w:r>
    </w:p>
    <w:p>
      <w:pPr>
        <w:tabs>
          <w:tab w:val="left" w:pos="2694"/>
        </w:tabs>
        <w:spacing w:after="0"/>
        <w:jc w:val="both"/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П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4"/>
          <w:szCs w:val="24"/>
        </w:rPr>
        <w:t xml:space="preserve">освящается: </w:t>
      </w:r>
    </w:p>
    <w:p>
      <w:pPr>
        <w:tabs>
          <w:tab w:val="left" w:pos="2694"/>
        </w:tabs>
        <w:spacing w:after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 xml:space="preserve">10-летию инициативы «Один пояс, один путь», </w:t>
      </w:r>
    </w:p>
    <w:p>
      <w:pPr>
        <w:numPr>
          <w:numId w:val="0"/>
        </w:numPr>
        <w:rPr>
          <w:rStyle w:val="6"/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 xml:space="preserve">65-летию ХКО ОРКД; </w:t>
      </w:r>
    </w:p>
    <w:p>
      <w:pPr>
        <w:numPr>
          <w:numId w:val="0"/>
        </w:numPr>
        <w:rPr>
          <w:rStyle w:val="6"/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  <w:t>地点：雁北美术馆 （南岗区林兴街21号）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  <w:t>Место:</w:t>
      </w: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sz w:val="24"/>
          <w:szCs w:val="24"/>
          <w:lang w:val="en-US" w:eastAsia="zh-CN"/>
        </w:rPr>
        <w:t>Музей искусства Яньбэй </w:t>
      </w: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sz w:val="24"/>
          <w:szCs w:val="24"/>
          <w:lang w:val="ru-RU" w:eastAsia="zh-CN"/>
        </w:rPr>
        <w:t xml:space="preserve"> ( район Наньган ,ул. Линьсин 21)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/>
          <w:i w:val="0"/>
          <w:iCs w:val="0"/>
          <w:sz w:val="24"/>
          <w:szCs w:val="24"/>
          <w:lang w:val="ru-RU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  <w:t>时间：</w:t>
      </w: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  <w:t>2023</w:t>
      </w: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en-US" w:eastAsia="zh-CN"/>
        </w:rPr>
        <w:t>年11月4日   10：00-12：00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  <w:t>Врмемя</w:t>
      </w:r>
      <w:r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  <w:t xml:space="preserve"> ： 10:00-12:00  04 ноября 2023г.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 w:eastAsiaTheme="majorEastAsia"/>
          <w:b w:val="0"/>
          <w:bCs/>
          <w:i w:val="0"/>
          <w:iCs w:val="0"/>
          <w:sz w:val="24"/>
          <w:szCs w:val="24"/>
          <w:lang w:val="ru-RU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四、 </w:t>
      </w:r>
    </w:p>
    <w:p>
      <w:pPr>
        <w:numPr>
          <w:numId w:val="0"/>
        </w:num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主办方：黑龙江对外美术交流学会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</w:t>
      </w:r>
    </w:p>
    <w:p>
      <w:pPr>
        <w:numPr>
          <w:numId w:val="0"/>
        </w:numPr>
        <w:ind w:firstLine="960" w:firstLineChars="400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Хэйлунцзянское общество по внешнему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художественному обмену </w:t>
      </w:r>
    </w:p>
    <w:p>
      <w:pPr>
        <w:numPr>
          <w:numId w:val="0"/>
        </w:numPr>
        <w:ind w:firstLine="960" w:firstLine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俄罗斯对外友好协会哈巴罗夫斯克分会</w:t>
      </w:r>
    </w:p>
    <w:p>
      <w:pPr>
        <w:numPr>
          <w:numId w:val="0"/>
        </w:numPr>
        <w:ind w:firstLine="960" w:firstLineChars="4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Хабаровская региональная общественная организация "Союз обществ </w:t>
      </w:r>
    </w:p>
    <w:p>
      <w:pPr>
        <w:numPr>
          <w:numId w:val="0"/>
        </w:numPr>
        <w:ind w:firstLine="960" w:firstLineChars="4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дружбы с зарубежными странами".</w:t>
      </w:r>
    </w:p>
    <w:p>
      <w:pPr>
        <w:numPr>
          <w:numId w:val="0"/>
        </w:numPr>
        <w:ind w:firstLine="960" w:firstLine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承办方：哈尔滨青少年对外交流中心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 Харбинский молодежный центр внешних связей 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雁北美术馆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 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Музей искусства Яньбэй 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协办方：浦俄（哈尔滨）科技创新服务有限公司</w:t>
      </w:r>
    </w:p>
    <w:p>
      <w:pPr>
        <w:numPr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ООО « Услуги в области науки, техники и инноваций» </w:t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俄罗斯滨海天狼星（海参崴）国际文化专业交流中心</w:t>
      </w:r>
    </w:p>
    <w:p>
      <w:pPr>
        <w:numPr>
          <w:numId w:val="0"/>
        </w:numPr>
        <w:ind w:firstLine="960" w:firstLineChars="4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ru-RU" w:eastAsia="zh-CN"/>
        </w:rPr>
        <w:t xml:space="preserve">Международный центр культурных компетенций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«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ru-RU" w:eastAsia="zh-CN"/>
        </w:rPr>
        <w:t xml:space="preserve">Сириус </w:t>
      </w:r>
    </w:p>
    <w:p>
      <w:pPr>
        <w:numPr>
          <w:numId w:val="0"/>
        </w:numPr>
        <w:ind w:firstLine="960" w:firstLineChars="4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ru-RU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ru-RU" w:eastAsia="zh-CN"/>
        </w:rPr>
        <w:t>Приморье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»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ru-RU" w:eastAsia="zh-CN"/>
        </w:rPr>
        <w:t>( г. Владивосток)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F1B54"/>
    <w:multiLevelType w:val="singleLevel"/>
    <w:tmpl w:val="7E1F1B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OTMyMDg0NTVmMmVkY2YyODYwY2EwMzFhNGY1ZDAifQ=="/>
  </w:docVars>
  <w:rsids>
    <w:rsidRoot w:val="3D170EBD"/>
    <w:rsid w:val="14B97E8C"/>
    <w:rsid w:val="1A612CD6"/>
    <w:rsid w:val="1AB723E0"/>
    <w:rsid w:val="3D170EBD"/>
    <w:rsid w:val="6BC40E5C"/>
    <w:rsid w:val="6F303077"/>
    <w:rsid w:val="7F7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layou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2023-10-20T08:20:00Z</dcterms:created>
  <dc:creator>Rax</dc:creator>
  <cp:lastModifiedBy>Rax</cp:lastModifiedBy>
  <cp:lastPrinted>2023-10-20T15:57:34Z</cp:lastPrinted>
  <dcterms:modified xsi:type="dcterms:W3CDTF">2023-10-21T06:08:33Z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89400C86E2AF40059A46812E9342C9DD_13</vt:lpwstr>
  </property>
</Properties>
</file>