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55" w:rsidRDefault="00610B59">
      <w:pPr>
        <w:widowControl/>
        <w:shd w:val="clear" w:color="auto" w:fill="FFFFFF"/>
        <w:jc w:val="center"/>
        <w:rPr>
          <w:rFonts w:ascii="宋体" w:hAnsi="宋体"/>
          <w:kern w:val="0"/>
          <w:sz w:val="36"/>
          <w:szCs w:val="36"/>
        </w:rPr>
      </w:pPr>
      <w:bookmarkStart w:id="0" w:name="_GoBack"/>
      <w:bookmarkEnd w:id="0"/>
      <w:r>
        <w:rPr>
          <w:rFonts w:ascii="宋体" w:hAnsi="宋体" w:hint="eastAsia"/>
          <w:kern w:val="0"/>
          <w:sz w:val="36"/>
          <w:szCs w:val="36"/>
        </w:rPr>
        <w:t>新天力科技</w:t>
      </w:r>
      <w:r>
        <w:rPr>
          <w:rFonts w:ascii="宋体" w:hAnsi="宋体" w:hint="eastAsia"/>
          <w:kern w:val="0"/>
          <w:sz w:val="36"/>
          <w:szCs w:val="36"/>
        </w:rPr>
        <w:t>股份</w:t>
      </w:r>
      <w:r>
        <w:rPr>
          <w:rFonts w:ascii="宋体" w:hAnsi="宋体" w:hint="eastAsia"/>
          <w:kern w:val="0"/>
          <w:sz w:val="36"/>
          <w:szCs w:val="36"/>
        </w:rPr>
        <w:t>有限公司买卖合同</w:t>
      </w:r>
      <w:r>
        <w:rPr>
          <w:rFonts w:ascii="宋体" w:hAnsi="宋体" w:hint="eastAsia"/>
          <w:kern w:val="0"/>
          <w:sz w:val="36"/>
          <w:szCs w:val="36"/>
        </w:rPr>
        <w:t>--202</w:t>
      </w:r>
      <w:r>
        <w:rPr>
          <w:rFonts w:ascii="宋体" w:hAnsi="宋体" w:hint="eastAsia"/>
          <w:kern w:val="0"/>
          <w:sz w:val="36"/>
          <w:szCs w:val="36"/>
        </w:rPr>
        <w:t>3</w:t>
      </w:r>
      <w:r>
        <w:rPr>
          <w:rFonts w:ascii="宋体" w:hAnsi="宋体" w:hint="eastAsia"/>
          <w:kern w:val="0"/>
          <w:sz w:val="36"/>
          <w:szCs w:val="36"/>
        </w:rPr>
        <w:t>年版本</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45255">
        <w:tc>
          <w:tcPr>
            <w:tcW w:w="4927" w:type="dxa"/>
          </w:tcPr>
          <w:p w:rsidR="00B45255" w:rsidRDefault="00610B59">
            <w:pPr>
              <w:widowControl/>
              <w:spacing w:line="360" w:lineRule="auto"/>
              <w:jc w:val="left"/>
              <w:rPr>
                <w:rFonts w:ascii="宋体" w:hAnsi="宋体" w:cs="宋体"/>
                <w:kern w:val="0"/>
                <w:sz w:val="24"/>
              </w:rPr>
            </w:pPr>
            <w:r>
              <w:rPr>
                <w:rFonts w:ascii="宋体" w:hAnsi="宋体" w:cs="宋体" w:hint="eastAsia"/>
                <w:kern w:val="0"/>
                <w:sz w:val="24"/>
              </w:rPr>
              <w:t>甲方：新天力科技</w:t>
            </w:r>
            <w:r>
              <w:rPr>
                <w:rFonts w:ascii="宋体" w:hAnsi="宋体" w:cs="宋体" w:hint="eastAsia"/>
                <w:kern w:val="0"/>
                <w:sz w:val="24"/>
              </w:rPr>
              <w:t>股份</w:t>
            </w:r>
            <w:r>
              <w:rPr>
                <w:rFonts w:ascii="宋体" w:hAnsi="宋体" w:cs="宋体" w:hint="eastAsia"/>
                <w:kern w:val="0"/>
                <w:sz w:val="24"/>
              </w:rPr>
              <w:t>有限公司</w:t>
            </w:r>
            <w:r>
              <w:rPr>
                <w:rFonts w:ascii="宋体" w:hAnsi="宋体" w:cs="宋体" w:hint="eastAsia"/>
                <w:kern w:val="0"/>
                <w:sz w:val="24"/>
              </w:rPr>
              <w:t xml:space="preserve">   </w:t>
            </w:r>
          </w:p>
        </w:tc>
        <w:tc>
          <w:tcPr>
            <w:tcW w:w="4927" w:type="dxa"/>
          </w:tcPr>
          <w:p w:rsidR="00B45255" w:rsidRDefault="00610B59">
            <w:pPr>
              <w:widowControl/>
              <w:spacing w:line="360" w:lineRule="auto"/>
              <w:jc w:val="left"/>
              <w:rPr>
                <w:rFonts w:ascii="宋体" w:hAnsi="宋体" w:cs="宋体"/>
                <w:kern w:val="0"/>
                <w:sz w:val="24"/>
              </w:rPr>
            </w:pPr>
            <w:r>
              <w:rPr>
                <w:rFonts w:ascii="宋体" w:hAnsi="宋体" w:cs="宋体" w:hint="eastAsia"/>
                <w:kern w:val="0"/>
                <w:sz w:val="24"/>
              </w:rPr>
              <w:t>合同编号：</w:t>
            </w:r>
          </w:p>
        </w:tc>
      </w:tr>
      <w:tr w:rsidR="00B45255">
        <w:tc>
          <w:tcPr>
            <w:tcW w:w="4927" w:type="dxa"/>
          </w:tcPr>
          <w:p w:rsidR="00B45255" w:rsidRDefault="00610B59">
            <w:pPr>
              <w:widowControl/>
              <w:spacing w:line="360" w:lineRule="auto"/>
              <w:jc w:val="left"/>
              <w:rPr>
                <w:rFonts w:ascii="宋体" w:hAnsi="宋体" w:cs="宋体"/>
                <w:kern w:val="0"/>
                <w:sz w:val="24"/>
              </w:rPr>
            </w:pPr>
            <w:r>
              <w:rPr>
                <w:rFonts w:ascii="宋体" w:hAnsi="宋体" w:cs="宋体" w:hint="eastAsia"/>
                <w:kern w:val="0"/>
                <w:sz w:val="24"/>
              </w:rPr>
              <w:t>乙方：</w:t>
            </w:r>
            <w:r>
              <w:rPr>
                <w:rFonts w:ascii="宋体" w:hAnsi="宋体" w:cs="宋体" w:hint="eastAsia"/>
                <w:kern w:val="0"/>
                <w:sz w:val="24"/>
              </w:rPr>
              <w:t>李江红</w:t>
            </w:r>
            <w:r>
              <w:rPr>
                <w:rFonts w:ascii="宋体" w:hAnsi="宋体" w:cs="宋体" w:hint="eastAsia"/>
                <w:kern w:val="0"/>
                <w:sz w:val="24"/>
              </w:rPr>
              <w:t>220104198204276366</w:t>
            </w:r>
          </w:p>
        </w:tc>
        <w:tc>
          <w:tcPr>
            <w:tcW w:w="4927" w:type="dxa"/>
          </w:tcPr>
          <w:p w:rsidR="00B45255" w:rsidRDefault="00610B59">
            <w:pPr>
              <w:widowControl/>
              <w:spacing w:line="360" w:lineRule="auto"/>
              <w:jc w:val="left"/>
              <w:rPr>
                <w:rFonts w:ascii="宋体" w:hAnsi="宋体" w:cs="宋体"/>
                <w:kern w:val="0"/>
                <w:sz w:val="24"/>
              </w:rPr>
            </w:pPr>
            <w:r>
              <w:rPr>
                <w:rFonts w:ascii="宋体" w:hAnsi="宋体" w:cs="宋体" w:hint="eastAsia"/>
                <w:kern w:val="0"/>
                <w:sz w:val="24"/>
              </w:rPr>
              <w:t>签订时间：</w:t>
            </w:r>
            <w:r>
              <w:rPr>
                <w:rFonts w:ascii="宋体" w:hAnsi="宋体" w:cs="宋体" w:hint="eastAsia"/>
                <w:kern w:val="0"/>
                <w:sz w:val="24"/>
              </w:rPr>
              <w:t>202</w:t>
            </w:r>
            <w:r>
              <w:rPr>
                <w:rFonts w:ascii="宋体" w:hAnsi="宋体" w:cs="宋体"/>
                <w:kern w:val="0"/>
                <w:sz w:val="24"/>
              </w:rPr>
              <w:t>3</w:t>
            </w:r>
            <w:r>
              <w:rPr>
                <w:rFonts w:ascii="宋体" w:hAnsi="宋体" w:cs="宋体" w:hint="eastAsia"/>
                <w:kern w:val="0"/>
                <w:sz w:val="24"/>
              </w:rPr>
              <w:t>1105</w:t>
            </w:r>
          </w:p>
        </w:tc>
      </w:tr>
    </w:tbl>
    <w:p w:rsidR="00B45255" w:rsidRDefault="00610B59">
      <w:pPr>
        <w:widowControl/>
        <w:shd w:val="clear" w:color="auto" w:fill="FFFFFF"/>
        <w:spacing w:line="360" w:lineRule="auto"/>
        <w:ind w:firstLineChars="200" w:firstLine="482"/>
        <w:jc w:val="left"/>
        <w:rPr>
          <w:rFonts w:ascii="宋体" w:hAnsi="宋体" w:cs="宋体"/>
          <w:b/>
          <w:bCs/>
          <w:sz w:val="24"/>
        </w:rPr>
      </w:pPr>
      <w:r>
        <w:rPr>
          <w:rFonts w:ascii="宋体" w:hAnsi="宋体" w:cs="宋体" w:hint="eastAsia"/>
          <w:b/>
          <w:bCs/>
          <w:sz w:val="24"/>
        </w:rPr>
        <w:t>在新天力，我们以创新科技保护好食品；并持续为食品业界提供更俱价值的解决方案和服务，为人类健康和美好生活不息奋斗，这是驱使我们前进的动力。我们相信员工的诚信、创新、高效、共赢，高于一切，也是指导我们工作的企业文化。</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第一条</w:t>
      </w:r>
      <w:r>
        <w:rPr>
          <w:rFonts w:ascii="宋体" w:hAnsi="宋体" w:cs="宋体" w:hint="eastAsia"/>
          <w:b/>
          <w:bCs/>
          <w:kern w:val="0"/>
          <w:sz w:val="24"/>
        </w:rPr>
        <w:t xml:space="preserve"> </w:t>
      </w:r>
      <w:r>
        <w:rPr>
          <w:rFonts w:ascii="宋体" w:hAnsi="宋体" w:cs="宋体" w:hint="eastAsia"/>
          <w:b/>
          <w:bCs/>
          <w:kern w:val="0"/>
          <w:sz w:val="24"/>
        </w:rPr>
        <w:t>产品名称、规格型号、数量、金额：</w:t>
      </w:r>
      <w:r>
        <w:rPr>
          <w:rFonts w:ascii="宋体" w:hAnsi="宋体" w:cs="宋体" w:hint="eastAsia"/>
          <w:kern w:val="0"/>
          <w:sz w:val="24"/>
        </w:rPr>
        <w:t> </w:t>
      </w:r>
    </w:p>
    <w:tbl>
      <w:tblPr>
        <w:tblW w:w="952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shd w:val="clear" w:color="auto" w:fill="FFFFFF"/>
        <w:tblLayout w:type="fixed"/>
        <w:tblCellMar>
          <w:left w:w="0" w:type="dxa"/>
          <w:right w:w="0" w:type="dxa"/>
        </w:tblCellMar>
        <w:tblLook w:val="0000" w:firstRow="0" w:lastRow="0" w:firstColumn="0" w:lastColumn="0" w:noHBand="0" w:noVBand="0"/>
      </w:tblPr>
      <w:tblGrid>
        <w:gridCol w:w="953"/>
        <w:gridCol w:w="862"/>
        <w:gridCol w:w="975"/>
        <w:gridCol w:w="1365"/>
        <w:gridCol w:w="885"/>
        <w:gridCol w:w="840"/>
        <w:gridCol w:w="1191"/>
        <w:gridCol w:w="1213"/>
        <w:gridCol w:w="1241"/>
      </w:tblGrid>
      <w:tr w:rsidR="00B45255">
        <w:trPr>
          <w:trHeight w:val="455"/>
        </w:trPr>
        <w:tc>
          <w:tcPr>
            <w:tcW w:w="181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产品名称</w:t>
            </w:r>
          </w:p>
        </w:tc>
        <w:tc>
          <w:tcPr>
            <w:tcW w:w="975"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材质</w:t>
            </w:r>
          </w:p>
        </w:tc>
        <w:tc>
          <w:tcPr>
            <w:tcW w:w="1365" w:type="dxa"/>
            <w:tcBorders>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装箱规格</w:t>
            </w:r>
          </w:p>
        </w:tc>
        <w:tc>
          <w:tcPr>
            <w:tcW w:w="885" w:type="dxa"/>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ind w:left="617" w:hanging="617"/>
              <w:jc w:val="center"/>
              <w:rPr>
                <w:rFonts w:ascii="宋体" w:hAnsi="宋体" w:cs="宋体"/>
                <w:kern w:val="0"/>
                <w:sz w:val="24"/>
              </w:rPr>
            </w:pPr>
            <w:r>
              <w:rPr>
                <w:rFonts w:ascii="宋体" w:hAnsi="宋体" w:cs="宋体" w:hint="eastAsia"/>
                <w:kern w:val="0"/>
                <w:sz w:val="24"/>
              </w:rPr>
              <w:t>单位</w:t>
            </w:r>
          </w:p>
        </w:tc>
        <w:tc>
          <w:tcPr>
            <w:tcW w:w="840"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数量</w:t>
            </w:r>
          </w:p>
        </w:tc>
        <w:tc>
          <w:tcPr>
            <w:tcW w:w="119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jc w:val="center"/>
              <w:rPr>
                <w:rFonts w:ascii="宋体" w:hAnsi="宋体" w:cs="宋体"/>
                <w:color w:val="FF0000"/>
                <w:kern w:val="0"/>
                <w:sz w:val="24"/>
              </w:rPr>
            </w:pPr>
            <w:r>
              <w:rPr>
                <w:rFonts w:ascii="宋体" w:hAnsi="宋体" w:cs="宋体" w:hint="eastAsia"/>
                <w:color w:val="FF0000"/>
                <w:kern w:val="0"/>
                <w:sz w:val="24"/>
              </w:rPr>
              <w:t>剔税</w:t>
            </w:r>
            <w:r>
              <w:rPr>
                <w:rFonts w:ascii="宋体" w:hAnsi="宋体" w:cs="宋体" w:hint="eastAsia"/>
                <w:color w:val="FF0000"/>
                <w:kern w:val="0"/>
                <w:sz w:val="24"/>
              </w:rPr>
              <w:t>单价（元）</w:t>
            </w:r>
          </w:p>
        </w:tc>
        <w:tc>
          <w:tcPr>
            <w:tcW w:w="1213"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spacing w:line="360" w:lineRule="auto"/>
              <w:ind w:left="240" w:hangingChars="100" w:hanging="240"/>
              <w:jc w:val="center"/>
              <w:rPr>
                <w:rFonts w:ascii="宋体" w:hAnsi="宋体" w:cs="宋体"/>
                <w:color w:val="FF0000"/>
                <w:kern w:val="0"/>
                <w:sz w:val="24"/>
              </w:rPr>
            </w:pPr>
            <w:r>
              <w:rPr>
                <w:rFonts w:ascii="宋体" w:hAnsi="宋体" w:cs="宋体" w:hint="eastAsia"/>
                <w:color w:val="FF0000"/>
                <w:kern w:val="0"/>
                <w:sz w:val="24"/>
              </w:rPr>
              <w:t>含税单</w:t>
            </w:r>
            <w:r>
              <w:rPr>
                <w:rFonts w:ascii="宋体" w:hAnsi="宋体" w:cs="宋体" w:hint="eastAsia"/>
                <w:color w:val="FF0000"/>
                <w:kern w:val="0"/>
                <w:sz w:val="24"/>
              </w:rPr>
              <w:t>价</w:t>
            </w:r>
            <w:r>
              <w:rPr>
                <w:rFonts w:ascii="宋体" w:hAnsi="宋体" w:cs="宋体" w:hint="eastAsia"/>
                <w:color w:val="FF0000"/>
                <w:kern w:val="0"/>
                <w:sz w:val="24"/>
              </w:rPr>
              <w:t>（元）</w:t>
            </w:r>
          </w:p>
        </w:tc>
        <w:tc>
          <w:tcPr>
            <w:tcW w:w="1241" w:type="dxa"/>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hd w:val="clear" w:color="auto" w:fill="FFFFFF"/>
              <w:ind w:left="612" w:hanging="612"/>
              <w:jc w:val="center"/>
              <w:rPr>
                <w:rFonts w:ascii="宋体" w:hAnsi="宋体" w:cs="宋体"/>
                <w:color w:val="FF0000"/>
                <w:kern w:val="0"/>
                <w:sz w:val="24"/>
              </w:rPr>
            </w:pPr>
            <w:r>
              <w:rPr>
                <w:rFonts w:ascii="宋体" w:hAnsi="宋体" w:cs="宋体" w:hint="eastAsia"/>
                <w:color w:val="FF0000"/>
                <w:kern w:val="0"/>
                <w:sz w:val="24"/>
              </w:rPr>
              <w:t>含税</w:t>
            </w:r>
            <w:r>
              <w:rPr>
                <w:rFonts w:ascii="宋体" w:hAnsi="宋体" w:cs="宋体" w:hint="eastAsia"/>
                <w:color w:val="FF0000"/>
                <w:kern w:val="0"/>
                <w:sz w:val="24"/>
              </w:rPr>
              <w:t>金额</w:t>
            </w:r>
          </w:p>
          <w:p w:rsidR="00B45255" w:rsidRDefault="00610B59">
            <w:pPr>
              <w:widowControl/>
              <w:shd w:val="clear" w:color="auto" w:fill="FFFFFF"/>
              <w:ind w:leftChars="77" w:left="620" w:hangingChars="191" w:hanging="458"/>
              <w:jc w:val="center"/>
              <w:rPr>
                <w:rFonts w:ascii="宋体" w:hAnsi="宋体" w:cs="宋体"/>
                <w:color w:val="FF0000"/>
                <w:kern w:val="0"/>
                <w:sz w:val="24"/>
              </w:rPr>
            </w:pPr>
            <w:r>
              <w:rPr>
                <w:rFonts w:ascii="宋体" w:hAnsi="宋体" w:cs="宋体" w:hint="eastAsia"/>
                <w:color w:val="FF0000"/>
                <w:kern w:val="0"/>
                <w:sz w:val="24"/>
              </w:rPr>
              <w:t>（元）</w:t>
            </w:r>
          </w:p>
        </w:tc>
      </w:tr>
      <w:tr w:rsidR="00B45255">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left"/>
              <w:rPr>
                <w:rFonts w:ascii="宋体" w:hAnsi="宋体" w:cs="宋体"/>
                <w:kern w:val="0"/>
                <w:sz w:val="24"/>
              </w:rPr>
            </w:pPr>
            <w:r>
              <w:rPr>
                <w:rFonts w:hint="eastAsia"/>
                <w:sz w:val="18"/>
                <w:szCs w:val="18"/>
              </w:rPr>
              <w:t>U-660-89</w:t>
            </w:r>
            <w:r>
              <w:rPr>
                <w:rFonts w:hint="eastAsia"/>
                <w:sz w:val="18"/>
                <w:szCs w:val="18"/>
              </w:rPr>
              <w:t>塑胶杯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sz w:val="18"/>
                <w:szCs w:val="18"/>
              </w:rPr>
              <w:t>50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pacing w:line="360" w:lineRule="auto"/>
              <w:jc w:val="center"/>
              <w:rPr>
                <w:rFonts w:ascii="宋体" w:hAnsi="宋体" w:cs="宋体"/>
                <w:kern w:val="0"/>
                <w:sz w:val="24"/>
              </w:rPr>
            </w:pPr>
            <w:r>
              <w:rPr>
                <w:rFonts w:ascii="宋体" w:hAnsi="宋体" w:cs="宋体" w:hint="eastAsia"/>
                <w:kern w:val="0"/>
                <w:sz w:val="24"/>
              </w:rPr>
              <w:t>176.99</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sz w:val="18"/>
                <w:szCs w:val="18"/>
              </w:rPr>
              <w:t>200</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left"/>
              <w:rPr>
                <w:rFonts w:ascii="宋体" w:hAnsi="宋体" w:cs="宋体"/>
                <w:kern w:val="0"/>
                <w:sz w:val="24"/>
              </w:rPr>
            </w:pPr>
            <w:r>
              <w:rPr>
                <w:rFonts w:hint="eastAsia"/>
                <w:sz w:val="18"/>
                <w:szCs w:val="18"/>
              </w:rPr>
              <w:t>10000.00</w:t>
            </w:r>
          </w:p>
        </w:tc>
      </w:tr>
      <w:tr w:rsidR="00B45255">
        <w:trPr>
          <w:trHeight w:val="455"/>
        </w:trPr>
        <w:tc>
          <w:tcPr>
            <w:tcW w:w="1815" w:type="dxa"/>
            <w:gridSpan w:val="2"/>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left"/>
              <w:rPr>
                <w:rFonts w:ascii="宋体" w:hAnsi="宋体" w:cs="宋体"/>
                <w:kern w:val="0"/>
                <w:sz w:val="24"/>
              </w:rPr>
            </w:pPr>
            <w:r>
              <w:rPr>
                <w:rFonts w:hint="eastAsia"/>
                <w:sz w:val="18"/>
                <w:szCs w:val="18"/>
              </w:rPr>
              <w:t>U-500B-89</w:t>
            </w:r>
            <w:r>
              <w:rPr>
                <w:rFonts w:hint="eastAsia"/>
                <w:sz w:val="18"/>
                <w:szCs w:val="18"/>
              </w:rPr>
              <w:t>彩印杯</w:t>
            </w:r>
          </w:p>
        </w:tc>
        <w:tc>
          <w:tcPr>
            <w:tcW w:w="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ascii="宋体" w:hAnsi="宋体"/>
                <w:kern w:val="0"/>
                <w:sz w:val="18"/>
                <w:szCs w:val="18"/>
              </w:rPr>
              <w:t>PP</w:t>
            </w:r>
          </w:p>
        </w:tc>
        <w:tc>
          <w:tcPr>
            <w:tcW w:w="136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kern w:val="0"/>
                <w:sz w:val="18"/>
                <w:szCs w:val="18"/>
              </w:rPr>
              <w:t>50*20</w:t>
            </w:r>
          </w:p>
        </w:tc>
        <w:tc>
          <w:tcPr>
            <w:tcW w:w="88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kern w:val="0"/>
                <w:sz w:val="18"/>
                <w:szCs w:val="18"/>
              </w:rPr>
              <w:t>箱</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sz w:val="18"/>
                <w:szCs w:val="18"/>
              </w:rPr>
              <w:t>20</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spacing w:line="360" w:lineRule="auto"/>
              <w:jc w:val="center"/>
              <w:rPr>
                <w:rFonts w:ascii="宋体" w:hAnsi="宋体" w:cs="宋体"/>
                <w:kern w:val="0"/>
                <w:sz w:val="24"/>
              </w:rPr>
            </w:pPr>
            <w:r>
              <w:rPr>
                <w:rFonts w:ascii="宋体" w:hAnsi="宋体" w:cs="宋体" w:hint="eastAsia"/>
                <w:kern w:val="0"/>
                <w:sz w:val="24"/>
              </w:rPr>
              <w:t>242.48</w:t>
            </w:r>
          </w:p>
        </w:tc>
        <w:tc>
          <w:tcPr>
            <w:tcW w:w="1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center"/>
              <w:rPr>
                <w:rFonts w:ascii="宋体" w:hAnsi="宋体" w:cs="宋体"/>
                <w:kern w:val="0"/>
                <w:sz w:val="24"/>
              </w:rPr>
            </w:pPr>
            <w:r>
              <w:rPr>
                <w:rFonts w:hint="eastAsia"/>
                <w:sz w:val="18"/>
                <w:szCs w:val="18"/>
              </w:rPr>
              <w:t>274</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jc w:val="left"/>
              <w:rPr>
                <w:rFonts w:ascii="宋体" w:hAnsi="宋体" w:cs="宋体"/>
                <w:kern w:val="0"/>
                <w:sz w:val="24"/>
              </w:rPr>
            </w:pPr>
            <w:r>
              <w:rPr>
                <w:rFonts w:hint="eastAsia"/>
                <w:sz w:val="18"/>
                <w:szCs w:val="18"/>
              </w:rPr>
              <w:t>5480.00</w:t>
            </w:r>
          </w:p>
        </w:tc>
      </w:tr>
      <w:tr w:rsidR="00B45255">
        <w:trPr>
          <w:trHeight w:val="455"/>
        </w:trPr>
        <w:tc>
          <w:tcPr>
            <w:tcW w:w="953" w:type="dxa"/>
            <w:tcBorders>
              <w:top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B45255">
            <w:pPr>
              <w:widowControl/>
              <w:tabs>
                <w:tab w:val="left" w:pos="3086"/>
              </w:tabs>
              <w:spacing w:line="360" w:lineRule="auto"/>
              <w:jc w:val="left"/>
              <w:rPr>
                <w:rFonts w:ascii="宋体" w:hAnsi="宋体" w:cs="宋体"/>
                <w:kern w:val="0"/>
                <w:sz w:val="24"/>
              </w:rPr>
            </w:pPr>
          </w:p>
        </w:tc>
        <w:tc>
          <w:tcPr>
            <w:tcW w:w="8572" w:type="dxa"/>
            <w:gridSpan w:val="8"/>
            <w:tcBorders>
              <w:top w:val="single" w:sz="8" w:space="0" w:color="auto"/>
              <w:right w:val="single" w:sz="8" w:space="0" w:color="auto"/>
            </w:tcBorders>
            <w:shd w:val="clear" w:color="auto" w:fill="FFFFFF"/>
            <w:tcMar>
              <w:top w:w="0" w:type="dxa"/>
              <w:left w:w="108" w:type="dxa"/>
              <w:bottom w:w="0" w:type="dxa"/>
              <w:right w:w="108" w:type="dxa"/>
            </w:tcMar>
            <w:vAlign w:val="center"/>
          </w:tcPr>
          <w:p w:rsidR="00B45255" w:rsidRDefault="00610B59">
            <w:pPr>
              <w:widowControl/>
              <w:tabs>
                <w:tab w:val="left" w:pos="3086"/>
              </w:tabs>
              <w:spacing w:line="360" w:lineRule="auto"/>
              <w:jc w:val="left"/>
              <w:rPr>
                <w:rFonts w:ascii="宋体" w:hAnsi="宋体" w:cs="宋体"/>
                <w:kern w:val="0"/>
                <w:sz w:val="24"/>
              </w:rPr>
            </w:pPr>
            <w:r>
              <w:rPr>
                <w:rFonts w:ascii="宋体" w:hAnsi="宋体" w:cs="宋体" w:hint="eastAsia"/>
                <w:kern w:val="0"/>
                <w:sz w:val="24"/>
              </w:rPr>
              <w:t>合计金额：</w:t>
            </w:r>
            <w:r>
              <w:rPr>
                <w:rFonts w:ascii="宋体" w:hAnsi="宋体" w:cs="宋体" w:hint="eastAsia"/>
                <w:kern w:val="0"/>
                <w:sz w:val="24"/>
                <w:u w:val="single"/>
              </w:rPr>
              <w:t xml:space="preserve"> </w:t>
            </w:r>
            <w:r>
              <w:rPr>
                <w:rFonts w:ascii="Arial" w:hAnsi="Arial" w:cs="Arial"/>
                <w:kern w:val="0"/>
                <w:sz w:val="24"/>
                <w:u w:val="single"/>
              </w:rPr>
              <w:t>¥</w:t>
            </w:r>
            <w:r>
              <w:rPr>
                <w:rFonts w:ascii="宋体" w:hAnsi="宋体" w:cs="宋体" w:hint="eastAsia"/>
                <w:kern w:val="0"/>
                <w:sz w:val="24"/>
                <w:u w:val="single"/>
              </w:rPr>
              <w:t xml:space="preserve"> </w:t>
            </w:r>
            <w:r>
              <w:rPr>
                <w:kern w:val="0"/>
                <w:szCs w:val="21"/>
                <w:u w:val="single"/>
              </w:rPr>
              <w:t>1</w:t>
            </w:r>
            <w:r>
              <w:rPr>
                <w:rFonts w:hint="eastAsia"/>
                <w:kern w:val="0"/>
                <w:szCs w:val="21"/>
                <w:u w:val="single"/>
              </w:rPr>
              <w:t>5480.00</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u w:val="single"/>
              </w:rPr>
              <w:t>人民币</w:t>
            </w:r>
            <w:r>
              <w:rPr>
                <w:rFonts w:ascii="宋体" w:hAnsi="宋体" w:cs="宋体" w:hint="eastAsia"/>
                <w:kern w:val="0"/>
                <w:sz w:val="24"/>
                <w:u w:val="single"/>
              </w:rPr>
              <w:t xml:space="preserve"> </w:t>
            </w:r>
            <w:r>
              <w:rPr>
                <w:rFonts w:hint="eastAsia"/>
                <w:kern w:val="0"/>
                <w:szCs w:val="21"/>
                <w:u w:val="single"/>
              </w:rPr>
              <w:t>壹万伍仟肆佰捌拾</w:t>
            </w:r>
            <w:r>
              <w:rPr>
                <w:rFonts w:hint="eastAsia"/>
                <w:kern w:val="0"/>
                <w:szCs w:val="21"/>
                <w:u w:val="single"/>
              </w:rPr>
              <w:t>元整</w:t>
            </w:r>
            <w:r>
              <w:rPr>
                <w:rFonts w:ascii="宋体" w:hAnsi="宋体" w:cs="宋体" w:hint="eastAsia"/>
                <w:kern w:val="0"/>
                <w:sz w:val="24"/>
                <w:u w:val="single"/>
              </w:rPr>
              <w:t xml:space="preserve"> </w:t>
            </w:r>
            <w:r>
              <w:rPr>
                <w:rFonts w:ascii="宋体" w:hAnsi="宋体" w:cs="宋体" w:hint="eastAsia"/>
                <w:kern w:val="0"/>
                <w:sz w:val="24"/>
                <w:u w:val="single"/>
              </w:rPr>
              <w:t xml:space="preserve">                      </w:t>
            </w:r>
          </w:p>
        </w:tc>
      </w:tr>
    </w:tbl>
    <w:p w:rsidR="00B45255" w:rsidRDefault="00610B59">
      <w:pPr>
        <w:widowControl/>
        <w:shd w:val="clear" w:color="auto" w:fill="FFFFFF"/>
        <w:spacing w:line="360" w:lineRule="auto"/>
        <w:ind w:left="652"/>
        <w:rPr>
          <w:rFonts w:ascii="宋体" w:hAnsi="宋体" w:cs="宋体"/>
          <w:b/>
          <w:bCs/>
          <w:kern w:val="0"/>
          <w:sz w:val="24"/>
        </w:rPr>
      </w:pPr>
      <w:r>
        <w:rPr>
          <w:rFonts w:ascii="宋体" w:hAnsi="宋体" w:cs="宋体" w:hint="eastAsia"/>
          <w:b/>
          <w:bCs/>
          <w:kern w:val="0"/>
          <w:sz w:val="24"/>
        </w:rPr>
        <w:t> </w:t>
      </w:r>
    </w:p>
    <w:p w:rsidR="00B45255" w:rsidRDefault="00610B59">
      <w:pPr>
        <w:widowControl/>
        <w:numPr>
          <w:ilvl w:val="0"/>
          <w:numId w:val="1"/>
        </w:numPr>
        <w:shd w:val="clear" w:color="auto" w:fill="FFFFFF"/>
        <w:spacing w:line="360" w:lineRule="auto"/>
        <w:jc w:val="left"/>
        <w:rPr>
          <w:rFonts w:ascii="宋体" w:hAnsi="宋体" w:cs="宋体"/>
          <w:b/>
          <w:bCs/>
          <w:kern w:val="0"/>
          <w:sz w:val="24"/>
        </w:rPr>
      </w:pPr>
      <w:r>
        <w:rPr>
          <w:rFonts w:ascii="宋体" w:hAnsi="宋体" w:cs="宋体" w:hint="eastAsia"/>
          <w:b/>
          <w:bCs/>
          <w:kern w:val="0"/>
          <w:sz w:val="24"/>
        </w:rPr>
        <w:t>甲方提供的产品符合国家食品容器的生产标准，产品质量要求及检验标准</w:t>
      </w:r>
      <w:r>
        <w:rPr>
          <w:rFonts w:ascii="宋体" w:hAnsi="宋体" w:cs="宋体" w:hint="eastAsia"/>
          <w:b/>
          <w:bCs/>
          <w:kern w:val="0"/>
          <w:sz w:val="24"/>
        </w:rPr>
        <w:t>：</w:t>
      </w:r>
    </w:p>
    <w:p w:rsidR="00B45255" w:rsidRDefault="00610B59">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甲方按照乙方所提供的材质或设计图收取相应的打样费用后制作标样，标样经乙方签字确认后批量制作；如因乙方原因不要求打样直接生产则视同完全同意授权甲方确认签样生产。检验标准按甲方产品质量标准或双方签字确认的样品进行验收，如乙方有其它特殊要求，需书面告知甲方，并且甲方盖章确认后生效</w:t>
      </w:r>
      <w:r>
        <w:rPr>
          <w:rFonts w:ascii="宋体" w:hAnsi="宋体" w:cs="宋体" w:hint="eastAsia"/>
          <w:kern w:val="0"/>
          <w:sz w:val="24"/>
        </w:rPr>
        <w:t>,</w:t>
      </w:r>
      <w:r>
        <w:rPr>
          <w:rFonts w:ascii="宋体" w:hAnsi="宋体" w:cs="宋体" w:hint="eastAsia"/>
          <w:kern w:val="0"/>
          <w:sz w:val="24"/>
        </w:rPr>
        <w:t>如无要求则视同完全同意甲方标准。</w:t>
      </w:r>
    </w:p>
    <w:p w:rsidR="00B45255" w:rsidRDefault="00610B5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第三条</w:t>
      </w:r>
      <w:r>
        <w:rPr>
          <w:rFonts w:ascii="宋体" w:hAnsi="宋体" w:cs="宋体" w:hint="eastAsia"/>
          <w:b/>
          <w:bCs/>
          <w:kern w:val="0"/>
          <w:sz w:val="24"/>
        </w:rPr>
        <w:t xml:space="preserve"> </w:t>
      </w:r>
      <w:r>
        <w:rPr>
          <w:rFonts w:ascii="宋体" w:hAnsi="宋体" w:cs="宋体" w:hint="eastAsia"/>
          <w:b/>
          <w:bCs/>
          <w:kern w:val="0"/>
          <w:sz w:val="24"/>
        </w:rPr>
        <w:t>产品验收及提出异议的期限：</w:t>
      </w:r>
    </w:p>
    <w:p w:rsidR="00B45255" w:rsidRDefault="00610B59">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乙方在货到</w:t>
      </w:r>
      <w:r>
        <w:rPr>
          <w:rFonts w:ascii="宋体" w:hAnsi="宋体" w:cs="宋体" w:hint="eastAsia"/>
          <w:kern w:val="0"/>
          <w:sz w:val="24"/>
          <w:u w:val="single"/>
        </w:rPr>
        <w:t>七日内</w:t>
      </w:r>
      <w:r>
        <w:rPr>
          <w:rFonts w:ascii="宋体" w:hAnsi="宋体" w:cs="宋体" w:hint="eastAsia"/>
          <w:kern w:val="0"/>
          <w:sz w:val="24"/>
        </w:rPr>
        <w:t xml:space="preserve"> </w:t>
      </w:r>
      <w:r>
        <w:rPr>
          <w:rFonts w:ascii="宋体" w:hAnsi="宋体" w:cs="宋体" w:hint="eastAsia"/>
          <w:kern w:val="0"/>
          <w:sz w:val="24"/>
        </w:rPr>
        <w:t>按有关标准或订单要求标准进行产品的规格型号、包装和数量验收，并通知甲方，否则视为符合合同约定。如对产品的内在质量有异议，应在到货后</w:t>
      </w:r>
      <w:r>
        <w:rPr>
          <w:rFonts w:ascii="宋体" w:hAnsi="宋体" w:cs="宋体" w:hint="eastAsia"/>
          <w:kern w:val="0"/>
          <w:sz w:val="24"/>
          <w:u w:val="single"/>
        </w:rPr>
        <w:t xml:space="preserve"> </w:t>
      </w:r>
      <w:r>
        <w:rPr>
          <w:rFonts w:ascii="宋体" w:hAnsi="宋体" w:cs="宋体" w:hint="eastAsia"/>
          <w:kern w:val="0"/>
          <w:sz w:val="24"/>
          <w:u w:val="single"/>
        </w:rPr>
        <w:t>十日内</w:t>
      </w:r>
      <w:r>
        <w:rPr>
          <w:rFonts w:ascii="宋体" w:hAnsi="宋体" w:cs="宋体" w:hint="eastAsia"/>
          <w:kern w:val="0"/>
          <w:sz w:val="24"/>
          <w:u w:val="single"/>
        </w:rPr>
        <w:t xml:space="preserve"> </w:t>
      </w:r>
      <w:r>
        <w:rPr>
          <w:rFonts w:ascii="宋体" w:hAnsi="宋体" w:cs="宋体" w:hint="eastAsia"/>
          <w:kern w:val="0"/>
          <w:sz w:val="24"/>
        </w:rPr>
        <w:t>提出书面异议，经甲方确认后，甲方仅负责对不良品调换，不在此期限内提出书面异议的，被视为产品内在质量符合合同约定。若因乙方的原因造成买卖合同的变更或退货，所造成的损失、费用均由乙方自行承担。</w:t>
      </w:r>
    </w:p>
    <w:p w:rsidR="00B45255" w:rsidRDefault="00610B59">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第四条</w:t>
      </w:r>
      <w:r>
        <w:rPr>
          <w:rFonts w:ascii="宋体" w:hAnsi="宋体" w:cs="宋体" w:hint="eastAsia"/>
          <w:b/>
          <w:bCs/>
          <w:kern w:val="0"/>
          <w:sz w:val="24"/>
        </w:rPr>
        <w:t xml:space="preserve"> </w:t>
      </w:r>
      <w:r>
        <w:rPr>
          <w:rFonts w:ascii="宋体" w:hAnsi="宋体" w:cs="宋体" w:hint="eastAsia"/>
          <w:b/>
          <w:bCs/>
          <w:kern w:val="0"/>
          <w:sz w:val="24"/>
        </w:rPr>
        <w:t>包装、运输、订货及交货要求：</w:t>
      </w:r>
    </w:p>
    <w:p w:rsidR="00B45255" w:rsidRDefault="00610B59">
      <w:pPr>
        <w:numPr>
          <w:ilvl w:val="1"/>
          <w:numId w:val="2"/>
        </w:numPr>
        <w:spacing w:line="440" w:lineRule="exact"/>
        <w:rPr>
          <w:rFonts w:ascii="宋体" w:hAnsi="宋体" w:cs="Arial"/>
          <w:color w:val="FF0000"/>
          <w:kern w:val="0"/>
          <w:sz w:val="24"/>
        </w:rPr>
      </w:pPr>
      <w:r>
        <w:rPr>
          <w:rFonts w:ascii="宋体" w:hAnsi="宋体" w:cs="宋体" w:hint="eastAsia"/>
          <w:kern w:val="0"/>
          <w:sz w:val="24"/>
        </w:rPr>
        <w:t>交货时间：自合同签订之日，样品（版面）、订单数量、交期确认无误且收到</w:t>
      </w:r>
      <w:r>
        <w:rPr>
          <w:rFonts w:ascii="宋体" w:hAnsi="宋体" w:cs="宋体" w:hint="eastAsia"/>
          <w:kern w:val="0"/>
          <w:sz w:val="24"/>
        </w:rPr>
        <w:t>预付款</w:t>
      </w:r>
      <w:r>
        <w:rPr>
          <w:rFonts w:ascii="宋体" w:hAnsi="宋体" w:cs="宋体" w:hint="eastAsia"/>
          <w:kern w:val="0"/>
          <w:sz w:val="24"/>
        </w:rPr>
        <w:t>50%</w:t>
      </w:r>
      <w:r>
        <w:rPr>
          <w:rFonts w:ascii="宋体" w:hAnsi="宋体" w:cs="宋体" w:hint="eastAsia"/>
          <w:kern w:val="0"/>
          <w:sz w:val="24"/>
        </w:rPr>
        <w:t>后，</w:t>
      </w:r>
      <w:r>
        <w:rPr>
          <w:rFonts w:ascii="宋体" w:hAnsi="宋体" w:cs="宋体" w:hint="eastAsia"/>
          <w:kern w:val="0"/>
          <w:sz w:val="24"/>
          <w:u w:val="single"/>
        </w:rPr>
        <w:t xml:space="preserve">    </w:t>
      </w:r>
      <w:r>
        <w:rPr>
          <w:rFonts w:ascii="宋体" w:hAnsi="宋体" w:cs="宋体" w:hint="eastAsia"/>
          <w:kern w:val="0"/>
          <w:sz w:val="24"/>
          <w:u w:val="single"/>
        </w:rPr>
        <w:t>25</w:t>
      </w:r>
      <w:r>
        <w:rPr>
          <w:rFonts w:ascii="宋体" w:hAnsi="宋体" w:cs="宋体" w:hint="eastAsia"/>
          <w:kern w:val="0"/>
          <w:sz w:val="24"/>
          <w:u w:val="single"/>
        </w:rPr>
        <w:t xml:space="preserve">   </w:t>
      </w:r>
      <w:r>
        <w:rPr>
          <w:rFonts w:ascii="宋体" w:hAnsi="宋体" w:cs="宋体" w:hint="eastAsia"/>
          <w:kern w:val="0"/>
          <w:sz w:val="24"/>
        </w:rPr>
        <w:t>天内全部制作完成；交货方式：</w:t>
      </w:r>
      <w:r>
        <w:rPr>
          <w:rFonts w:ascii="宋体" w:hAnsi="宋体" w:cs="宋体" w:hint="eastAsia"/>
          <w:kern w:val="0"/>
          <w:sz w:val="24"/>
          <w:u w:val="single"/>
        </w:rPr>
        <w:t>_</w:t>
      </w:r>
      <w:r>
        <w:rPr>
          <w:rFonts w:ascii="宋体" w:hAnsi="宋体" w:cs="宋体" w:hint="eastAsia"/>
          <w:kern w:val="0"/>
          <w:sz w:val="24"/>
          <w:u w:val="single"/>
        </w:rPr>
        <w:t>普通汽车运输</w:t>
      </w:r>
      <w:r>
        <w:rPr>
          <w:rFonts w:ascii="宋体" w:hAnsi="宋体" w:cs="宋体" w:hint="eastAsia"/>
          <w:kern w:val="0"/>
          <w:sz w:val="24"/>
          <w:u w:val="single"/>
        </w:rPr>
        <w:t>__</w:t>
      </w:r>
      <w:r>
        <w:rPr>
          <w:rFonts w:ascii="宋体" w:hAnsi="宋体" w:cs="宋体" w:hint="eastAsia"/>
          <w:kern w:val="0"/>
          <w:sz w:val="24"/>
        </w:rPr>
        <w:t xml:space="preserve"> </w:t>
      </w:r>
      <w:r>
        <w:rPr>
          <w:rFonts w:ascii="宋体" w:hAnsi="宋体" w:cs="宋体" w:hint="eastAsia"/>
          <w:kern w:val="0"/>
          <w:sz w:val="24"/>
        </w:rPr>
        <w:t>交货地点：</w:t>
      </w:r>
      <w:r>
        <w:rPr>
          <w:rFonts w:ascii="宋体" w:hAnsi="宋体" w:cs="宋体" w:hint="eastAsia"/>
          <w:kern w:val="0"/>
          <w:sz w:val="24"/>
          <w:u w:val="single"/>
        </w:rPr>
        <w:t xml:space="preserve">  </w:t>
      </w:r>
      <w:r>
        <w:rPr>
          <w:rFonts w:ascii="宋体" w:hAnsi="宋体" w:cs="宋体" w:hint="eastAsia"/>
          <w:kern w:val="0"/>
          <w:sz w:val="24"/>
          <w:u w:val="single"/>
        </w:rPr>
        <w:t>吉林省珲春市</w:t>
      </w:r>
      <w:r>
        <w:rPr>
          <w:rFonts w:ascii="宋体" w:hAnsi="宋体" w:cs="宋体" w:hint="eastAsia"/>
          <w:kern w:val="0"/>
          <w:sz w:val="24"/>
          <w:u w:val="single"/>
        </w:rPr>
        <w:t xml:space="preserve">     </w:t>
      </w:r>
      <w:r>
        <w:rPr>
          <w:rFonts w:ascii="宋体" w:hAnsi="宋体" w:cs="宋体" w:hint="eastAsia"/>
          <w:kern w:val="0"/>
          <w:sz w:val="24"/>
        </w:rPr>
        <w:t>，运费由</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甲</w:t>
      </w:r>
      <w:r>
        <w:rPr>
          <w:rFonts w:ascii="宋体" w:hAnsi="宋体" w:cs="宋体" w:hint="eastAsia"/>
          <w:kern w:val="0"/>
          <w:sz w:val="24"/>
          <w:u w:val="single"/>
        </w:rPr>
        <w:t xml:space="preserve">   </w:t>
      </w:r>
      <w:r>
        <w:rPr>
          <w:rFonts w:ascii="宋体" w:hAnsi="宋体" w:cs="宋体" w:hint="eastAsia"/>
          <w:kern w:val="0"/>
          <w:sz w:val="24"/>
        </w:rPr>
        <w:t>方承担</w:t>
      </w:r>
      <w:r>
        <w:rPr>
          <w:rFonts w:ascii="宋体" w:hAnsi="宋体" w:cs="宋体" w:hint="eastAsia"/>
          <w:kern w:val="0"/>
          <w:sz w:val="24"/>
        </w:rPr>
        <w:t>，</w:t>
      </w:r>
      <w:r>
        <w:rPr>
          <w:rFonts w:ascii="宋体" w:hAnsi="宋体" w:hint="eastAsia"/>
          <w:sz w:val="24"/>
        </w:rPr>
        <w:t>甲方</w:t>
      </w:r>
      <w:r>
        <w:rPr>
          <w:rFonts w:ascii="宋体" w:hAnsi="宋体" w:cs="Arial" w:hint="eastAsia"/>
          <w:kern w:val="0"/>
          <w:sz w:val="24"/>
        </w:rPr>
        <w:t>不负责卸货和二次运输</w:t>
      </w:r>
      <w:r>
        <w:rPr>
          <w:rFonts w:ascii="宋体" w:hAnsi="宋体" w:hint="eastAsia"/>
          <w:sz w:val="24"/>
        </w:rPr>
        <w:t>；运输车辆无法通行的地方不送货（如楼上、步行街、禁区等）</w:t>
      </w:r>
      <w:r>
        <w:rPr>
          <w:rFonts w:ascii="宋体" w:hAnsi="宋体" w:hint="eastAsia"/>
          <w:sz w:val="24"/>
        </w:rPr>
        <w:t>。</w:t>
      </w:r>
    </w:p>
    <w:p w:rsidR="00B45255" w:rsidRDefault="00610B59">
      <w:pPr>
        <w:widowControl/>
        <w:numPr>
          <w:ilvl w:val="0"/>
          <w:numId w:val="3"/>
        </w:numPr>
        <w:shd w:val="clear" w:color="auto" w:fill="FFFFFF"/>
        <w:spacing w:line="360" w:lineRule="auto"/>
        <w:rPr>
          <w:rFonts w:ascii="宋体" w:hAnsi="宋体" w:cs="宋体"/>
          <w:kern w:val="0"/>
          <w:sz w:val="24"/>
        </w:rPr>
      </w:pPr>
      <w:r>
        <w:rPr>
          <w:rFonts w:hint="eastAsia"/>
          <w:sz w:val="24"/>
        </w:rPr>
        <w:lastRenderedPageBreak/>
        <w:t>在符合中华人民共和国食品包装相关法律的前提下，按照乙方提供的设计图稿，经双方确认后生产。</w:t>
      </w:r>
    </w:p>
    <w:p w:rsidR="00B45255" w:rsidRDefault="00610B59">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产品内外包装所用材料符合国家食品卫生法、标识法对包装物的要求，包装物不对外界有污染隐患。</w:t>
      </w:r>
    </w:p>
    <w:p w:rsidR="00B45255" w:rsidRDefault="00610B59">
      <w:pPr>
        <w:widowControl/>
        <w:numPr>
          <w:ilvl w:val="0"/>
          <w:numId w:val="3"/>
        </w:numPr>
        <w:shd w:val="clear" w:color="auto" w:fill="FFFFFF"/>
        <w:spacing w:line="360" w:lineRule="auto"/>
        <w:rPr>
          <w:rFonts w:ascii="宋体" w:hAnsi="宋体" w:cs="宋体"/>
          <w:kern w:val="0"/>
          <w:sz w:val="24"/>
        </w:rPr>
      </w:pPr>
      <w:r>
        <w:rPr>
          <w:rFonts w:ascii="宋体" w:hAnsi="宋体" w:cs="宋体" w:hint="eastAsia"/>
          <w:kern w:val="0"/>
          <w:sz w:val="24"/>
        </w:rPr>
        <w:t>运输车辆的要求：运输甲方货物的车辆必须清洁、干净，不得与有毒、有害、有异味或影响产品品质的物品混装、混运，并做好防护避免日晒、雨淋。</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第五条</w:t>
      </w:r>
      <w:r>
        <w:rPr>
          <w:rFonts w:ascii="宋体" w:hAnsi="宋体" w:cs="宋体" w:hint="eastAsia"/>
          <w:b/>
          <w:bCs/>
          <w:kern w:val="0"/>
          <w:sz w:val="24"/>
        </w:rPr>
        <w:t xml:space="preserve"> </w:t>
      </w:r>
      <w:r>
        <w:rPr>
          <w:rFonts w:ascii="宋体" w:hAnsi="宋体" w:cs="宋体" w:hint="eastAsia"/>
          <w:kern w:val="0"/>
          <w:sz w:val="24"/>
        </w:rPr>
        <w:t>交货数与订货数允许±</w:t>
      </w:r>
      <w:r>
        <w:rPr>
          <w:rFonts w:ascii="宋体" w:hAnsi="宋体" w:cs="宋体" w:hint="eastAsia"/>
          <w:kern w:val="0"/>
          <w:sz w:val="24"/>
        </w:rPr>
        <w:t>10%</w:t>
      </w:r>
      <w:r>
        <w:rPr>
          <w:rFonts w:ascii="宋体" w:hAnsi="宋体" w:cs="宋体" w:hint="eastAsia"/>
          <w:kern w:val="0"/>
          <w:sz w:val="24"/>
        </w:rPr>
        <w:t>公差；双方按实际交货数结算货款。</w:t>
      </w:r>
      <w:r>
        <w:rPr>
          <w:rFonts w:ascii="宋体" w:hAnsi="宋体" w:cs="宋体" w:hint="eastAsia"/>
          <w:kern w:val="0"/>
          <w:sz w:val="24"/>
        </w:rPr>
        <w:t xml:space="preserve"> </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第六条</w:t>
      </w:r>
      <w:r>
        <w:rPr>
          <w:rFonts w:ascii="宋体" w:hAnsi="宋体" w:cs="宋体" w:hint="eastAsia"/>
          <w:b/>
          <w:bCs/>
          <w:kern w:val="0"/>
          <w:sz w:val="24"/>
        </w:rPr>
        <w:t xml:space="preserve"> </w:t>
      </w:r>
      <w:r>
        <w:rPr>
          <w:rFonts w:ascii="宋体" w:hAnsi="宋体" w:cs="宋体" w:hint="eastAsia"/>
          <w:kern w:val="0"/>
          <w:sz w:val="24"/>
        </w:rPr>
        <w:t>货款支付期限：乙方需预付此批货款的</w:t>
      </w:r>
      <w:r>
        <w:rPr>
          <w:rFonts w:ascii="宋体" w:hAnsi="宋体" w:cs="宋体" w:hint="eastAsia"/>
          <w:kern w:val="0"/>
          <w:sz w:val="24"/>
          <w:u w:val="single"/>
        </w:rPr>
        <w:t>3000.00</w:t>
      </w:r>
      <w:r>
        <w:rPr>
          <w:rFonts w:ascii="宋体" w:hAnsi="宋体" w:cs="宋体" w:hint="eastAsia"/>
          <w:kern w:val="0"/>
          <w:sz w:val="24"/>
          <w:u w:val="single"/>
        </w:rPr>
        <w:t>元</w:t>
      </w:r>
      <w:r>
        <w:rPr>
          <w:rFonts w:ascii="宋体" w:hAnsi="宋体" w:cs="宋体" w:hint="eastAsia"/>
          <w:kern w:val="0"/>
          <w:sz w:val="24"/>
        </w:rPr>
        <w:t>后，甲方安</w:t>
      </w:r>
      <w:r>
        <w:rPr>
          <w:rFonts w:ascii="宋体" w:hAnsi="宋体" w:cs="宋体" w:hint="eastAsia"/>
          <w:kern w:val="0"/>
          <w:sz w:val="24"/>
        </w:rPr>
        <w:t>排生产，发货前乙方需按甲方生产的实际数量汇清所有货款金额，甲方确认收到后，</w:t>
      </w:r>
      <w:r>
        <w:rPr>
          <w:rFonts w:ascii="宋体" w:hAnsi="宋体" w:cs="宋体" w:hint="eastAsia"/>
          <w:kern w:val="0"/>
          <w:sz w:val="24"/>
        </w:rPr>
        <w:t>次日安排发货。根据乙方书面通知，甲方在发货并确认乙方收到货后的</w:t>
      </w:r>
      <w:r>
        <w:rPr>
          <w:rFonts w:ascii="宋体" w:hAnsi="宋体" w:cs="宋体" w:hint="eastAsia"/>
          <w:kern w:val="0"/>
          <w:sz w:val="24"/>
        </w:rPr>
        <w:t>5</w:t>
      </w:r>
      <w:r>
        <w:rPr>
          <w:rFonts w:ascii="宋体" w:hAnsi="宋体" w:cs="宋体" w:hint="eastAsia"/>
          <w:kern w:val="0"/>
          <w:sz w:val="24"/>
        </w:rPr>
        <w:t>个工作日内开票；若因乙方原因延迟确认收货开票，后果由乙方自行承担。</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kern w:val="0"/>
          <w:sz w:val="24"/>
        </w:rPr>
        <w:t>回款账号如下：</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kern w:val="0"/>
          <w:sz w:val="24"/>
        </w:rPr>
        <w:t>名称：新天力科技</w:t>
      </w:r>
      <w:r>
        <w:rPr>
          <w:rFonts w:ascii="宋体" w:hAnsi="宋体" w:cs="宋体" w:hint="eastAsia"/>
          <w:kern w:val="0"/>
          <w:sz w:val="24"/>
        </w:rPr>
        <w:t>股份</w:t>
      </w:r>
      <w:r>
        <w:rPr>
          <w:rFonts w:ascii="宋体" w:hAnsi="宋体" w:cs="宋体" w:hint="eastAsia"/>
          <w:kern w:val="0"/>
          <w:sz w:val="24"/>
        </w:rPr>
        <w:t>有限公司</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kern w:val="0"/>
          <w:sz w:val="24"/>
        </w:rPr>
        <w:t>账号：</w:t>
      </w:r>
      <w:r>
        <w:rPr>
          <w:rFonts w:ascii="宋体" w:hAnsi="宋体" w:cs="宋体" w:hint="eastAsia"/>
          <w:kern w:val="0"/>
          <w:sz w:val="24"/>
        </w:rPr>
        <w:t>33050166380000000469</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kern w:val="0"/>
          <w:sz w:val="24"/>
        </w:rPr>
        <w:t>开户行：建设银行台州开发区支行</w:t>
      </w:r>
      <w:r>
        <w:rPr>
          <w:rFonts w:ascii="宋体" w:hAnsi="宋体" w:cs="宋体" w:hint="eastAsia"/>
          <w:kern w:val="0"/>
          <w:sz w:val="24"/>
        </w:rPr>
        <w:t> </w:t>
      </w:r>
    </w:p>
    <w:p w:rsidR="00B45255" w:rsidRDefault="00610B59">
      <w:pPr>
        <w:widowControl/>
        <w:shd w:val="clear" w:color="auto" w:fill="FFFFFF"/>
        <w:tabs>
          <w:tab w:val="left" w:pos="0"/>
        </w:tabs>
        <w:spacing w:line="360" w:lineRule="auto"/>
        <w:rPr>
          <w:rFonts w:ascii="宋体" w:hAnsi="宋体" w:cs="宋体"/>
          <w:kern w:val="0"/>
          <w:sz w:val="24"/>
        </w:rPr>
      </w:pPr>
      <w:r>
        <w:rPr>
          <w:rFonts w:ascii="宋体" w:hAnsi="宋体" w:cs="宋体" w:hint="eastAsia"/>
          <w:b/>
          <w:bCs/>
          <w:kern w:val="0"/>
          <w:sz w:val="24"/>
        </w:rPr>
        <w:t>第七条</w:t>
      </w:r>
      <w:r>
        <w:rPr>
          <w:rFonts w:ascii="宋体" w:hAnsi="宋体" w:cs="宋体" w:hint="eastAsia"/>
          <w:b/>
          <w:bCs/>
          <w:kern w:val="0"/>
          <w:sz w:val="24"/>
        </w:rPr>
        <w:t xml:space="preserve"> </w:t>
      </w:r>
      <w:r>
        <w:rPr>
          <w:rFonts w:ascii="宋体" w:hAnsi="宋体" w:cs="宋体" w:hint="eastAsia"/>
          <w:kern w:val="0"/>
          <w:sz w:val="24"/>
        </w:rPr>
        <w:t>违约责任：按《中华人民共和国民法典》及相关法律法规执行。如有疑异，双方可协商解决。</w:t>
      </w:r>
    </w:p>
    <w:p w:rsidR="00B45255" w:rsidRDefault="00610B59">
      <w:pPr>
        <w:widowControl/>
        <w:shd w:val="clear" w:color="auto" w:fill="FFFFFF"/>
        <w:spacing w:line="360" w:lineRule="auto"/>
        <w:rPr>
          <w:rFonts w:ascii="宋体" w:hAnsi="宋体" w:cs="宋体"/>
          <w:b/>
          <w:bCs/>
          <w:kern w:val="0"/>
          <w:sz w:val="24"/>
        </w:rPr>
      </w:pPr>
      <w:r>
        <w:rPr>
          <w:rFonts w:ascii="宋体" w:hAnsi="宋体" w:cs="宋体" w:hint="eastAsia"/>
          <w:b/>
          <w:bCs/>
          <w:kern w:val="0"/>
          <w:sz w:val="24"/>
        </w:rPr>
        <w:t>第八条</w:t>
      </w:r>
      <w:r>
        <w:rPr>
          <w:rFonts w:ascii="宋体" w:hAnsi="宋体" w:cs="宋体" w:hint="eastAsia"/>
          <w:b/>
          <w:bCs/>
          <w:kern w:val="0"/>
          <w:sz w:val="24"/>
        </w:rPr>
        <w:t xml:space="preserve"> </w:t>
      </w:r>
      <w:r>
        <w:rPr>
          <w:rFonts w:ascii="宋体" w:hAnsi="宋体" w:cs="宋体" w:hint="eastAsia"/>
          <w:kern w:val="0"/>
          <w:sz w:val="24"/>
        </w:rPr>
        <w:t>担保条款：乙方担保人（签字盖章）</w:t>
      </w:r>
      <w:r>
        <w:rPr>
          <w:rFonts w:ascii="宋体" w:hAnsi="宋体" w:cs="宋体" w:hint="eastAsia"/>
          <w:kern w:val="0"/>
          <w:sz w:val="24"/>
          <w:u w:val="single"/>
        </w:rPr>
        <w:t xml:space="preserve">           </w:t>
      </w:r>
      <w:r>
        <w:rPr>
          <w:rFonts w:ascii="宋体" w:hAnsi="宋体" w:cs="宋体" w:hint="eastAsia"/>
          <w:kern w:val="0"/>
          <w:sz w:val="24"/>
        </w:rPr>
        <w:t>对乙方的债务承担连带保证责任。</w:t>
      </w:r>
      <w:r>
        <w:rPr>
          <w:rFonts w:ascii="宋体" w:hAnsi="宋体" w:cs="宋体" w:hint="eastAsia"/>
          <w:b/>
          <w:bCs/>
          <w:kern w:val="0"/>
          <w:sz w:val="24"/>
        </w:rPr>
        <w:t>保证范围为乙方在本合同项下的全部支付义务，包括但不限于乙方应当支付的货款，以及乙方因违反本合同而产生的逾期利息、违约金、赔偿金、甲方垫付的有关费用等以及甲方为实现债权而发生的一切合理费用。其中，甲方为实现债权而发生的一切合理费用包括但不限于合理的下述费用：诉讼费、仲裁费、财产保全费、执行费、律师费、公证费、送达费、差旅费等。</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第九条</w:t>
      </w:r>
      <w:r>
        <w:rPr>
          <w:rFonts w:ascii="宋体" w:hAnsi="宋体" w:cs="宋体" w:hint="eastAsia"/>
          <w:kern w:val="0"/>
          <w:sz w:val="24"/>
        </w:rPr>
        <w:t xml:space="preserve"> </w:t>
      </w:r>
      <w:r>
        <w:rPr>
          <w:rFonts w:ascii="宋体" w:hAnsi="宋体" w:cs="宋体" w:hint="eastAsia"/>
          <w:kern w:val="0"/>
          <w:sz w:val="24"/>
        </w:rPr>
        <w:t>合同解除：甲乙双方协商一致，可以解除本合同；乙方延迟汇款超过合同期限一个月以上及有其他违约行为，致使甲方无法履行合同，甲方可单方解除合同但应及时通</w:t>
      </w:r>
      <w:r>
        <w:rPr>
          <w:rFonts w:ascii="宋体" w:hAnsi="宋体" w:cs="宋体" w:hint="eastAsia"/>
          <w:kern w:val="0"/>
          <w:sz w:val="24"/>
        </w:rPr>
        <w:t>知对方；甲方延迟交货且经乙方多次催告后，仍不能确定交期的或甲方不能生产出本合同约定的产品，乙方可单方解除合同但应及时通知对方。</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第十条</w:t>
      </w:r>
      <w:r>
        <w:rPr>
          <w:rFonts w:ascii="宋体" w:hAnsi="宋体" w:cs="宋体" w:hint="eastAsia"/>
          <w:kern w:val="0"/>
          <w:sz w:val="24"/>
        </w:rPr>
        <w:t xml:space="preserve"> </w:t>
      </w:r>
      <w:r>
        <w:rPr>
          <w:rFonts w:ascii="宋体" w:hAnsi="宋体" w:cs="宋体" w:hint="eastAsia"/>
          <w:kern w:val="0"/>
          <w:sz w:val="24"/>
        </w:rPr>
        <w:t>乙方收货时应与货运站或运输货物的司机当场核实货物数量并签字，否则出现数量不准问题，甲方不予负责。</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第十一条</w:t>
      </w:r>
      <w:r>
        <w:rPr>
          <w:rFonts w:ascii="宋体" w:hAnsi="宋体" w:cs="宋体" w:hint="eastAsia"/>
          <w:kern w:val="0"/>
          <w:sz w:val="24"/>
        </w:rPr>
        <w:t xml:space="preserve"> </w:t>
      </w:r>
      <w:r>
        <w:rPr>
          <w:rFonts w:ascii="宋体" w:hAnsi="宋体" w:cs="宋体" w:hint="eastAsia"/>
          <w:kern w:val="0"/>
          <w:sz w:val="24"/>
        </w:rPr>
        <w:t>其他约定事项：</w:t>
      </w:r>
    </w:p>
    <w:p w:rsidR="00B45255" w:rsidRDefault="00610B59">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在货物运抵乙方指定交货地点之后发生的损失（如被盗、破损、短少等）、保险费用、风险等由乙方承担；在货物运抵乙方指定交货地点之前发生的损失（如被盗、破损、短少等）由甲方负责。</w:t>
      </w:r>
    </w:p>
    <w:p w:rsidR="00B45255" w:rsidRDefault="00610B59">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本合同传真件、扫描件与原件具有同等法律效力。</w:t>
      </w:r>
    </w:p>
    <w:p w:rsidR="00B45255" w:rsidRDefault="00610B59">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本合同双方需对合同涉及的商业秘密承担保密义务（商业秘密包括但不限于价格及折扣、对方技术工艺、对方的生产经营情况等内容</w:t>
      </w:r>
      <w:r>
        <w:rPr>
          <w:rFonts w:ascii="宋体" w:hAnsi="宋体" w:cs="宋体" w:hint="eastAsia"/>
          <w:kern w:val="0"/>
          <w:sz w:val="24"/>
        </w:rPr>
        <w:t>)</w:t>
      </w:r>
      <w:r>
        <w:rPr>
          <w:rFonts w:ascii="宋体" w:hAnsi="宋体" w:cs="宋体" w:hint="eastAsia"/>
          <w:kern w:val="0"/>
          <w:sz w:val="24"/>
        </w:rPr>
        <w:t>，</w:t>
      </w:r>
      <w:bookmarkStart w:id="1" w:name="_Hlk88491275"/>
      <w:r>
        <w:rPr>
          <w:rFonts w:ascii="宋体" w:hAnsi="宋体" w:cs="宋体" w:hint="eastAsia"/>
          <w:kern w:val="0"/>
          <w:sz w:val="24"/>
        </w:rPr>
        <w:t>但依据法律法规、政府部门、监管政策要求披露的或在接受方承担保密义务的前提下向律师、审计等第三方服务机构披露的除外。</w:t>
      </w:r>
      <w:bookmarkEnd w:id="1"/>
      <w:r>
        <w:rPr>
          <w:rFonts w:ascii="宋体" w:hAnsi="宋体" w:cs="宋体" w:hint="eastAsia"/>
          <w:kern w:val="0"/>
          <w:sz w:val="24"/>
        </w:rPr>
        <w:t>保密期为合同商谈期间、合同履行期间及合同终止日后</w:t>
      </w:r>
      <w:r>
        <w:rPr>
          <w:rFonts w:ascii="宋体" w:hAnsi="宋体" w:cs="宋体" w:hint="eastAsia"/>
          <w:kern w:val="0"/>
          <w:sz w:val="24"/>
        </w:rPr>
        <w:t>2</w:t>
      </w:r>
      <w:r>
        <w:rPr>
          <w:rFonts w:ascii="宋体" w:hAnsi="宋体" w:cs="宋体" w:hint="eastAsia"/>
          <w:kern w:val="0"/>
          <w:sz w:val="24"/>
        </w:rPr>
        <w:t>年。</w:t>
      </w:r>
    </w:p>
    <w:p w:rsidR="00B45255" w:rsidRDefault="00610B59">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任一方的通知、订单等文件若送达至对方联系地址或对方联系电子邮箱即视为已经送达。</w:t>
      </w:r>
    </w:p>
    <w:p w:rsidR="00B45255" w:rsidRDefault="00610B59">
      <w:pPr>
        <w:widowControl/>
        <w:numPr>
          <w:ilvl w:val="0"/>
          <w:numId w:val="4"/>
        </w:numPr>
        <w:shd w:val="clear" w:color="auto" w:fill="FFFFFF"/>
        <w:spacing w:line="360" w:lineRule="auto"/>
        <w:rPr>
          <w:rFonts w:ascii="宋体" w:hAnsi="宋体" w:cs="宋体"/>
          <w:kern w:val="0"/>
          <w:sz w:val="24"/>
        </w:rPr>
      </w:pPr>
      <w:r>
        <w:rPr>
          <w:rFonts w:ascii="宋体" w:hAnsi="宋体" w:cs="宋体" w:hint="eastAsia"/>
          <w:kern w:val="0"/>
          <w:sz w:val="24"/>
        </w:rPr>
        <w:t>存储环境：乙方须保证其存储环境符合国家食品容器要求，否则因此造成的质量隐患及损失由乙方承担全部责任。</w:t>
      </w:r>
    </w:p>
    <w:p w:rsidR="00B45255" w:rsidRDefault="00610B59">
      <w:pPr>
        <w:widowControl/>
        <w:shd w:val="clear" w:color="auto" w:fill="FFFFFF"/>
        <w:spacing w:line="360" w:lineRule="auto"/>
        <w:rPr>
          <w:rFonts w:ascii="宋体" w:hAnsi="宋体" w:cs="宋体"/>
          <w:kern w:val="0"/>
          <w:sz w:val="24"/>
        </w:rPr>
      </w:pPr>
      <w:r>
        <w:rPr>
          <w:rFonts w:ascii="宋体" w:hAnsi="宋体" w:cs="宋体" w:hint="eastAsia"/>
          <w:b/>
          <w:bCs/>
          <w:kern w:val="0"/>
          <w:sz w:val="24"/>
        </w:rPr>
        <w:t>第十二条</w:t>
      </w:r>
      <w:r>
        <w:rPr>
          <w:rFonts w:ascii="宋体" w:hAnsi="宋体" w:cs="宋体" w:hint="eastAsia"/>
          <w:b/>
          <w:bCs/>
          <w:kern w:val="0"/>
          <w:sz w:val="24"/>
        </w:rPr>
        <w:t xml:space="preserve"> </w:t>
      </w:r>
      <w:r>
        <w:rPr>
          <w:rFonts w:ascii="宋体" w:hAnsi="宋体" w:cs="宋体" w:hint="eastAsia"/>
          <w:kern w:val="0"/>
          <w:sz w:val="24"/>
        </w:rPr>
        <w:t>本合同如有未尽事宜或在履行过程</w:t>
      </w:r>
      <w:r>
        <w:rPr>
          <w:rFonts w:ascii="宋体" w:hAnsi="宋体" w:cs="宋体" w:hint="eastAsia"/>
          <w:kern w:val="0"/>
          <w:sz w:val="24"/>
        </w:rPr>
        <w:t>中发生争议，由双方协商解决，协商不成的，提交甲方所在地人民法院解决。本合同一式两份，双方各执壹份。自双方签章之日起生效，有效期至</w:t>
      </w:r>
      <w:r>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2023</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u w:val="single"/>
        </w:rPr>
        <w:t>12</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u w:val="single"/>
        </w:rPr>
        <w:t>31</w:t>
      </w:r>
      <w:r>
        <w:rPr>
          <w:rFonts w:ascii="宋体" w:hAnsi="宋体" w:cs="宋体" w:hint="eastAsia"/>
          <w:kern w:val="0"/>
          <w:sz w:val="24"/>
          <w:u w:val="single"/>
        </w:rPr>
        <w:t xml:space="preserve">    </w:t>
      </w:r>
      <w:r>
        <w:rPr>
          <w:rFonts w:ascii="宋体" w:hAnsi="宋体" w:cs="宋体" w:hint="eastAsia"/>
          <w:kern w:val="0"/>
          <w:sz w:val="24"/>
        </w:rPr>
        <w:t>日。</w:t>
      </w:r>
    </w:p>
    <w:tbl>
      <w:tblPr>
        <w:tblpPr w:leftFromText="180" w:rightFromText="180" w:vertAnchor="text" w:horzAnchor="page" w:tblpX="1085" w:tblpY="430"/>
        <w:tblOverlap w:val="never"/>
        <w:tblW w:w="10219" w:type="dxa"/>
        <w:tblLayout w:type="fixed"/>
        <w:tblCellMar>
          <w:left w:w="0" w:type="dxa"/>
          <w:right w:w="0" w:type="dxa"/>
        </w:tblCellMar>
        <w:tblLook w:val="0000" w:firstRow="0" w:lastRow="0" w:firstColumn="0" w:lastColumn="0" w:noHBand="0" w:noVBand="0"/>
      </w:tblPr>
      <w:tblGrid>
        <w:gridCol w:w="5253"/>
        <w:gridCol w:w="4966"/>
      </w:tblGrid>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甲方（章）：新天力科技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乙方（章）：</w:t>
            </w:r>
            <w:r>
              <w:rPr>
                <w:rFonts w:ascii="宋体" w:hAnsi="宋体" w:cs="宋体" w:hint="eastAsia"/>
                <w:kern w:val="0"/>
                <w:sz w:val="24"/>
              </w:rPr>
              <w:t>李江红</w:t>
            </w:r>
            <w:r>
              <w:rPr>
                <w:rFonts w:ascii="宋体" w:hAnsi="宋体" w:cs="宋体" w:hint="eastAsia"/>
                <w:kern w:val="0"/>
                <w:sz w:val="24"/>
              </w:rPr>
              <w:t>220104198204276366</w:t>
            </w:r>
          </w:p>
        </w:tc>
      </w:tr>
      <w:tr w:rsidR="00B45255">
        <w:trPr>
          <w:trHeight w:val="407"/>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地址：台州经济开发区滨海工业区海丰路</w:t>
            </w:r>
            <w:r>
              <w:rPr>
                <w:rFonts w:ascii="宋体" w:hAnsi="宋体" w:cs="宋体" w:hint="eastAsia"/>
                <w:kern w:val="0"/>
                <w:sz w:val="24"/>
              </w:rPr>
              <w:t>2728</w:t>
            </w:r>
            <w:r>
              <w:rPr>
                <w:rFonts w:ascii="宋体" w:hAnsi="宋体" w:cs="宋体" w:hint="eastAsia"/>
                <w:kern w:val="0"/>
                <w:sz w:val="24"/>
              </w:rPr>
              <w:t>号</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地址：</w:t>
            </w:r>
            <w:r>
              <w:rPr>
                <w:rFonts w:ascii="宋体" w:hAnsi="宋体" w:cs="宋体" w:hint="eastAsia"/>
                <w:kern w:val="0"/>
                <w:sz w:val="24"/>
              </w:rPr>
              <w:t>吉林省珲春市</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签约代表：</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0576-88669188  </w:t>
            </w:r>
            <w:r>
              <w:rPr>
                <w:rFonts w:ascii="宋体" w:hAnsi="宋体" w:cs="宋体" w:hint="eastAsia"/>
                <w:kern w:val="0"/>
                <w:sz w:val="24"/>
              </w:rPr>
              <w:t>传真：</w:t>
            </w:r>
            <w:r>
              <w:rPr>
                <w:rFonts w:ascii="宋体" w:hAnsi="宋体" w:cs="宋体" w:hint="eastAsia"/>
                <w:kern w:val="0"/>
                <w:sz w:val="24"/>
              </w:rPr>
              <w:t>0576</w:t>
            </w:r>
            <w:r>
              <w:rPr>
                <w:rFonts w:ascii="宋体" w:hAnsi="宋体" w:cs="宋体" w:hint="eastAsia"/>
                <w:kern w:val="0"/>
                <w:sz w:val="24"/>
              </w:rPr>
              <w:t>—</w:t>
            </w:r>
            <w:r>
              <w:rPr>
                <w:rFonts w:ascii="宋体" w:hAnsi="宋体" w:cs="宋体" w:hint="eastAsia"/>
                <w:kern w:val="0"/>
                <w:sz w:val="24"/>
              </w:rPr>
              <w:t>88669208</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电话：</w:t>
            </w:r>
            <w:r>
              <w:rPr>
                <w:rFonts w:ascii="宋体" w:hAnsi="宋体" w:cs="宋体" w:hint="eastAsia"/>
                <w:kern w:val="0"/>
                <w:sz w:val="24"/>
              </w:rPr>
              <w:t xml:space="preserve">                </w:t>
            </w:r>
            <w:r>
              <w:rPr>
                <w:rFonts w:ascii="宋体" w:hAnsi="宋体" w:cs="宋体" w:hint="eastAsia"/>
                <w:kern w:val="0"/>
                <w:sz w:val="24"/>
              </w:rPr>
              <w:t>传真：</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户名：新天力科技</w:t>
            </w:r>
            <w:r>
              <w:rPr>
                <w:rFonts w:ascii="宋体" w:hAnsi="宋体" w:cs="宋体" w:hint="eastAsia"/>
                <w:kern w:val="0"/>
                <w:sz w:val="24"/>
              </w:rPr>
              <w:t>股份</w:t>
            </w:r>
            <w:r>
              <w:rPr>
                <w:rFonts w:ascii="宋体" w:hAnsi="宋体" w:cs="宋体" w:hint="eastAsia"/>
                <w:kern w:val="0"/>
                <w:sz w:val="24"/>
              </w:rPr>
              <w:t>有限公司</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户名：</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银行：建设银行台州开发区支行</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开户银行：</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账号：</w:t>
            </w:r>
            <w:r>
              <w:rPr>
                <w:rFonts w:ascii="宋体" w:hAnsi="宋体" w:cs="宋体" w:hint="eastAsia"/>
                <w:kern w:val="0"/>
                <w:sz w:val="24"/>
              </w:rPr>
              <w:t>33050166380000000469</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账号：</w:t>
            </w:r>
          </w:p>
        </w:tc>
      </w:tr>
      <w:tr w:rsidR="00B45255">
        <w:trPr>
          <w:trHeight w:val="381"/>
        </w:trPr>
        <w:tc>
          <w:tcPr>
            <w:tcW w:w="5253"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邮编：</w:t>
            </w:r>
          </w:p>
        </w:tc>
        <w:tc>
          <w:tcPr>
            <w:tcW w:w="4966" w:type="dxa"/>
            <w:tcMar>
              <w:top w:w="15" w:type="dxa"/>
              <w:left w:w="15" w:type="dxa"/>
              <w:right w:w="15" w:type="dxa"/>
            </w:tcMar>
            <w:vAlign w:val="center"/>
          </w:tcPr>
          <w:p w:rsidR="00B45255" w:rsidRDefault="00610B59">
            <w:pPr>
              <w:widowControl/>
              <w:spacing w:line="360" w:lineRule="auto"/>
              <w:jc w:val="left"/>
              <w:textAlignment w:val="center"/>
              <w:rPr>
                <w:rFonts w:ascii="宋体" w:hAnsi="宋体" w:cs="宋体"/>
                <w:sz w:val="24"/>
              </w:rPr>
            </w:pPr>
            <w:r>
              <w:rPr>
                <w:rFonts w:ascii="宋体" w:hAnsi="宋体" w:cs="宋体" w:hint="eastAsia"/>
                <w:kern w:val="0"/>
                <w:sz w:val="24"/>
              </w:rPr>
              <w:t>邮编：</w:t>
            </w:r>
          </w:p>
        </w:tc>
      </w:tr>
    </w:tbl>
    <w:p w:rsidR="00B45255" w:rsidRDefault="00B45255">
      <w:pPr>
        <w:widowControl/>
        <w:shd w:val="clear" w:color="auto" w:fill="FFFFFF"/>
        <w:spacing w:line="360" w:lineRule="auto"/>
        <w:rPr>
          <w:rFonts w:ascii="宋体" w:hAnsi="宋体" w:cs="宋体"/>
          <w:bCs/>
          <w:sz w:val="24"/>
        </w:rPr>
      </w:pPr>
    </w:p>
    <w:sectPr w:rsidR="00B45255">
      <w:headerReference w:type="even" r:id="rId8"/>
      <w:headerReference w:type="default" r:id="rId9"/>
      <w:footerReference w:type="default" r:id="rId10"/>
      <w:headerReference w:type="firs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0B59">
      <w:r>
        <w:separator/>
      </w:r>
    </w:p>
  </w:endnote>
  <w:endnote w:type="continuationSeparator" w:id="0">
    <w:p w:rsidR="00000000" w:rsidRDefault="0061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55" w:rsidRDefault="00610B59">
    <w:pPr>
      <w:pStyle w:val="a9"/>
    </w:pPr>
    <w:r>
      <w:pict>
        <v:rect id="文本框 3" o:spid="_x0000_s2049" style="position:absolute;margin-left:0;margin-top:0;width:2in;height:2in;z-index:251658240;mso-wrap-style:none;mso-position-horizontal:center;mso-position-horizontal-relative:margin" o:preferrelative="t" filled="f" stroked="f">
          <v:textbox style="mso-fit-shape-to-text:t" inset="0,0,0,0">
            <w:txbxContent>
              <w:p w:rsidR="00B45255" w:rsidRDefault="00610B59">
                <w:pPr>
                  <w:pStyle w:val="a9"/>
                </w:pPr>
                <w:r>
                  <w:t>第</w:t>
                </w:r>
                <w:r>
                  <w:t xml:space="preserve"> </w:t>
                </w:r>
                <w:r>
                  <w:fldChar w:fldCharType="begin"/>
                </w:r>
                <w:r>
                  <w:instrText xml:space="preserve"> PAGE  \* MERGEFORMAT </w:instrText>
                </w:r>
                <w:r>
                  <w:fldChar w:fldCharType="separate"/>
                </w:r>
                <w:r>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0B59">
      <w:r>
        <w:separator/>
      </w:r>
    </w:p>
  </w:footnote>
  <w:footnote w:type="continuationSeparator" w:id="0">
    <w:p w:rsidR="00000000" w:rsidRDefault="00610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55" w:rsidRDefault="00B45255">
    <w:pPr>
      <w:pStyle w:val="ab"/>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55" w:rsidRDefault="00610B59">
    <w:pPr>
      <w:pStyle w:val="ab"/>
      <w:pBdr>
        <w:top w:val="none" w:sz="0" w:space="0" w:color="auto"/>
        <w:left w:val="none" w:sz="0" w:space="0" w:color="auto"/>
        <w:bottom w:val="double" w:sz="8" w:space="1" w:color="auto"/>
        <w:right w:val="none" w:sz="0" w:space="0" w:color="auto"/>
      </w:pBdr>
      <w:rPr>
        <w:rFonts w:ascii="楷体" w:eastAsia="楷体" w:hAnsi="楷体" w:cs="楷体"/>
        <w:b/>
        <w:bCs/>
        <w:color w:val="2F5496"/>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08pt;height:13.5pt">
          <v:imagedata r:id="rId1" o:title=""/>
        </v:shape>
      </w:pict>
    </w:r>
    <w:r>
      <w:t xml:space="preserve">                                    </w:t>
    </w:r>
    <w:r>
      <w:rPr>
        <w:rFonts w:ascii="楷体" w:eastAsia="楷体" w:hAnsi="楷体" w:cs="楷体"/>
        <w:b/>
        <w:bCs/>
        <w:color w:val="0000FF"/>
        <w:sz w:val="21"/>
        <w:szCs w:val="21"/>
      </w:rPr>
      <w:t xml:space="preserve">             </w:t>
    </w:r>
    <w:r>
      <w:rPr>
        <w:rFonts w:ascii="楷体" w:eastAsia="楷体" w:hAnsi="楷体" w:cs="楷体" w:hint="eastAsia"/>
        <w:b/>
        <w:bCs/>
        <w:color w:val="2F5496"/>
        <w:sz w:val="21"/>
        <w:szCs w:val="21"/>
      </w:rPr>
      <w:t>诚信</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创新</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高效</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共赢</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255" w:rsidRDefault="00B45255">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19155"/>
    <w:multiLevelType w:val="multilevel"/>
    <w:tmpl w:val="90E19155"/>
    <w:lvl w:ilvl="0" w:tentative="1">
      <w:start w:val="1"/>
      <w:numFmt w:val="chineseCounting"/>
      <w:suff w:val="nothing"/>
      <w:lvlText w:val="第%1条 "/>
      <w:lvlJc w:val="left"/>
      <w:pPr>
        <w:tabs>
          <w:tab w:val="left" w:pos="0"/>
        </w:tabs>
        <w:ind w:left="0" w:firstLine="0"/>
      </w:pPr>
      <w:rPr>
        <w:rFonts w:ascii="宋体" w:eastAsia="宋体" w:hAnsi="宋体" w:cs="宋体" w:hint="eastAsia"/>
        <w:b/>
        <w:bCs/>
        <w:sz w:val="24"/>
        <w:szCs w:val="24"/>
      </w:rPr>
    </w:lvl>
    <w:lvl w:ilvl="1">
      <w:start w:val="1"/>
      <w:numFmt w:val="decimal"/>
      <w:suff w:val="nothing"/>
      <w:lvlText w:val="%2、"/>
      <w:lvlJc w:val="left"/>
      <w:pPr>
        <w:tabs>
          <w:tab w:val="left" w:pos="0"/>
        </w:tabs>
        <w:ind w:left="0" w:firstLine="0"/>
      </w:pPr>
      <w:rPr>
        <w:rFonts w:ascii="宋体" w:eastAsia="宋体" w:hAnsi="宋体" w:cs="宋体" w:hint="eastAsia"/>
      </w:rPr>
    </w:lvl>
    <w:lvl w:ilvl="2" w:tentative="1">
      <w:start w:val="1"/>
      <w:numFmt w:val="decimal"/>
      <w:suff w:val="nothing"/>
      <w:lvlText w:val="（%3）"/>
      <w:lvlJc w:val="left"/>
      <w:pPr>
        <w:tabs>
          <w:tab w:val="left" w:pos="0"/>
        </w:tabs>
        <w:ind w:left="0" w:firstLine="0"/>
      </w:pPr>
      <w:rPr>
        <w:rFonts w:ascii="宋体" w:eastAsia="宋体" w:hAnsi="宋体" w:cs="宋体" w:hint="eastAsia"/>
      </w:rPr>
    </w:lvl>
    <w:lvl w:ilvl="3" w:tentative="1">
      <w:start w:val="1"/>
      <w:numFmt w:val="decimalEnclosedCircleChinese"/>
      <w:suff w:val="nothing"/>
      <w:lvlText w:val="%4 "/>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abstractNum w:abstractNumId="1" w15:restartNumberingAfterBreak="0">
    <w:nsid w:val="D7A098FC"/>
    <w:multiLevelType w:val="singleLevel"/>
    <w:tmpl w:val="D7A098FC"/>
    <w:lvl w:ilvl="0">
      <w:start w:val="1"/>
      <w:numFmt w:val="decimal"/>
      <w:suff w:val="nothing"/>
      <w:lvlText w:val="%1、"/>
      <w:lvlJc w:val="left"/>
    </w:lvl>
  </w:abstractNum>
  <w:abstractNum w:abstractNumId="2" w15:restartNumberingAfterBreak="0">
    <w:nsid w:val="F07A1021"/>
    <w:multiLevelType w:val="singleLevel"/>
    <w:tmpl w:val="F07A1021"/>
    <w:lvl w:ilvl="0">
      <w:start w:val="1"/>
      <w:numFmt w:val="decimal"/>
      <w:suff w:val="nothing"/>
      <w:lvlText w:val="%1、"/>
      <w:lvlJc w:val="left"/>
    </w:lvl>
  </w:abstractNum>
  <w:abstractNum w:abstractNumId="3" w15:restartNumberingAfterBreak="0">
    <w:nsid w:val="7ADFE0B6"/>
    <w:multiLevelType w:val="singleLevel"/>
    <w:tmpl w:val="7ADFE0B6"/>
    <w:lvl w:ilvl="0">
      <w:start w:val="2"/>
      <w:numFmt w:val="chineseCounting"/>
      <w:suff w:val="space"/>
      <w:lvlText w:val="第%1条"/>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noLineBreaksAfter w:lang="zh-CN" w:val="$([{£¥·‘“〈《「『【〔〖〝﹙﹛﹝＄（．［｛￡￥"/>
  <w:noLineBreaksBefore w:lang="zh-CN" w:val="!%),.:;&gt;?]}¢¨°·ˇˉ―‖’”…‰′″›℃∶、。〃〉》」』】〕〗〞︶︺︾﹀﹄﹚﹜﹞！＂％＇），．：；？］｀｜｝～￠"/>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255"/>
    <w:rsid w:val="00610B59"/>
    <w:rsid w:val="00B4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2EC670E-F234-4077-B522-F7BF6875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semiHidden/>
    <w:unhideWhenUsed/>
    <w:qFormat/>
    <w:rPr>
      <w:sz w:val="21"/>
      <w:szCs w:val="21"/>
    </w:rPr>
  </w:style>
  <w:style w:type="paragraph" w:customStyle="1" w:styleId="1">
    <w:name w:val="列出段落1"/>
    <w:basedOn w:val="a"/>
    <w:uiPriority w:val="99"/>
    <w:qFormat/>
    <w:pPr>
      <w:ind w:firstLineChars="200" w:firstLine="420"/>
    </w:pPr>
  </w:style>
  <w:style w:type="paragraph" w:customStyle="1" w:styleId="10">
    <w:name w:val="修订1"/>
    <w:hidden/>
    <w:uiPriority w:val="99"/>
    <w:semiHidden/>
    <w:qFormat/>
    <w:rPr>
      <w:rFonts w:ascii="Calibri" w:hAnsi="Calibri"/>
      <w:kern w:val="2"/>
      <w:sz w:val="21"/>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ac">
    <w:name w:val="页眉 字符"/>
    <w:basedOn w:val="a0"/>
    <w:link w:val="ab"/>
    <w:uiPriority w:val="99"/>
    <w:semiHidden/>
    <w:qFormat/>
    <w:locked/>
    <w:rPr>
      <w:rFonts w:cs="Times New Roman"/>
      <w:sz w:val="18"/>
      <w:szCs w:val="18"/>
    </w:rPr>
  </w:style>
  <w:style w:type="character" w:customStyle="1" w:styleId="aa">
    <w:name w:val="页脚 字符"/>
    <w:basedOn w:val="a0"/>
    <w:link w:val="a9"/>
    <w:uiPriority w:val="99"/>
    <w:semiHidden/>
    <w:qFormat/>
    <w:locked/>
    <w:rPr>
      <w:rFonts w:cs="Times New Roman"/>
      <w:sz w:val="18"/>
      <w:szCs w:val="18"/>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a8">
    <w:name w:val="批注框文本 字符"/>
    <w:basedOn w:val="a0"/>
    <w:link w:val="a7"/>
    <w:uiPriority w:val="99"/>
    <w:semiHidden/>
    <w:qFormat/>
    <w:rPr>
      <w:rFonts w:ascii="Calibri" w:hAnsi="Calibri"/>
      <w:kern w:val="2"/>
      <w:sz w:val="18"/>
      <w:szCs w:val="18"/>
    </w:rPr>
  </w:style>
  <w:style w:type="character" w:customStyle="1" w:styleId="a6">
    <w:name w:val="批注文字 字符"/>
    <w:basedOn w:val="a0"/>
    <w:link w:val="a4"/>
    <w:uiPriority w:val="99"/>
    <w:qFormat/>
    <w:rPr>
      <w:rFonts w:ascii="Calibri" w:hAnsi="Calibri"/>
      <w:kern w:val="2"/>
      <w:sz w:val="21"/>
      <w:szCs w:val="24"/>
    </w:rPr>
  </w:style>
  <w:style w:type="character" w:customStyle="1" w:styleId="a5">
    <w:name w:val="批注主题 字符"/>
    <w:basedOn w:val="a6"/>
    <w:link w:val="a3"/>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8534</TotalTime>
  <Pages>2</Pages>
  <Words>377</Words>
  <Characters>2154</Characters>
  <Application>Microsoft Office Word</Application>
  <DocSecurity>0</DocSecurity>
  <Lines>17</Lines>
  <Paragraphs>5</Paragraphs>
  <ScaleCrop>false</ScaleCrop>
  <Company>P R C</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2016年度工会工作报告</dc:title>
  <dc:creator>Administrator</dc:creator>
  <cp:lastModifiedBy>QCloud</cp:lastModifiedBy>
  <cp:revision>1</cp:revision>
  <cp:lastPrinted>2023-11-17T05:01:00Z</cp:lastPrinted>
  <dcterms:created xsi:type="dcterms:W3CDTF">2016-05-19T05:01:00Z</dcterms:created>
  <dcterms:modified xsi:type="dcterms:W3CDTF">2023-11-23T03:15:00Z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D40E2F872B9443AA8DFF3324965FA1F3</vt:lpwstr>
  </property>
</Properties>
</file>