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rPr>
          <w:rFonts w:hint="eastAsia" w:asciiTheme="majorEastAsia" w:hAnsiTheme="majorEastAsia" w:eastAsiaTheme="majorEastAsia"/>
          <w:b/>
          <w:sz w:val="44"/>
          <w:szCs w:val="44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yellow"/>
          <w:lang w:val="en-US" w:eastAsia="zh-CN"/>
        </w:rPr>
        <w:t>“同一个世界 未来艺术家”</w:t>
      </w:r>
    </w:p>
    <w:p>
      <w:pPr>
        <w:ind w:firstLine="1767" w:firstLineChars="400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2023中俄青少年国际交流画展</w:t>
      </w:r>
    </w:p>
    <w:p>
      <w:pPr>
        <w:ind w:firstLine="1325" w:firstLineChars="300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310515</wp:posOffset>
            </wp:positionV>
            <wp:extent cx="1332230" cy="1371600"/>
            <wp:effectExtent l="0" t="0" r="1270" b="0"/>
            <wp:wrapNone/>
            <wp:docPr id="1" name="图片 1" descr="звезды Харбин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звезды Харбина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/>
          <w:b w:val="0"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i w:val="0"/>
          <w:iCs w:val="0"/>
          <w:sz w:val="28"/>
          <w:szCs w:val="28"/>
          <w:lang w:val="en-US" w:eastAsia="zh-CN"/>
        </w:rPr>
        <w:t>意义：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/>
          <w:b w:val="0"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i w:val="0"/>
          <w:iCs w:val="0"/>
          <w:sz w:val="28"/>
          <w:szCs w:val="28"/>
          <w:lang w:val="en-US" w:eastAsia="zh-CN"/>
        </w:rPr>
        <w:t>庆祝：“一带一路”倡议10周年</w:t>
      </w:r>
    </w:p>
    <w:p>
      <w:pPr>
        <w:tabs>
          <w:tab w:val="left" w:pos="2694"/>
        </w:tabs>
        <w:spacing w:after="0"/>
        <w:ind w:firstLine="840" w:firstLineChars="300"/>
        <w:jc w:val="both"/>
        <w:rPr>
          <w:rFonts w:hint="eastAsia" w:asciiTheme="majorEastAsia" w:hAnsiTheme="majorEastAsia" w:eastAsiaTheme="majorEastAsia"/>
          <w:b w:val="0"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i w:val="0"/>
          <w:iCs w:val="0"/>
          <w:sz w:val="28"/>
          <w:szCs w:val="28"/>
          <w:lang w:val="en-US" w:eastAsia="zh-CN"/>
        </w:rPr>
        <w:t>俄中友好协会成立65周年</w:t>
      </w:r>
    </w:p>
    <w:p>
      <w:pPr>
        <w:tabs>
          <w:tab w:val="left" w:pos="2694"/>
        </w:tabs>
        <w:spacing w:after="0"/>
        <w:jc w:val="both"/>
        <w:rPr>
          <w:rFonts w:hint="default" w:ascii="Times New Roman" w:hAnsi="Times New Roman" w:eastAsia="Times New Roman" w:cs="Times New Roman"/>
          <w:b w:val="0"/>
          <w:bCs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</w:rPr>
        <w:t>П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sz w:val="24"/>
          <w:szCs w:val="24"/>
        </w:rPr>
        <w:t xml:space="preserve">освящается: </w:t>
      </w:r>
    </w:p>
    <w:p>
      <w:pPr>
        <w:tabs>
          <w:tab w:val="left" w:pos="2694"/>
        </w:tabs>
        <w:spacing w:after="0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</w:rPr>
        <w:t xml:space="preserve">10-летию инициативы «Один пояс, один путь», </w:t>
      </w:r>
    </w:p>
    <w:p>
      <w:pPr>
        <w:numPr>
          <w:ilvl w:val="0"/>
          <w:numId w:val="0"/>
        </w:numPr>
        <w:rPr>
          <w:rStyle w:val="6"/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</w:rPr>
        <w:t xml:space="preserve">65-летию ХКО ОРКД; </w:t>
      </w:r>
    </w:p>
    <w:p>
      <w:pPr>
        <w:numPr>
          <w:ilvl w:val="0"/>
          <w:numId w:val="0"/>
        </w:numPr>
        <w:rPr>
          <w:rStyle w:val="6"/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ajorEastAsia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/>
          <w:i w:val="0"/>
          <w:iCs w:val="0"/>
          <w:sz w:val="24"/>
          <w:szCs w:val="24"/>
          <w:lang w:val="en-US" w:eastAsia="zh-CN"/>
        </w:rPr>
        <w:t>地点：雁北美术馆 （南岗区林兴街21号）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 w:eastAsiaTheme="majorEastAsia"/>
          <w:b w:val="0"/>
          <w:bCs/>
          <w:i w:val="0"/>
          <w:iCs w:val="0"/>
          <w:sz w:val="24"/>
          <w:szCs w:val="24"/>
          <w:lang w:val="ru-RU" w:eastAsia="zh-CN"/>
        </w:rPr>
        <w:t>Место:</w:t>
      </w:r>
      <w:r>
        <w:rPr>
          <w:rFonts w:hint="default" w:ascii="Times New Roman" w:hAnsi="Times New Roman" w:eastAsia="宋体" w:cs="Times New Roman"/>
          <w:b w:val="0"/>
          <w:bCs/>
          <w:i w:val="0"/>
          <w:iCs w:val="0"/>
          <w:sz w:val="24"/>
          <w:szCs w:val="24"/>
          <w:lang w:val="en-US" w:eastAsia="zh-CN"/>
        </w:rPr>
        <w:t>Музей искусства Яньбэй </w:t>
      </w:r>
      <w:r>
        <w:rPr>
          <w:rFonts w:hint="default" w:ascii="Times New Roman" w:hAnsi="Times New Roman" w:eastAsia="宋体" w:cs="Times New Roman"/>
          <w:b w:val="0"/>
          <w:bCs/>
          <w:i w:val="0"/>
          <w:iCs w:val="0"/>
          <w:sz w:val="24"/>
          <w:szCs w:val="24"/>
          <w:lang w:val="ru-RU" w:eastAsia="zh-CN"/>
        </w:rPr>
        <w:t xml:space="preserve"> ( район Наньган ,ул. Линьсин 21)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/>
          <w:i w:val="0"/>
          <w:iCs w:val="0"/>
          <w:sz w:val="24"/>
          <w:szCs w:val="24"/>
          <w:lang w:val="ru-RU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 w:eastAsiaTheme="majorEastAsia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/>
          <w:i w:val="0"/>
          <w:iCs w:val="0"/>
          <w:sz w:val="24"/>
          <w:szCs w:val="24"/>
          <w:lang w:val="en-US" w:eastAsia="zh-CN"/>
        </w:rPr>
        <w:t>时间：</w:t>
      </w:r>
      <w:r>
        <w:rPr>
          <w:rFonts w:hint="default" w:ascii="Times New Roman" w:hAnsi="Times New Roman" w:cs="Times New Roman" w:eastAsiaTheme="majorEastAsia"/>
          <w:b w:val="0"/>
          <w:bCs/>
          <w:i w:val="0"/>
          <w:iCs w:val="0"/>
          <w:sz w:val="24"/>
          <w:szCs w:val="24"/>
          <w:lang w:val="ru-RU" w:eastAsia="zh-CN"/>
        </w:rPr>
        <w:t>2023</w:t>
      </w:r>
      <w:r>
        <w:rPr>
          <w:rFonts w:hint="default" w:ascii="Times New Roman" w:hAnsi="Times New Roman" w:cs="Times New Roman" w:eastAsiaTheme="majorEastAsia"/>
          <w:b w:val="0"/>
          <w:bCs/>
          <w:i w:val="0"/>
          <w:iCs w:val="0"/>
          <w:sz w:val="24"/>
          <w:szCs w:val="24"/>
          <w:lang w:val="en-US" w:eastAsia="zh-CN"/>
        </w:rPr>
        <w:t>年11月4日   10：00-12：00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ajorEastAsia"/>
          <w:b w:val="0"/>
          <w:bCs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 w:eastAsiaTheme="majorEastAsia"/>
          <w:b w:val="0"/>
          <w:bCs/>
          <w:i w:val="0"/>
          <w:iCs w:val="0"/>
          <w:sz w:val="24"/>
          <w:szCs w:val="24"/>
          <w:lang w:val="ru-RU" w:eastAsia="zh-CN"/>
        </w:rPr>
        <w:t>Врмемя ： 10:00-12:00  04 ноября 2023г.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ajorEastAsia"/>
          <w:b w:val="0"/>
          <w:bCs/>
          <w:i w:val="0"/>
          <w:iCs w:val="0"/>
          <w:sz w:val="24"/>
          <w:szCs w:val="24"/>
          <w:lang w:val="ru-RU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四、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主办方：黑龙江对外美术交流学会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960" w:firstLineChars="400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Хэйлунцзянское общество по внешнему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художественному обмену </w:t>
      </w:r>
    </w:p>
    <w:p>
      <w:pPr>
        <w:numPr>
          <w:ilvl w:val="0"/>
          <w:numId w:val="0"/>
        </w:numPr>
        <w:ind w:firstLine="960" w:firstLineChars="4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俄罗斯对外友好协会哈巴罗夫斯克分会</w:t>
      </w:r>
    </w:p>
    <w:p>
      <w:pPr>
        <w:numPr>
          <w:ilvl w:val="0"/>
          <w:numId w:val="0"/>
        </w:numPr>
        <w:ind w:firstLine="960" w:firstLineChars="4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Хабаровская региональная общественная организация "Союз обществ </w:t>
      </w:r>
    </w:p>
    <w:p>
      <w:pPr>
        <w:numPr>
          <w:ilvl w:val="0"/>
          <w:numId w:val="0"/>
        </w:numPr>
        <w:ind w:firstLine="960" w:firstLineChars="4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дружбы с зарубежными странами".</w:t>
      </w:r>
    </w:p>
    <w:p>
      <w:pPr>
        <w:numPr>
          <w:ilvl w:val="0"/>
          <w:numId w:val="0"/>
        </w:numPr>
        <w:ind w:firstLine="960" w:firstLineChars="4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承办方：哈尔滨青少年对外交流中心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 Харбинский молодежный центр внешних связей 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雁北美术馆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     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Музей искусства Яньбэй 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    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协办方：浦俄（哈尔滨）科技创新服务有限公司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      ООО « Услуги в области науки, техники и инноваций» 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      俄罗斯滨海天狼星（海参崴）国际文化专业交流中心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960" w:firstLineChars="4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yellow"/>
          <w:lang w:val="ru-RU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yellow"/>
          <w:lang w:val="ru-RU" w:eastAsia="zh-CN"/>
        </w:rPr>
        <w:t xml:space="preserve">РЕГИОНАЛЬНЫЙ ЦЕНТР ВЫЯВЛЕНИЯ, ПОДДЕРЖКИ И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960" w:firstLineChars="4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yellow"/>
          <w:lang w:val="ru-RU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yellow"/>
          <w:lang w:val="ru-RU" w:eastAsia="zh-CN"/>
        </w:rPr>
        <w:t xml:space="preserve">РАЗВИТИЯ СПОСОБНОСТЕЙ И ТАЛАНТОВ У ДЕТЕЙ И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960" w:firstLineChars="4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yellow"/>
          <w:lang w:val="ru-RU" w:eastAsia="zh-CN"/>
        </w:rPr>
        <w:t>МОЛОДЕЖИ "СИРИУС.ПРИМОРЬЕ" (г.Владивосток)</w:t>
      </w:r>
    </w:p>
    <w:bookmarkEnd w:id="0"/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五、参会人员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  <w:t>Участники: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嘉宾：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  <w:t>Гости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黑龙江对外美术交流学会          吴馆长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ru-RU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Хэйлунцзянское общество по внешнему художественному обмену 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ru-RU" w:eastAsia="zh-CN"/>
        </w:rPr>
        <w:t xml:space="preserve"> директор 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俄中友好协会哈巴罗夫斯克分会    会长 卓娅 巴普洛夫那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Хабаровская региональная общественная организация "Союз обществ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дружбы с зарубежными странами".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  <w:t xml:space="preserve">   Зоя  Павловна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浦俄（哈尔滨）科技创新服务有限公司  总经理 陶治彦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ООО « Услуги в области науки, техники и инноваций» 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  <w:t>ген.директор Тао Чжиянь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俄罗斯滨海边疆区职业教育发展学院 副院长  兰斯卡亚 娜塔莉亚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俄罗斯滨海天狼星（海参崴）国际文化专业交流中心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微软雅黑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微软雅黑" w:cs="Times New Roman"/>
          <w:sz w:val="21"/>
          <w:szCs w:val="21"/>
          <w:highlight w:val="none"/>
        </w:rPr>
        <w:t xml:space="preserve">Проректор Приморского краевого Института развития образования,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highlight w:val="none"/>
          <w:lang w:val="ru-RU" w:eastAsia="zh-CN"/>
        </w:rPr>
      </w:pPr>
      <w:r>
        <w:rPr>
          <w:rFonts w:hint="default" w:ascii="Times New Roman" w:hAnsi="Times New Roman" w:eastAsia="微软雅黑" w:cs="Times New Roman"/>
          <w:sz w:val="21"/>
          <w:szCs w:val="21"/>
          <w:highlight w:val="none"/>
        </w:rPr>
        <w:t>директор Регионального центра работы с одарёнными детьми и молодежью "СИРИУС.ПРИМОРЬЕ"</w:t>
      </w:r>
      <w:r>
        <w:rPr>
          <w:rFonts w:hint="default" w:ascii="Times New Roman" w:hAnsi="Times New Roman" w:eastAsia="微软雅黑" w:cs="Times New Roman"/>
          <w:sz w:val="21"/>
          <w:szCs w:val="21"/>
          <w:highlight w:val="none"/>
          <w:lang w:val="ru-RU"/>
        </w:rPr>
        <w:t xml:space="preserve">                </w:t>
      </w:r>
      <w:r>
        <w:rPr>
          <w:rFonts w:hint="default" w:ascii="Times New Roman" w:hAnsi="Times New Roman" w:eastAsia="微软雅黑" w:cs="Times New Roman"/>
          <w:sz w:val="21"/>
          <w:szCs w:val="21"/>
          <w:highlight w:val="none"/>
        </w:rPr>
        <w:t>Ланская Наталья Витальевна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参赛者：中俄青少年创作者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  <w:t>Российские и китайские дети имолодежи.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日程：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  <w:t>Программа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09：30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  <w:t>-10:00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签到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  <w:t xml:space="preserve">       Регистрация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10：00-10：20 开幕式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  <w:t xml:space="preserve">        Церемония открытии.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ru-RU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致辞：  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ru-RU" w:eastAsia="zh-CN"/>
        </w:rPr>
        <w:t>Выступление с речью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40" w:firstLineChars="4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黑龙江对外美术交流学会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ru-RU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吴馆长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55" w:firstLineChars="55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ru-RU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Хэйлунцзянское общество по внешнему художественному обмену 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ru-RU" w:eastAsia="zh-CN"/>
        </w:rPr>
        <w:t xml:space="preserve"> директор 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ru-RU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ru-RU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840" w:firstLineChars="4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俄中友好协会哈巴罗夫斯克分会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会长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卓娅巴普洛夫那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260" w:firstLineChars="6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Хабаровская региональная общественная организация "Союз обществ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260" w:firstLineChars="6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дружбы с зарубежными странами".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  <w:t xml:space="preserve">   Зоя  Павловна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4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840" w:firstLineChars="40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浦俄（哈尔滨）科技创新服务有限公司  总经理 陶治彦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945" w:firstLineChars="45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ООО « Услуги в области науки, техники и инноваций» 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  <w:t>ген.директор Тао Чжиянь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35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俄罗斯滨海边疆区职业教育发展学院 副院长  兰斯卡亚 娜塔莉亚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050" w:firstLineChars="5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俄罗斯滨海天狼星（海参崴）国际文化专业交流中心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微软雅黑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  <w:t xml:space="preserve">         </w:t>
      </w:r>
      <w:r>
        <w:rPr>
          <w:rFonts w:hint="default" w:ascii="Times New Roman" w:hAnsi="Times New Roman" w:eastAsia="微软雅黑" w:cs="Times New Roman"/>
          <w:sz w:val="21"/>
          <w:szCs w:val="21"/>
          <w:highlight w:val="none"/>
        </w:rPr>
        <w:t xml:space="preserve">Проректор Приморского краевого Института развития образования,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050" w:firstLineChars="500"/>
        <w:textAlignment w:val="auto"/>
        <w:rPr>
          <w:rFonts w:hint="default" w:ascii="Times New Roman" w:hAnsi="Times New Roman" w:eastAsia="微软雅黑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微软雅黑" w:cs="Times New Roman"/>
          <w:sz w:val="21"/>
          <w:szCs w:val="21"/>
          <w:highlight w:val="none"/>
        </w:rPr>
        <w:t xml:space="preserve">директор Регионального центра работы с одарёнными детьми и молодежью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050" w:firstLineChars="500"/>
        <w:textAlignment w:val="auto"/>
        <w:rPr>
          <w:rFonts w:hint="default" w:ascii="Times New Roman" w:hAnsi="Times New Roman" w:eastAsia="微软雅黑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微软雅黑" w:cs="Times New Roman"/>
          <w:sz w:val="21"/>
          <w:szCs w:val="21"/>
          <w:highlight w:val="none"/>
        </w:rPr>
        <w:t>"СИРИУС.ПРИМОРЬЕ"</w:t>
      </w:r>
      <w:r>
        <w:rPr>
          <w:rFonts w:hint="default" w:ascii="Times New Roman" w:hAnsi="Times New Roman" w:eastAsia="微软雅黑" w:cs="Times New Roman"/>
          <w:sz w:val="21"/>
          <w:szCs w:val="21"/>
          <w:highlight w:val="none"/>
          <w:lang w:val="ru-RU"/>
        </w:rPr>
        <w:t xml:space="preserve">                </w:t>
      </w:r>
      <w:r>
        <w:rPr>
          <w:rFonts w:hint="default" w:ascii="Times New Roman" w:hAnsi="Times New Roman" w:eastAsia="微软雅黑" w:cs="Times New Roman"/>
          <w:sz w:val="21"/>
          <w:szCs w:val="21"/>
          <w:highlight w:val="none"/>
        </w:rPr>
        <w:t>Ланская Наталья Витальевна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微软雅黑" w:cs="Times New Roman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10：20-10：50 观展， 期间中俄双方派一位小选手解析作品。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  <w:t xml:space="preserve">           Осмотр выставки , 2 маленького художника разказывает о своей работе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10：50-11：30 中俄小画家共同创作大幅作品“中俄友谊长存”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  <w:t xml:space="preserve">           Вместе рисовать картину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11：30-12：00 颁奖典礼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ru-RU" w:eastAsia="zh-CN"/>
        </w:rPr>
        <w:t xml:space="preserve">           Церемония закрытии .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/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643819"/>
    <w:multiLevelType w:val="singleLevel"/>
    <w:tmpl w:val="45643819"/>
    <w:lvl w:ilvl="0" w:tentative="0">
      <w:start w:val="4"/>
      <w:numFmt w:val="decimal"/>
      <w:suff w:val="space"/>
      <w:lvlText w:val="%1."/>
      <w:lvlJc w:val="left"/>
      <w:pPr>
        <w:ind w:left="735" w:leftChars="0" w:firstLine="0" w:firstLineChars="0"/>
      </w:pPr>
    </w:lvl>
  </w:abstractNum>
  <w:abstractNum w:abstractNumId="1">
    <w:nsid w:val="618A4541"/>
    <w:multiLevelType w:val="singleLevel"/>
    <w:tmpl w:val="618A454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E1F1B54"/>
    <w:multiLevelType w:val="singleLevel"/>
    <w:tmpl w:val="7E1F1B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MzYxZDBmOGM0Zjk5MjNiMzI2YjU1NGQ0NDgwMTgifQ=="/>
  </w:docVars>
  <w:rsids>
    <w:rsidRoot w:val="3D170EBD"/>
    <w:rsid w:val="086A71DD"/>
    <w:rsid w:val="14B97E8C"/>
    <w:rsid w:val="1A612CD6"/>
    <w:rsid w:val="1AB723E0"/>
    <w:rsid w:val="2E7A5550"/>
    <w:rsid w:val="37126070"/>
    <w:rsid w:val="3D170EBD"/>
    <w:rsid w:val="3E407AAF"/>
    <w:rsid w:val="6BC40E5C"/>
    <w:rsid w:val="6DF71EEB"/>
    <w:rsid w:val="6F303077"/>
    <w:rsid w:val="7F76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layou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700</Words>
  <Characters>1971</Characters>
  <Lines>0</Lines>
  <Paragraphs>0</Paragraphs>
  <TotalTime>68</TotalTime>
  <ScaleCrop>false</ScaleCrop>
  <LinksUpToDate>false</LinksUpToDate>
  <CharactersWithSpaces>2345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2023-10-20T08:20:00Z</dcterms:created>
  <dc:creator>Rax</dc:creator>
  <cp:lastModifiedBy>Rax</cp:lastModifiedBy>
  <cp:lastPrinted>2023-10-21T06:19:00Z</cp:lastPrinted>
  <dcterms:modified xsi:type="dcterms:W3CDTF">2023-10-29T17:31:25Z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6988D163FE484FC09DCC7B0B5E1C92C3_13</vt:lpwstr>
  </property>
</Properties>
</file>