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sz w:val="36"/>
          <w:szCs w:val="36"/>
        </w:rPr>
      </w:pPr>
      <w:bookmarkStart w:id="0" w:name="_Hlk102051602"/>
      <w:r>
        <w:rPr>
          <w:rFonts w:hint="eastAsia" w:ascii="方正小标宋简体" w:hAnsi="方正小标宋简体" w:eastAsia="方正小标宋简体" w:cs="方正小标宋简体"/>
          <w:b/>
          <w:sz w:val="36"/>
          <w:szCs w:val="36"/>
          <w:lang w:val="en-US" w:eastAsia="zh-CN"/>
        </w:rPr>
        <w:t>朴道</w:t>
      </w:r>
      <w:r>
        <w:rPr>
          <w:rFonts w:hint="eastAsia" w:ascii="方正小标宋简体" w:hAnsi="方正小标宋简体" w:eastAsia="方正小标宋简体" w:cs="方正小标宋简体"/>
          <w:b/>
          <w:sz w:val="36"/>
          <w:szCs w:val="36"/>
        </w:rPr>
        <w:t>征信</w:t>
      </w:r>
      <w:r>
        <w:rPr>
          <w:rFonts w:hint="eastAsia" w:ascii="方正小标宋简体" w:hAnsi="方正小标宋简体" w:eastAsia="方正小标宋简体" w:cs="方正小标宋简体"/>
          <w:b/>
          <w:sz w:val="36"/>
          <w:szCs w:val="36"/>
          <w:lang w:val="en-US" w:eastAsia="zh-CN"/>
        </w:rPr>
        <w:t>有限</w:t>
      </w:r>
      <w:r>
        <w:rPr>
          <w:rFonts w:hint="eastAsia" w:ascii="方正小标宋简体" w:hAnsi="方正小标宋简体" w:eastAsia="方正小标宋简体" w:cs="方正小标宋简体"/>
          <w:b/>
          <w:sz w:val="36"/>
          <w:szCs w:val="36"/>
        </w:rPr>
        <w:t>公司个人信息授权书</w:t>
      </w:r>
    </w:p>
    <w:bookmarkEnd w:id="0"/>
    <w:p>
      <w:pPr>
        <w:adjustRightInd w:val="0"/>
        <w:snapToGrid w:val="0"/>
        <w:spacing w:line="520" w:lineRule="exact"/>
        <w:rPr>
          <w:rFonts w:hint="eastAsia" w:ascii="等线" w:hAnsi="等线"/>
          <w:b/>
          <w:szCs w:val="21"/>
        </w:rPr>
      </w:pPr>
    </w:p>
    <w:p>
      <w:pPr>
        <w:adjustRightInd w:val="0"/>
        <w:snapToGrid w:val="0"/>
        <w:spacing w:line="520" w:lineRule="exact"/>
        <w:rPr>
          <w:rFonts w:ascii="等线" w:hAnsi="等线"/>
          <w:b/>
          <w:szCs w:val="21"/>
        </w:rPr>
      </w:pPr>
      <w:r>
        <w:rPr>
          <w:rFonts w:hint="eastAsia" w:ascii="等线" w:hAnsi="等线"/>
          <w:b/>
          <w:szCs w:val="21"/>
        </w:rPr>
        <w:t>重要提示</w:t>
      </w:r>
      <w:r>
        <w:rPr>
          <w:rFonts w:hint="eastAsia" w:ascii="等线" w:hAnsi="等线"/>
          <w:b w:val="0"/>
          <w:bCs/>
          <w:szCs w:val="21"/>
          <w:highlight w:val="none"/>
        </w:rPr>
        <w:t>：</w:t>
      </w:r>
    </w:p>
    <w:p>
      <w:pPr>
        <w:shd w:val="clear" w:color="auto" w:fill="FFFFFF"/>
        <w:adjustRightInd w:val="0"/>
        <w:snapToGrid w:val="0"/>
        <w:spacing w:line="520" w:lineRule="exact"/>
        <w:ind w:firstLine="422" w:firstLineChars="200"/>
        <w:rPr>
          <w:rFonts w:ascii="等线" w:hAnsi="等线"/>
          <w:b/>
          <w:bCs/>
          <w:szCs w:val="21"/>
        </w:rPr>
      </w:pPr>
      <w:r>
        <w:rPr>
          <w:rFonts w:hint="eastAsia" w:ascii="等线" w:hAnsi="等线"/>
          <w:b/>
          <w:bCs/>
          <w:szCs w:val="21"/>
        </w:rPr>
        <w:t>为了保障您的合法权益，您应当阅读并遵守本授权书。请您务必审慎阅读、充分理解本授权书条款内容，特别是免除或者减轻被授权人责任，或限制您权利的条款，相关条款将以加粗形式提示您充分注意。</w:t>
      </w:r>
    </w:p>
    <w:p>
      <w:pPr>
        <w:shd w:val="clear" w:color="auto" w:fill="FFFFFF"/>
        <w:adjustRightInd w:val="0"/>
        <w:snapToGrid w:val="0"/>
        <w:spacing w:line="520" w:lineRule="exact"/>
        <w:ind w:firstLine="420" w:firstLineChars="200"/>
        <w:rPr>
          <w:rFonts w:hint="eastAsia" w:ascii="等线" w:hAnsi="等线" w:eastAsia="宋体"/>
          <w:b w:val="0"/>
          <w:bCs w:val="0"/>
          <w:szCs w:val="21"/>
          <w:lang w:eastAsia="zh-CN"/>
        </w:rPr>
      </w:pPr>
      <w:r>
        <w:rPr>
          <w:rFonts w:hint="eastAsia" w:ascii="等线" w:hAnsi="等线"/>
          <w:b w:val="0"/>
          <w:bCs w:val="0"/>
          <w:szCs w:val="21"/>
        </w:rPr>
        <w:t>朴道征信有限公司（以下统称“朴道征信”）是依据《征信业管理条例》成立和运营的持牌个人征信机构，本授权书依据《征信业管理条例》等法律法规的相关规定拟定。</w:t>
      </w:r>
    </w:p>
    <w:p>
      <w:pPr>
        <w:spacing w:line="520" w:lineRule="exact"/>
        <w:rPr>
          <w:rFonts w:ascii="等线" w:hAnsi="等线"/>
          <w:sz w:val="24"/>
          <w:szCs w:val="24"/>
        </w:rPr>
      </w:pPr>
    </w:p>
    <w:p>
      <w:pPr>
        <w:spacing w:line="520" w:lineRule="exact"/>
        <w:ind w:firstLine="420" w:firstLineChars="200"/>
        <w:rPr>
          <w:rFonts w:ascii="等线" w:hAnsi="等线"/>
          <w:szCs w:val="21"/>
        </w:rPr>
      </w:pPr>
      <w:r>
        <w:rPr>
          <w:rFonts w:hint="eastAsia"/>
        </w:rPr>
        <w:t>本人</w:t>
      </w:r>
      <w:r>
        <w:rPr>
          <w:rFonts w:hint="eastAsia" w:ascii="等线" w:hAnsi="等线"/>
          <w:szCs w:val="21"/>
        </w:rPr>
        <w:t>向</w:t>
      </w:r>
      <w:r>
        <w:rPr>
          <w:rFonts w:hint="eastAsia" w:ascii="等线" w:hAnsi="等线"/>
          <w:szCs w:val="21"/>
          <w:u w:val="single"/>
        </w:rPr>
        <w:t>朴道征信</w:t>
      </w:r>
      <w:r>
        <w:rPr>
          <w:rFonts w:hint="eastAsia" w:ascii="等线" w:hAnsi="等线"/>
          <w:szCs w:val="21"/>
        </w:rPr>
        <w:t>作以下授权：</w:t>
      </w:r>
    </w:p>
    <w:p>
      <w:pPr>
        <w:widowControl/>
        <w:kinsoku w:val="0"/>
        <w:autoSpaceDE w:val="0"/>
        <w:autoSpaceDN w:val="0"/>
        <w:adjustRightInd w:val="0"/>
        <w:snapToGrid w:val="0"/>
        <w:spacing w:line="520" w:lineRule="exact"/>
        <w:ind w:left="23" w:right="15" w:firstLine="422" w:firstLineChars="200"/>
        <w:textAlignment w:val="baseline"/>
        <w:rPr>
          <w:rFonts w:hint="eastAsia" w:ascii="等线" w:hAnsi="等线" w:eastAsia="宋体"/>
          <w:szCs w:val="21"/>
          <w:lang w:val="en-US" w:eastAsia="zh-CN"/>
        </w:rPr>
      </w:pPr>
      <w:r>
        <w:rPr>
          <w:rFonts w:hint="eastAsia" w:ascii="等线" w:hAnsi="等线"/>
          <w:b/>
          <w:szCs w:val="21"/>
          <w:lang w:eastAsia="zh-CN"/>
        </w:rPr>
        <w:t>一</w:t>
      </w:r>
      <w:r>
        <w:rPr>
          <w:rFonts w:hint="eastAsia" w:ascii="等线" w:hAnsi="等线"/>
          <w:b/>
          <w:szCs w:val="21"/>
        </w:rPr>
        <w:t>、本人同意朴道征信基于开展征信业务目的，有权</w:t>
      </w:r>
      <w:r>
        <w:rPr>
          <w:rFonts w:hint="eastAsia" w:ascii="等线" w:hAnsi="等线"/>
          <w:b/>
          <w:szCs w:val="21"/>
          <w:highlight w:val="none"/>
        </w:rPr>
        <w:t>向</w:t>
      </w:r>
      <w:bookmarkStart w:id="1" w:name="_Hlk85120342"/>
      <w:r>
        <w:rPr>
          <w:rFonts w:hint="eastAsia" w:ascii="等线" w:hAnsi="等线"/>
          <w:b/>
          <w:szCs w:val="21"/>
          <w:highlight w:val="none"/>
        </w:rPr>
        <w:t>经本人授权的</w:t>
      </w:r>
      <w:r>
        <w:rPr>
          <w:rFonts w:hint="eastAsia" w:ascii="等线" w:hAnsi="等线"/>
          <w:b/>
          <w:szCs w:val="21"/>
          <w:highlight w:val="none"/>
          <w:lang w:val="en-US" w:eastAsia="zh-CN"/>
        </w:rPr>
        <w:t>龙江银行股份有限公司</w:t>
      </w:r>
      <w:r>
        <w:rPr>
          <w:rFonts w:hint="eastAsia" w:ascii="等线" w:hAnsi="等线"/>
          <w:b/>
          <w:szCs w:val="21"/>
        </w:rPr>
        <w:t>和合法留存本人信息的机构</w:t>
      </w:r>
      <w:bookmarkEnd w:id="1"/>
      <w:r>
        <w:rPr>
          <w:rFonts w:hint="eastAsia" w:ascii="等线" w:hAnsi="等线"/>
          <w:b/>
          <w:szCs w:val="21"/>
        </w:rPr>
        <w:t>（包括但不限于公安、司法、教育、全国公民身份证号码查询服务中心、通信运营商、银联、通联、易宝、社保、公积金、税务、民政、物流、电子商务平台、互联网平台、行业协会等合法留存本人信息的第三方机构等）</w:t>
      </w:r>
      <w:r>
        <w:rPr>
          <w:rFonts w:hint="eastAsia" w:ascii="等线" w:hAnsi="等线"/>
          <w:b/>
          <w:szCs w:val="21"/>
          <w:highlight w:val="none"/>
        </w:rPr>
        <w:t>查询、核实、收集如下信息：本人的基本信息、借贷信息、其他相关信息，</w:t>
      </w:r>
      <w:r>
        <w:rPr>
          <w:rFonts w:hint="eastAsia" w:ascii="等线" w:hAnsi="等线"/>
          <w:szCs w:val="21"/>
          <w:highlight w:val="none"/>
        </w:rPr>
        <w:t>包括但不限于本人的身份、地址、交通、通信、债务、财产、支付、消费、生产经营、履行法定义务等信息，以及基于前述信息对个人信用状况形成的分析、评价类信息、可能对本人产生负面影响的不良信息。</w:t>
      </w:r>
      <w:r>
        <w:rPr>
          <w:rFonts w:hint="eastAsia" w:ascii="等线" w:hAnsi="等线"/>
          <w:b/>
          <w:bCs/>
          <w:szCs w:val="21"/>
          <w:highlight w:val="none"/>
        </w:rPr>
        <w:t>本人同意朴道</w:t>
      </w:r>
      <w:r>
        <w:rPr>
          <w:rFonts w:hint="eastAsia" w:ascii="等线" w:hAnsi="等线"/>
          <w:b/>
          <w:szCs w:val="21"/>
          <w:highlight w:val="none"/>
        </w:rPr>
        <w:t>征信采集本条约定的前述信息之前，本人已经理解并知悉提供该等信息可能会对本人产生的影响</w:t>
      </w:r>
      <w:r>
        <w:rPr>
          <w:rFonts w:hint="eastAsia" w:ascii="等线" w:hAnsi="等线"/>
          <w:szCs w:val="21"/>
          <w:highlight w:val="none"/>
        </w:rPr>
        <w:t>。</w:t>
      </w:r>
      <w:r>
        <w:rPr>
          <w:rFonts w:ascii="等线" w:hAnsi="等线"/>
          <w:b/>
          <w:bCs/>
          <w:szCs w:val="21"/>
          <w:highlight w:val="none"/>
        </w:rPr>
        <w:t>征信信息、借贷信息等属于敏感个人信息，与您人身、财产安全有重大关系，您知悉</w:t>
      </w:r>
      <w:r>
        <w:rPr>
          <w:rFonts w:hint="eastAsia" w:ascii="等线" w:hAnsi="等线"/>
          <w:b/>
          <w:bCs/>
          <w:szCs w:val="21"/>
          <w:highlight w:val="none"/>
        </w:rPr>
        <w:t>朴道</w:t>
      </w:r>
      <w:r>
        <w:rPr>
          <w:rFonts w:ascii="等线" w:hAnsi="等线"/>
          <w:b/>
          <w:bCs/>
          <w:szCs w:val="21"/>
          <w:highlight w:val="none"/>
        </w:rPr>
        <w:t>征信仅出于履行本授权书列明目的所必需处理您的敏感个人信息</w:t>
      </w:r>
      <w:r>
        <w:rPr>
          <w:rFonts w:hint="default" w:ascii="等线" w:hAnsi="等线"/>
          <w:b/>
          <w:bCs/>
          <w:szCs w:val="21"/>
          <w:highlight w:val="none"/>
          <w:lang w:eastAsia="zh-CN"/>
        </w:rPr>
        <w:t>，</w:t>
      </w:r>
      <w:r>
        <w:rPr>
          <w:rFonts w:hint="default" w:ascii="等线" w:hAnsi="等线" w:eastAsia="宋体" w:cs="Times New Roman"/>
          <w:b/>
          <w:bCs/>
          <w:spacing w:val="0"/>
          <w:sz w:val="21"/>
          <w:szCs w:val="21"/>
          <w:highlight w:val="none"/>
        </w:rPr>
        <w:t>并将采取必要措施充分保障您敏感信息安全</w:t>
      </w:r>
      <w:r>
        <w:rPr>
          <w:rFonts w:ascii="等线" w:hAnsi="等线"/>
          <w:b/>
          <w:bCs/>
          <w:szCs w:val="21"/>
          <w:highlight w:val="none"/>
        </w:rPr>
        <w:t>。</w:t>
      </w:r>
      <w:r>
        <w:rPr>
          <w:rFonts w:hint="eastAsia" w:ascii="等线" w:hAnsi="等线"/>
          <w:b/>
          <w:bCs/>
          <w:szCs w:val="21"/>
          <w:highlight w:val="none"/>
        </w:rPr>
        <w:t xml:space="preserve"> </w:t>
      </w:r>
    </w:p>
    <w:p>
      <w:pPr>
        <w:spacing w:line="520" w:lineRule="exact"/>
        <w:ind w:firstLine="422" w:firstLineChars="200"/>
        <w:rPr>
          <w:rFonts w:ascii="等线" w:hAnsi="等线"/>
          <w:b/>
          <w:szCs w:val="21"/>
          <w:highlight w:val="none"/>
        </w:rPr>
      </w:pPr>
      <w:r>
        <w:rPr>
          <w:rFonts w:hint="eastAsia" w:ascii="等线" w:hAnsi="等线"/>
          <w:b/>
          <w:szCs w:val="21"/>
          <w:lang w:eastAsia="zh-CN"/>
        </w:rPr>
        <w:t>二</w:t>
      </w:r>
      <w:r>
        <w:rPr>
          <w:rFonts w:hint="eastAsia" w:ascii="等线" w:hAnsi="等线"/>
          <w:b/>
          <w:szCs w:val="21"/>
        </w:rPr>
        <w:t>、本人同意朴道征信有权对从合法留存本人信息的机构采集的本人信息进行存储、整理、保存、加工，并</w:t>
      </w:r>
      <w:r>
        <w:rPr>
          <w:rFonts w:hint="eastAsia" w:ascii="等线" w:hAnsi="等线"/>
          <w:b/>
          <w:szCs w:val="21"/>
          <w:highlight w:val="none"/>
        </w:rPr>
        <w:t>将采集的信息或信息处理结果提供给经本人授权的</w:t>
      </w:r>
      <w:r>
        <w:rPr>
          <w:rFonts w:hint="eastAsia" w:ascii="等线" w:hAnsi="等线"/>
          <w:b/>
          <w:szCs w:val="21"/>
          <w:highlight w:val="none"/>
          <w:lang w:val="en-US" w:eastAsia="zh-CN"/>
        </w:rPr>
        <w:t>龙江银行股份有限公司</w:t>
      </w:r>
      <w:r>
        <w:rPr>
          <w:rFonts w:hint="eastAsia" w:ascii="等线" w:hAnsi="等线"/>
          <w:b/>
          <w:szCs w:val="21"/>
          <w:highlight w:val="none"/>
        </w:rPr>
        <w:t>使用。</w:t>
      </w:r>
    </w:p>
    <w:p>
      <w:pPr>
        <w:spacing w:line="520" w:lineRule="exact"/>
        <w:ind w:firstLine="420" w:firstLineChars="200"/>
        <w:rPr>
          <w:rFonts w:ascii="等线" w:hAnsi="等线"/>
          <w:szCs w:val="21"/>
          <w:highlight w:val="none"/>
        </w:rPr>
      </w:pPr>
      <w:r>
        <w:rPr>
          <w:rFonts w:hint="eastAsia" w:ascii="等线" w:hAnsi="等线"/>
          <w:szCs w:val="21"/>
          <w:highlight w:val="none"/>
          <w:lang w:eastAsia="zh-CN"/>
        </w:rPr>
        <w:t>三</w:t>
      </w:r>
      <w:r>
        <w:rPr>
          <w:rFonts w:hint="eastAsia" w:ascii="等线" w:hAnsi="等线"/>
          <w:szCs w:val="21"/>
          <w:highlight w:val="none"/>
        </w:rPr>
        <w:t>、保存期限</w:t>
      </w:r>
    </w:p>
    <w:p>
      <w:pPr>
        <w:numPr>
          <w:ilvl w:val="-1"/>
          <w:numId w:val="0"/>
        </w:numPr>
        <w:spacing w:line="520" w:lineRule="exact"/>
        <w:ind w:firstLine="0" w:firstLineChars="0"/>
        <w:rPr>
          <w:rFonts w:hint="eastAsia" w:ascii="等线" w:hAnsi="等线"/>
          <w:szCs w:val="21"/>
          <w:highlight w:val="none"/>
        </w:rPr>
      </w:pPr>
      <w:r>
        <w:rPr>
          <w:rFonts w:hint="eastAsia" w:ascii="等线" w:hAnsi="等线"/>
          <w:szCs w:val="21"/>
          <w:highlight w:val="none"/>
          <w:lang w:val="en-US" w:eastAsia="zh-CN"/>
        </w:rPr>
        <w:t xml:space="preserve">    上述信息的保存期限为法律法规要求的最短时间，其中</w:t>
      </w:r>
      <w:r>
        <w:rPr>
          <w:rFonts w:hint="eastAsia" w:ascii="等线" w:hAnsi="等线"/>
          <w:b/>
          <w:szCs w:val="21"/>
          <w:highlight w:val="none"/>
        </w:rPr>
        <w:t>个人不良信息的保存期限，自不良行为或者事件终止之日起</w:t>
      </w:r>
      <w:r>
        <w:rPr>
          <w:rFonts w:ascii="等线" w:hAnsi="等线"/>
          <w:b/>
          <w:szCs w:val="21"/>
          <w:highlight w:val="none"/>
        </w:rPr>
        <w:t>5</w:t>
      </w:r>
      <w:r>
        <w:rPr>
          <w:rFonts w:hint="eastAsia" w:ascii="等线" w:hAnsi="等线"/>
          <w:b/>
          <w:szCs w:val="21"/>
          <w:highlight w:val="none"/>
        </w:rPr>
        <w:t>年</w:t>
      </w:r>
      <w:r>
        <w:rPr>
          <w:rFonts w:hint="eastAsia" w:ascii="等线" w:hAnsi="等线"/>
          <w:szCs w:val="21"/>
          <w:highlight w:val="none"/>
        </w:rPr>
        <w:t>。</w:t>
      </w:r>
    </w:p>
    <w:p>
      <w:pPr>
        <w:numPr>
          <w:ilvl w:val="0"/>
          <w:numId w:val="0"/>
        </w:numPr>
        <w:spacing w:line="520" w:lineRule="exact"/>
        <w:ind w:firstLine="420" w:firstLineChars="200"/>
        <w:rPr>
          <w:rFonts w:hint="default" w:ascii="宋体" w:hAnsi="宋体"/>
          <w:szCs w:val="21"/>
          <w:highlight w:val="none"/>
          <w:lang w:val="en-US" w:eastAsia="zh-CN"/>
        </w:rPr>
      </w:pPr>
      <w:r>
        <w:rPr>
          <w:rFonts w:hint="eastAsia" w:ascii="等线" w:hAnsi="等线"/>
          <w:szCs w:val="21"/>
          <w:highlight w:val="none"/>
          <w:lang w:val="en-US" w:eastAsia="zh-CN"/>
        </w:rPr>
        <w:t>四</w:t>
      </w:r>
      <w:r>
        <w:rPr>
          <w:rFonts w:hint="eastAsia" w:ascii="等线" w:hAnsi="等线"/>
          <w:szCs w:val="21"/>
          <w:highlight w:val="none"/>
          <w:lang w:eastAsia="zh-CN"/>
        </w:rPr>
        <w:t>、</w:t>
      </w:r>
      <w:r>
        <w:rPr>
          <w:rFonts w:hint="eastAsia" w:ascii="等线" w:hAnsi="等线"/>
          <w:szCs w:val="21"/>
          <w:highlight w:val="none"/>
        </w:rPr>
        <w:t>本授权</w:t>
      </w:r>
      <w:r>
        <w:rPr>
          <w:rFonts w:hint="eastAsia" w:ascii="等线" w:hAnsi="等线"/>
          <w:color w:val="auto"/>
          <w:szCs w:val="21"/>
          <w:highlight w:val="none"/>
        </w:rPr>
        <w:t>书自</w:t>
      </w:r>
      <w:r>
        <w:rPr>
          <w:rFonts w:hint="eastAsia" w:ascii="等线" w:hAnsi="等线"/>
          <w:color w:val="auto"/>
          <w:szCs w:val="21"/>
          <w:highlight w:val="none"/>
          <w:lang w:eastAsia="zh-CN"/>
        </w:rPr>
        <w:t>本人</w:t>
      </w:r>
      <w:r>
        <w:rPr>
          <w:rFonts w:hint="eastAsia" w:ascii="等线" w:hAnsi="等线"/>
          <w:color w:val="auto"/>
          <w:szCs w:val="21"/>
          <w:highlight w:val="none"/>
          <w:lang w:val="en-US" w:eastAsia="zh-CN"/>
        </w:rPr>
        <w:t>签署姓名并按捺手印</w:t>
      </w:r>
      <w:r>
        <w:rPr>
          <w:rFonts w:hint="eastAsia" w:ascii="等线" w:hAnsi="等线"/>
          <w:color w:val="auto"/>
          <w:szCs w:val="21"/>
          <w:highlight w:val="none"/>
          <w:lang w:eastAsia="zh-CN"/>
        </w:rPr>
        <w:t>时</w:t>
      </w:r>
      <w:r>
        <w:rPr>
          <w:rFonts w:hint="eastAsia" w:ascii="等线" w:hAnsi="等线"/>
          <w:szCs w:val="21"/>
          <w:highlight w:val="none"/>
        </w:rPr>
        <w:t>生效。</w:t>
      </w:r>
      <w:r>
        <w:rPr>
          <w:rFonts w:hint="eastAsia" w:ascii="等线" w:hAnsi="等线" w:eastAsia="宋体"/>
          <w:szCs w:val="21"/>
          <w:highlight w:val="none"/>
          <w:lang w:val="en-US" w:eastAsia="zh-CN"/>
        </w:rPr>
        <w:t>如有异议</w:t>
      </w:r>
      <w:r>
        <w:rPr>
          <w:rFonts w:hint="eastAsia" w:ascii="等线" w:hAnsi="等线"/>
          <w:szCs w:val="21"/>
          <w:highlight w:val="none"/>
          <w:lang w:val="en-US" w:eastAsia="zh-CN"/>
        </w:rPr>
        <w:t>，需查询、复制、补充、删除个人信息</w:t>
      </w:r>
      <w:r>
        <w:rPr>
          <w:rFonts w:hint="eastAsia" w:ascii="等线" w:hAnsi="等线" w:eastAsia="宋体" w:cs="Times New Roman"/>
          <w:sz w:val="21"/>
          <w:szCs w:val="21"/>
          <w:highlight w:val="none"/>
        </w:rPr>
        <w:t>或撤回授权</w:t>
      </w:r>
      <w:r>
        <w:rPr>
          <w:rFonts w:hint="eastAsia" w:ascii="等线" w:hAnsi="等线"/>
          <w:szCs w:val="21"/>
          <w:highlight w:val="none"/>
          <w:lang w:val="en-US" w:eastAsia="zh-CN"/>
        </w:rPr>
        <w:t>的</w:t>
      </w:r>
      <w:r>
        <w:rPr>
          <w:rFonts w:hint="eastAsia" w:ascii="等线" w:hAnsi="等线" w:eastAsia="宋体"/>
          <w:szCs w:val="21"/>
          <w:highlight w:val="none"/>
          <w:lang w:val="en-US" w:eastAsia="zh-CN"/>
        </w:rPr>
        <w:t>，可通过以下方式联系</w:t>
      </w:r>
      <w:r>
        <w:rPr>
          <w:rFonts w:hint="eastAsia" w:ascii="等线" w:hAnsi="等线"/>
          <w:szCs w:val="21"/>
          <w:highlight w:val="none"/>
          <w:lang w:val="en-US" w:eastAsia="zh-CN"/>
        </w:rPr>
        <w:t>朴道征信，邮箱</w:t>
      </w:r>
      <w:r>
        <w:rPr>
          <w:rFonts w:hint="eastAsia" w:ascii="等线" w:hAnsi="等线"/>
          <w:szCs w:val="21"/>
          <w:highlight w:val="none"/>
          <w:lang w:eastAsia="zh-CN"/>
        </w:rPr>
        <w:t>：</w:t>
      </w:r>
      <w:r>
        <w:rPr>
          <w:rFonts w:hint="eastAsia" w:ascii="等线" w:hAnsi="等线" w:eastAsia="宋体" w:cs="Times New Roman"/>
          <w:b w:val="0"/>
          <w:bCs w:val="0"/>
          <w:sz w:val="28"/>
          <w:szCs w:val="28"/>
          <w:highlight w:val="none"/>
        </w:rPr>
        <w:fldChar w:fldCharType="begin"/>
      </w:r>
      <w:r>
        <w:rPr>
          <w:rFonts w:hint="eastAsia" w:ascii="等线" w:hAnsi="等线" w:eastAsia="宋体" w:cs="Times New Roman"/>
          <w:b w:val="0"/>
          <w:bCs w:val="0"/>
          <w:sz w:val="28"/>
          <w:szCs w:val="28"/>
          <w:highlight w:val="none"/>
        </w:rPr>
        <w:instrText xml:space="preserve"> HYPERLINK "mailto:service@pudaocredit.cn" </w:instrText>
      </w:r>
      <w:r>
        <w:rPr>
          <w:rFonts w:hint="eastAsia" w:ascii="等线" w:hAnsi="等线" w:eastAsia="宋体" w:cs="Times New Roman"/>
          <w:b w:val="0"/>
          <w:bCs w:val="0"/>
          <w:sz w:val="28"/>
          <w:szCs w:val="28"/>
          <w:highlight w:val="none"/>
        </w:rPr>
        <w:fldChar w:fldCharType="separate"/>
      </w:r>
      <w:r>
        <w:rPr>
          <w:rFonts w:hint="eastAsia" w:ascii="等线" w:hAnsi="等线" w:eastAsia="宋体" w:cs="Times New Roman"/>
          <w:b w:val="0"/>
          <w:bCs w:val="0"/>
          <w:sz w:val="28"/>
          <w:szCs w:val="28"/>
          <w:highlight w:val="none"/>
        </w:rPr>
        <w:t>service@pudaocredit.cn</w:t>
      </w:r>
      <w:r>
        <w:rPr>
          <w:rFonts w:hint="eastAsia" w:ascii="等线" w:hAnsi="等线" w:eastAsia="宋体" w:cs="Times New Roman"/>
          <w:b w:val="0"/>
          <w:bCs w:val="0"/>
          <w:sz w:val="28"/>
          <w:szCs w:val="28"/>
          <w:highlight w:val="none"/>
        </w:rPr>
        <w:fldChar w:fldCharType="end"/>
      </w:r>
      <w:r>
        <w:rPr>
          <w:rFonts w:hint="eastAsia" w:ascii="等线" w:hAnsi="等线" w:eastAsia="宋体" w:cs="Times New Roman"/>
          <w:b w:val="0"/>
          <w:bCs w:val="0"/>
          <w:sz w:val="28"/>
          <w:szCs w:val="28"/>
          <w:highlight w:val="none"/>
          <w:lang w:eastAsia="zh-CN"/>
        </w:rPr>
        <w:t>。</w:t>
      </w:r>
    </w:p>
    <w:p>
      <w:pPr>
        <w:spacing w:line="520" w:lineRule="exact"/>
        <w:ind w:firstLine="420" w:firstLineChars="200"/>
        <w:rPr>
          <w:rFonts w:ascii="宋体" w:hAnsi="宋体"/>
          <w:szCs w:val="21"/>
          <w:highlight w:val="none"/>
        </w:rPr>
      </w:pPr>
      <w:r>
        <w:rPr>
          <w:rFonts w:hint="eastAsia" w:ascii="宋体" w:hAnsi="宋体"/>
          <w:szCs w:val="21"/>
          <w:highlight w:val="none"/>
          <w:lang w:val="en-US" w:eastAsia="zh-CN"/>
        </w:rPr>
        <w:t>五</w:t>
      </w:r>
      <w:r>
        <w:rPr>
          <w:rFonts w:hint="eastAsia" w:ascii="宋体" w:hAnsi="宋体"/>
          <w:szCs w:val="21"/>
          <w:highlight w:val="none"/>
        </w:rPr>
        <w:t>、</w:t>
      </w:r>
      <w:r>
        <w:rPr>
          <w:rFonts w:hint="eastAsia" w:ascii="等线" w:hAnsi="等线"/>
          <w:szCs w:val="21"/>
          <w:highlight w:val="none"/>
        </w:rPr>
        <w:t>授权人声明</w:t>
      </w:r>
    </w:p>
    <w:p>
      <w:pPr>
        <w:adjustRightInd w:val="0"/>
        <w:snapToGrid w:val="0"/>
        <w:spacing w:line="520" w:lineRule="exact"/>
        <w:ind w:firstLine="422" w:firstLineChars="200"/>
        <w:rPr>
          <w:rFonts w:ascii="等线" w:hAnsi="等线"/>
          <w:b/>
          <w:szCs w:val="21"/>
        </w:rPr>
      </w:pPr>
      <w:r>
        <w:rPr>
          <w:rFonts w:hint="eastAsia" w:ascii="等线" w:hAnsi="等线"/>
          <w:b/>
          <w:szCs w:val="21"/>
        </w:rPr>
        <w:t>本人已知悉并理解本授权书所有内容（特别是加粗字体内容）以及由此产生的法律效力，自愿作出上述授权。</w:t>
      </w:r>
    </w:p>
    <w:p>
      <w:pPr>
        <w:adjustRightInd w:val="0"/>
        <w:snapToGrid w:val="0"/>
        <w:spacing w:line="520" w:lineRule="exact"/>
        <w:ind w:firstLine="422" w:firstLineChars="200"/>
        <w:rPr>
          <w:rFonts w:ascii="等线" w:hAnsi="等线"/>
          <w:b/>
          <w:szCs w:val="21"/>
        </w:rPr>
      </w:pPr>
    </w:p>
    <w:p>
      <w:pPr>
        <w:adjustRightInd w:val="0"/>
        <w:snapToGrid w:val="0"/>
        <w:spacing w:line="520" w:lineRule="exact"/>
        <w:ind w:firstLine="4200" w:firstLineChars="2000"/>
        <w:rPr>
          <w:rFonts w:hint="eastAsia" w:ascii="等线" w:hAnsi="等线"/>
          <w:szCs w:val="21"/>
        </w:rPr>
      </w:pPr>
      <w:r>
        <w:rPr>
          <w:rFonts w:hint="eastAsia" w:ascii="等线" w:hAnsi="等线"/>
          <w:szCs w:val="21"/>
        </w:rPr>
        <w:t>本人姓名</w:t>
      </w:r>
      <w:r>
        <w:rPr>
          <w:rFonts w:hint="eastAsia" w:ascii="等线" w:hAnsi="等线"/>
          <w:szCs w:val="21"/>
          <w:lang w:eastAsia="zh-CN"/>
        </w:rPr>
        <w:t>（</w:t>
      </w:r>
      <w:r>
        <w:rPr>
          <w:rFonts w:hint="eastAsia" w:ascii="等线" w:hAnsi="等线"/>
          <w:szCs w:val="21"/>
          <w:lang w:val="en-US" w:eastAsia="zh-CN"/>
        </w:rPr>
        <w:t>签名、按捺手印</w:t>
      </w:r>
      <w:bookmarkStart w:id="2" w:name="_GoBack"/>
      <w:bookmarkEnd w:id="2"/>
      <w:r>
        <w:rPr>
          <w:rFonts w:hint="eastAsia" w:ascii="等线" w:hAnsi="等线"/>
          <w:szCs w:val="21"/>
          <w:lang w:eastAsia="zh-CN"/>
        </w:rPr>
        <w:t>）</w:t>
      </w:r>
      <w:r>
        <w:rPr>
          <w:rFonts w:hint="eastAsia" w:ascii="等线" w:hAnsi="等线"/>
          <w:szCs w:val="21"/>
        </w:rPr>
        <w:t>：</w:t>
      </w:r>
    </w:p>
    <w:p>
      <w:pPr>
        <w:adjustRightInd w:val="0"/>
        <w:snapToGrid w:val="0"/>
        <w:spacing w:line="520" w:lineRule="exact"/>
        <w:ind w:firstLine="4200" w:firstLineChars="2000"/>
      </w:pPr>
      <w:r>
        <w:rPr>
          <w:rFonts w:hint="eastAsia" w:ascii="等线" w:hAnsi="等线"/>
          <w:szCs w:val="21"/>
          <w:lang w:val="en-US" w:eastAsia="zh-CN"/>
        </w:rPr>
        <w:t>身份证号码：</w:t>
      </w:r>
      <w:r>
        <w:rPr>
          <w:rFonts w:hint="eastAsia" w:ascii="等线" w:hAnsi="等线"/>
          <w:szCs w:val="21"/>
        </w:rPr>
        <w:tab/>
      </w:r>
      <w:r>
        <w:rPr>
          <w:rFonts w:hint="eastAsia" w:ascii="等线" w:hAnsi="等线"/>
          <w:szCs w:val="21"/>
        </w:rPr>
        <w:tab/>
      </w:r>
      <w:r>
        <w:rPr>
          <w:rFonts w:hint="eastAsia" w:ascii="等线" w:hAnsi="等线"/>
          <w:szCs w:val="21"/>
        </w:rPr>
        <w:tab/>
      </w:r>
      <w:r>
        <w:rPr>
          <w:rFonts w:hint="eastAsia" w:ascii="等线" w:hAnsi="等线"/>
          <w:szCs w:val="21"/>
        </w:rPr>
        <w:tab/>
      </w:r>
      <w:r>
        <w:rPr>
          <w:rFonts w:hint="eastAsia" w:ascii="等线" w:hAnsi="等线"/>
          <w:szCs w:val="21"/>
        </w:rPr>
        <w:tab/>
      </w:r>
      <w:r>
        <w:rPr>
          <w:rFonts w:hint="eastAsia" w:ascii="等线" w:hAnsi="等线"/>
          <w:szCs w:val="21"/>
        </w:rPr>
        <w:tab/>
      </w:r>
      <w:r>
        <w:rPr>
          <w:rFonts w:hint="eastAsia" w:ascii="等线" w:hAnsi="等线"/>
          <w:szCs w:val="21"/>
        </w:rPr>
        <w:tab/>
      </w:r>
      <w:r>
        <w:rPr>
          <w:rFonts w:hint="eastAsia" w:ascii="等线" w:hAnsi="等线"/>
          <w:szCs w:val="21"/>
          <w:lang w:val="en-US" w:eastAsia="zh-CN"/>
        </w:rPr>
        <w:t xml:space="preserve">                                    </w:t>
      </w:r>
      <w:r>
        <w:rPr>
          <w:rFonts w:hint="eastAsia" w:ascii="等线" w:hAnsi="等线"/>
          <w:szCs w:val="21"/>
        </w:rPr>
        <w:t>签署日期：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8E5"/>
    <w:rsid w:val="002300B9"/>
    <w:rsid w:val="002427EA"/>
    <w:rsid w:val="002F6307"/>
    <w:rsid w:val="003268E5"/>
    <w:rsid w:val="0043723A"/>
    <w:rsid w:val="004D72C3"/>
    <w:rsid w:val="00557781"/>
    <w:rsid w:val="005F6E81"/>
    <w:rsid w:val="00615F14"/>
    <w:rsid w:val="00677B07"/>
    <w:rsid w:val="007C2BD3"/>
    <w:rsid w:val="00AA250A"/>
    <w:rsid w:val="00BF135E"/>
    <w:rsid w:val="00C40964"/>
    <w:rsid w:val="00D055B7"/>
    <w:rsid w:val="00D7543A"/>
    <w:rsid w:val="05405A56"/>
    <w:rsid w:val="055331FF"/>
    <w:rsid w:val="072F36FF"/>
    <w:rsid w:val="08AF47A1"/>
    <w:rsid w:val="08E95FC0"/>
    <w:rsid w:val="0A992A1A"/>
    <w:rsid w:val="143A2FD2"/>
    <w:rsid w:val="14422D87"/>
    <w:rsid w:val="146F58D0"/>
    <w:rsid w:val="16D31DF4"/>
    <w:rsid w:val="1A9722E3"/>
    <w:rsid w:val="1C135797"/>
    <w:rsid w:val="1C457AAA"/>
    <w:rsid w:val="1F1A1B98"/>
    <w:rsid w:val="20045F1F"/>
    <w:rsid w:val="226E28F8"/>
    <w:rsid w:val="23D02CE8"/>
    <w:rsid w:val="24AC5E4B"/>
    <w:rsid w:val="25BB2FB9"/>
    <w:rsid w:val="26580157"/>
    <w:rsid w:val="27265C02"/>
    <w:rsid w:val="276F310B"/>
    <w:rsid w:val="286B77A2"/>
    <w:rsid w:val="28A37751"/>
    <w:rsid w:val="2C6C0FED"/>
    <w:rsid w:val="2D1C2FB6"/>
    <w:rsid w:val="32E375D7"/>
    <w:rsid w:val="355E00BA"/>
    <w:rsid w:val="35DC7613"/>
    <w:rsid w:val="379009A4"/>
    <w:rsid w:val="38AF2C18"/>
    <w:rsid w:val="3E724607"/>
    <w:rsid w:val="406E2BF4"/>
    <w:rsid w:val="44E36DBD"/>
    <w:rsid w:val="457B4652"/>
    <w:rsid w:val="484608E8"/>
    <w:rsid w:val="4B8D376C"/>
    <w:rsid w:val="4BC0308F"/>
    <w:rsid w:val="4E2E40F5"/>
    <w:rsid w:val="518C750D"/>
    <w:rsid w:val="54AA2144"/>
    <w:rsid w:val="57F8587C"/>
    <w:rsid w:val="585114E8"/>
    <w:rsid w:val="58705306"/>
    <w:rsid w:val="5A7D0749"/>
    <w:rsid w:val="5D2A224A"/>
    <w:rsid w:val="61B97D3C"/>
    <w:rsid w:val="62EE0142"/>
    <w:rsid w:val="638C41C9"/>
    <w:rsid w:val="678C61A6"/>
    <w:rsid w:val="68107955"/>
    <w:rsid w:val="6A1C2BD6"/>
    <w:rsid w:val="6AC77013"/>
    <w:rsid w:val="73411AD6"/>
    <w:rsid w:val="74DD74DA"/>
    <w:rsid w:val="768E41CB"/>
    <w:rsid w:val="7B3318E9"/>
    <w:rsid w:val="7DDB59DC"/>
    <w:rsid w:val="7DFC2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175</Words>
  <Characters>1001</Characters>
  <Lines>8</Lines>
  <Paragraphs>2</Paragraphs>
  <TotalTime>11</TotalTime>
  <ScaleCrop>false</ScaleCrop>
  <LinksUpToDate>false</LinksUpToDate>
  <CharactersWithSpaces>1174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2022-10-09T08:34:00Z</dcterms:created>
  <dc:creator>朴道合规部</dc:creator>
  <cp:lastModifiedBy>Administrator</cp:lastModifiedBy>
  <cp:lastPrinted>2022-11-16T08:34:00Z</cp:lastPrinted>
  <dcterms:modified xsi:type="dcterms:W3CDTF">2023-09-06T06:48:55Z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D782061DAC844CACA4944035369F869F</vt:lpwstr>
  </property>
</Properties>
</file>