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楷体_GB2312"/>
          <w:b/>
          <w:bCs/>
          <w:sz w:val="24"/>
        </w:rPr>
      </w:pPr>
    </w:p>
    <w:p>
      <w:pPr>
        <w:rPr>
          <w:rFonts w:eastAsia="楷体_GB2312"/>
          <w:b/>
          <w:bCs/>
          <w:sz w:val="24"/>
        </w:rPr>
      </w:pPr>
    </w:p>
    <w:p>
      <w:pPr>
        <w:rPr>
          <w:rFonts w:eastAsia="楷体_GB2312"/>
          <w:b/>
          <w:bCs/>
          <w:sz w:val="24"/>
        </w:rPr>
      </w:pPr>
    </w:p>
    <w:p>
      <w:pPr>
        <w:rPr>
          <w:rFonts w:eastAsia="楷体_GB2312"/>
          <w:b/>
          <w:bCs/>
          <w:sz w:val="24"/>
        </w:rPr>
      </w:pPr>
    </w:p>
    <w:p>
      <w:pPr>
        <w:rPr>
          <w:rFonts w:eastAsia="楷体_GB2312"/>
          <w:b/>
          <w:bCs/>
          <w:sz w:val="24"/>
        </w:rPr>
      </w:pPr>
    </w:p>
    <w:p>
      <w:pPr>
        <w:rPr>
          <w:rFonts w:ascii="隶书" w:eastAsia="隶书"/>
          <w:b/>
          <w:bCs/>
          <w:sz w:val="44"/>
        </w:rPr>
      </w:pPr>
    </w:p>
    <w:p>
      <w:pPr>
        <w:jc w:val="center"/>
        <w:rPr>
          <w:rFonts w:ascii="隶书" w:eastAsia="隶书"/>
          <w:b/>
          <w:bCs/>
          <w:spacing w:val="40"/>
          <w:sz w:val="40"/>
          <w:szCs w:val="40"/>
        </w:rPr>
      </w:pPr>
      <w:r>
        <w:rPr>
          <w:rFonts w:hint="eastAsia" w:ascii="隶书" w:eastAsia="隶书"/>
          <w:b/>
          <w:bCs/>
          <w:spacing w:val="40"/>
          <w:sz w:val="40"/>
          <w:szCs w:val="40"/>
        </w:rPr>
        <w:t>哈尔滨职业技术学院</w:t>
      </w:r>
    </w:p>
    <w:p>
      <w:pPr>
        <w:jc w:val="center"/>
        <w:rPr>
          <w:rFonts w:ascii="隶书" w:eastAsia="隶书"/>
          <w:b/>
          <w:bCs/>
          <w:spacing w:val="40"/>
          <w:sz w:val="40"/>
          <w:szCs w:val="40"/>
        </w:rPr>
      </w:pPr>
    </w:p>
    <w:p>
      <w:pPr>
        <w:rPr>
          <w:rFonts w:eastAsia="楷体_GB2312"/>
          <w:b/>
          <w:bCs/>
          <w:sz w:val="24"/>
        </w:rPr>
      </w:pPr>
    </w:p>
    <w:p>
      <w:pPr>
        <w:jc w:val="center"/>
        <w:rPr>
          <w:rFonts w:ascii="隶书" w:eastAsia="隶书"/>
          <w:b/>
          <w:bCs/>
          <w:spacing w:val="60"/>
          <w:sz w:val="110"/>
          <w:szCs w:val="110"/>
        </w:rPr>
      </w:pPr>
      <w:r>
        <w:rPr>
          <w:rFonts w:hint="eastAsia" w:ascii="隶书" w:eastAsia="隶书"/>
          <w:b/>
          <w:bCs/>
          <w:spacing w:val="60"/>
          <w:sz w:val="72"/>
          <w:szCs w:val="72"/>
        </w:rPr>
        <w:t xml:space="preserve"> </w:t>
      </w:r>
      <w:r>
        <w:rPr>
          <w:rFonts w:hint="eastAsia" w:ascii="隶书" w:eastAsia="隶书"/>
          <w:b/>
          <w:bCs/>
          <w:spacing w:val="60"/>
          <w:sz w:val="110"/>
          <w:szCs w:val="110"/>
        </w:rPr>
        <w:t>毕业调研报告</w:t>
      </w:r>
    </w:p>
    <w:p/>
    <w:p/>
    <w:p/>
    <w:p/>
    <w:p/>
    <w:p/>
    <w:p/>
    <w:p/>
    <w:p/>
    <w:p/>
    <w:p/>
    <w:p/>
    <w:p/>
    <w:p/>
    <w:p/>
    <w:p/>
    <w:p/>
    <w:p/>
    <w:p>
      <w:pPr>
        <w:spacing w:line="420" w:lineRule="auto"/>
      </w:pPr>
      <w:r>
        <w:rPr>
          <w:rFonts w:hint="eastAsia" w:eastAsia="楷体_GB2312"/>
          <w:b/>
          <w:bCs/>
          <w:sz w:val="30"/>
        </w:rPr>
        <w:t xml:space="preserve">    题目：</w:t>
      </w:r>
      <w:r>
        <w:rPr>
          <w:rFonts w:hint="eastAsia" w:eastAsia="楷体_GB2312"/>
          <w:b/>
          <w:bCs/>
          <w:sz w:val="30"/>
          <w:u w:val="single"/>
        </w:rPr>
        <w:t xml:space="preserve"> </w:t>
      </w:r>
      <w:r>
        <w:rPr>
          <w:rFonts w:hint="eastAsia" w:eastAsia="楷体_GB2312"/>
          <w:bCs/>
          <w:sz w:val="30"/>
          <w:u w:val="single"/>
        </w:rPr>
        <w:t>对</w:t>
      </w:r>
      <w:r>
        <w:rPr>
          <w:rFonts w:hint="eastAsia" w:eastAsia="楷体_GB2312"/>
          <w:bCs/>
          <w:sz w:val="30"/>
          <w:u w:val="single"/>
          <w:lang w:val="en-US" w:eastAsia="zh-CN"/>
        </w:rPr>
        <w:t>贵州中食安集团公司网络推广</w:t>
      </w:r>
      <w:r>
        <w:rPr>
          <w:rFonts w:hint="eastAsia" w:eastAsia="楷体_GB2312"/>
          <w:bCs/>
          <w:sz w:val="30"/>
          <w:u w:val="single"/>
        </w:rPr>
        <w:t xml:space="preserve">的调研 </w:t>
      </w:r>
      <w:r>
        <w:rPr>
          <w:rFonts w:hint="eastAsia" w:eastAsia="楷体_GB2312"/>
          <w:bCs/>
          <w:sz w:val="30"/>
          <w:u w:val="single"/>
          <w:lang w:val="en-US" w:eastAsia="zh-CN"/>
        </w:rPr>
        <w:t xml:space="preserve"> </w:t>
      </w:r>
      <w:r>
        <w:rPr>
          <w:rFonts w:hint="eastAsia" w:eastAsia="楷体_GB2312"/>
          <w:b/>
          <w:bCs/>
          <w:sz w:val="30"/>
          <w:u w:val="single"/>
        </w:rPr>
        <w:t xml:space="preserve"> </w:t>
      </w:r>
      <w:r>
        <w:rPr>
          <w:rFonts w:hint="eastAsia" w:eastAsia="楷体_GB2312"/>
          <w:b/>
          <w:bCs/>
          <w:sz w:val="30"/>
          <w:u w:val="single"/>
          <w:lang w:val="en-US" w:eastAsia="zh-CN"/>
        </w:rPr>
        <w:t xml:space="preserve"> </w:t>
      </w:r>
      <w:r>
        <w:rPr>
          <w:rFonts w:hint="eastAsia" w:eastAsia="楷体_GB2312"/>
          <w:b/>
          <w:bCs/>
          <w:sz w:val="30"/>
          <w:u w:val="single"/>
        </w:rPr>
        <w:t xml:space="preserve"> </w:t>
      </w:r>
    </w:p>
    <w:p>
      <w:pPr>
        <w:spacing w:line="420" w:lineRule="auto"/>
        <w:outlineLvl w:val="0"/>
        <w:rPr>
          <w:rFonts w:eastAsia="楷体_GB2312"/>
          <w:b/>
          <w:bCs/>
          <w:sz w:val="30"/>
        </w:rPr>
      </w:pPr>
      <w:r>
        <w:rPr>
          <w:rFonts w:hint="eastAsia" w:eastAsia="楷体_GB2312"/>
          <w:b/>
          <w:bCs/>
          <w:sz w:val="30"/>
        </w:rPr>
        <w:t xml:space="preserve">    </w:t>
      </w:r>
      <w:bookmarkStart w:id="0" w:name="_Toc15600"/>
      <w:r>
        <w:rPr>
          <w:rFonts w:hint="eastAsia" w:eastAsia="楷体_GB2312"/>
          <w:b/>
          <w:bCs/>
          <w:sz w:val="30"/>
          <w:lang w:eastAsia="zh-CN"/>
        </w:rPr>
        <w:t>二级学院</w:t>
      </w:r>
      <w:r>
        <w:rPr>
          <w:rFonts w:hint="eastAsia" w:eastAsia="楷体_GB2312"/>
          <w:b/>
          <w:bCs/>
          <w:sz w:val="30"/>
        </w:rPr>
        <w:t>：</w:t>
      </w:r>
      <w:r>
        <w:rPr>
          <w:rFonts w:hint="eastAsia" w:eastAsia="楷体_GB2312"/>
          <w:b/>
          <w:bCs/>
          <w:sz w:val="30"/>
          <w:u w:val="single"/>
        </w:rPr>
        <w:t xml:space="preserve">  </w:t>
      </w:r>
      <w:r>
        <w:rPr>
          <w:rFonts w:hint="eastAsia" w:eastAsia="楷体_GB2312"/>
          <w:bCs/>
          <w:sz w:val="30"/>
          <w:u w:val="single"/>
        </w:rPr>
        <w:t>现代服务学院</w:t>
      </w:r>
      <w:r>
        <w:rPr>
          <w:rFonts w:hint="eastAsia" w:eastAsia="楷体_GB2312"/>
          <w:bCs/>
          <w:sz w:val="30"/>
          <w:u w:val="single"/>
          <w:lang w:val="en-US" w:eastAsia="zh-CN"/>
        </w:rPr>
        <w:t xml:space="preserve">   </w:t>
      </w:r>
      <w:r>
        <w:rPr>
          <w:rFonts w:hint="eastAsia" w:eastAsia="楷体_GB2312"/>
          <w:b/>
          <w:bCs/>
          <w:sz w:val="30"/>
          <w:u w:val="single"/>
        </w:rPr>
        <w:t xml:space="preserve"> </w:t>
      </w:r>
      <w:r>
        <w:rPr>
          <w:rFonts w:hint="eastAsia" w:eastAsia="楷体_GB2312"/>
          <w:b/>
          <w:bCs/>
          <w:sz w:val="30"/>
          <w:u w:val="single"/>
          <w:lang w:val="en-US" w:eastAsia="zh-CN"/>
        </w:rPr>
        <w:t xml:space="preserve"> </w:t>
      </w:r>
      <w:r>
        <w:rPr>
          <w:rFonts w:hint="eastAsia" w:eastAsia="楷体_GB2312"/>
          <w:b/>
          <w:bCs/>
          <w:sz w:val="30"/>
        </w:rPr>
        <w:t>专业：</w:t>
      </w:r>
      <w:r>
        <w:rPr>
          <w:rFonts w:hint="eastAsia" w:eastAsia="楷体_GB2312"/>
          <w:b/>
          <w:bCs/>
          <w:sz w:val="30"/>
          <w:u w:val="single"/>
        </w:rPr>
        <w:t xml:space="preserve"> </w:t>
      </w:r>
      <w:r>
        <w:rPr>
          <w:rFonts w:hint="eastAsia" w:eastAsia="楷体_GB2312"/>
          <w:bCs/>
          <w:sz w:val="30"/>
          <w:u w:val="single"/>
        </w:rPr>
        <w:t>电子商务</w:t>
      </w:r>
      <w:bookmarkEnd w:id="0"/>
      <w:r>
        <w:rPr>
          <w:rFonts w:hint="eastAsia" w:eastAsia="楷体_GB2312"/>
          <w:bCs/>
          <w:sz w:val="30"/>
          <w:u w:val="single"/>
          <w:lang w:val="en-US" w:eastAsia="zh-CN"/>
        </w:rPr>
        <w:t xml:space="preserve">  </w:t>
      </w:r>
      <w:r>
        <w:rPr>
          <w:rFonts w:hint="eastAsia" w:eastAsia="楷体_GB2312"/>
          <w:b/>
          <w:bCs/>
          <w:sz w:val="30"/>
        </w:rPr>
        <w:t xml:space="preserve"> </w:t>
      </w:r>
    </w:p>
    <w:p>
      <w:pPr>
        <w:spacing w:line="420" w:lineRule="auto"/>
        <w:ind w:firstLine="602" w:firstLineChars="200"/>
        <w:rPr>
          <w:rFonts w:eastAsia="楷体_GB2312"/>
          <w:b/>
          <w:bCs/>
          <w:sz w:val="30"/>
          <w:u w:val="single"/>
        </w:rPr>
      </w:pPr>
      <w:r>
        <w:rPr>
          <w:rFonts w:hint="eastAsia" w:eastAsia="楷体_GB2312"/>
          <w:b/>
          <w:bCs/>
          <w:sz w:val="30"/>
        </w:rPr>
        <w:t>指导教师：</w:t>
      </w:r>
      <w:r>
        <w:rPr>
          <w:rFonts w:hint="eastAsia" w:eastAsia="楷体_GB2312"/>
          <w:b/>
          <w:bCs/>
          <w:sz w:val="30"/>
          <w:u w:val="single"/>
        </w:rPr>
        <w:t xml:space="preserve">           </w:t>
      </w:r>
      <w:r>
        <w:rPr>
          <w:rFonts w:hint="eastAsia" w:eastAsia="楷体_GB2312"/>
          <w:bCs/>
          <w:sz w:val="30"/>
          <w:u w:val="single"/>
        </w:rPr>
        <w:t xml:space="preserve">  </w:t>
      </w:r>
      <w:r>
        <w:rPr>
          <w:rFonts w:hint="eastAsia" w:eastAsia="楷体_GB2312"/>
          <w:bCs/>
          <w:sz w:val="30"/>
          <w:u w:val="single"/>
          <w:lang w:val="en-US" w:eastAsia="zh-CN"/>
        </w:rPr>
        <w:t>喻跃梅</w:t>
      </w:r>
      <w:r>
        <w:rPr>
          <w:rFonts w:hint="eastAsia" w:eastAsia="楷体_GB2312"/>
          <w:bCs/>
          <w:sz w:val="30"/>
          <w:u w:val="single"/>
        </w:rPr>
        <w:t xml:space="preserve">     </w:t>
      </w:r>
      <w:r>
        <w:rPr>
          <w:rFonts w:hint="eastAsia" w:eastAsia="楷体_GB2312"/>
          <w:b/>
          <w:bCs/>
          <w:sz w:val="30"/>
          <w:u w:val="single"/>
        </w:rPr>
        <w:t xml:space="preserve">       </w:t>
      </w:r>
      <w:r>
        <w:rPr>
          <w:rFonts w:hint="eastAsia" w:eastAsia="楷体_GB2312"/>
          <w:b/>
          <w:bCs/>
          <w:sz w:val="30"/>
          <w:u w:val="single"/>
          <w:lang w:val="en-US" w:eastAsia="zh-CN"/>
        </w:rPr>
        <w:t xml:space="preserve"> </w:t>
      </w:r>
      <w:r>
        <w:rPr>
          <w:rFonts w:hint="eastAsia" w:eastAsia="楷体_GB2312"/>
          <w:b/>
          <w:bCs/>
          <w:sz w:val="30"/>
          <w:u w:val="single"/>
        </w:rPr>
        <w:t xml:space="preserve">    </w:t>
      </w:r>
    </w:p>
    <w:p>
      <w:pPr>
        <w:spacing w:line="420" w:lineRule="auto"/>
        <w:ind w:firstLine="602" w:firstLineChars="200"/>
        <w:rPr>
          <w:rFonts w:hint="eastAsia" w:eastAsia="楷体_GB2312"/>
          <w:b/>
          <w:bCs/>
          <w:sz w:val="30"/>
          <w:u w:val="single"/>
        </w:rPr>
      </w:pPr>
      <w:r>
        <w:rPr>
          <w:rFonts w:hint="eastAsia" w:eastAsia="楷体_GB2312"/>
          <w:b/>
          <w:bCs/>
          <w:sz w:val="30"/>
        </w:rPr>
        <w:t>班级：</w:t>
      </w:r>
      <w:r>
        <w:rPr>
          <w:rFonts w:hint="eastAsia" w:eastAsia="楷体_GB2312"/>
          <w:b/>
          <w:bCs/>
          <w:sz w:val="30"/>
          <w:u w:val="single"/>
        </w:rPr>
        <w:t xml:space="preserve"> </w:t>
      </w:r>
      <w:r>
        <w:rPr>
          <w:rFonts w:hint="eastAsia" w:eastAsia="楷体_GB2312"/>
          <w:bCs/>
          <w:sz w:val="30"/>
          <w:u w:val="single"/>
        </w:rPr>
        <w:t xml:space="preserve"> </w:t>
      </w:r>
      <w:r>
        <w:rPr>
          <w:rFonts w:hint="eastAsia" w:eastAsia="楷体_GB2312"/>
          <w:bCs/>
          <w:sz w:val="30"/>
          <w:u w:val="single"/>
          <w:lang w:val="en-US" w:eastAsia="zh-CN"/>
        </w:rPr>
        <w:t xml:space="preserve"> 电子商务一班</w:t>
      </w:r>
      <w:r>
        <w:rPr>
          <w:rFonts w:hint="eastAsia" w:eastAsia="楷体_GB2312"/>
          <w:bCs/>
          <w:sz w:val="30"/>
          <w:u w:val="single"/>
        </w:rPr>
        <w:t xml:space="preserve">  </w:t>
      </w:r>
      <w:r>
        <w:rPr>
          <w:rFonts w:hint="eastAsia" w:eastAsia="楷体_GB2312"/>
          <w:b/>
          <w:bCs/>
          <w:sz w:val="30"/>
          <w:u w:val="single"/>
        </w:rPr>
        <w:t xml:space="preserve"> </w:t>
      </w:r>
      <w:r>
        <w:rPr>
          <w:rFonts w:hint="eastAsia" w:eastAsia="楷体_GB2312"/>
          <w:b/>
          <w:bCs/>
          <w:sz w:val="30"/>
          <w:u w:val="single"/>
          <w:lang w:val="en-US" w:eastAsia="zh-CN"/>
        </w:rPr>
        <w:t xml:space="preserve"> </w:t>
      </w:r>
      <w:r>
        <w:rPr>
          <w:rFonts w:hint="eastAsia" w:eastAsia="楷体_GB2312"/>
          <w:b/>
          <w:bCs/>
          <w:sz w:val="30"/>
        </w:rPr>
        <w:t>姓名：</w:t>
      </w:r>
      <w:r>
        <w:rPr>
          <w:rFonts w:hint="eastAsia" w:eastAsia="楷体_GB2312"/>
          <w:b/>
          <w:bCs/>
          <w:sz w:val="30"/>
          <w:u w:val="single"/>
        </w:rPr>
        <w:t xml:space="preserve"> </w:t>
      </w:r>
      <w:r>
        <w:rPr>
          <w:rFonts w:hint="eastAsia" w:eastAsia="楷体_GB2312"/>
          <w:bCs/>
          <w:sz w:val="30"/>
          <w:u w:val="single"/>
        </w:rPr>
        <w:t xml:space="preserve">   </w:t>
      </w:r>
      <w:r>
        <w:rPr>
          <w:rFonts w:hint="eastAsia" w:eastAsia="楷体_GB2312"/>
          <w:bCs/>
          <w:sz w:val="30"/>
          <w:u w:val="single"/>
          <w:lang w:val="en-US" w:eastAsia="zh-CN"/>
        </w:rPr>
        <w:t xml:space="preserve">李鑫雪 </w:t>
      </w:r>
      <w:r>
        <w:rPr>
          <w:rFonts w:hint="eastAsia" w:eastAsia="楷体_GB2312"/>
          <w:bCs/>
          <w:sz w:val="30"/>
          <w:u w:val="single"/>
        </w:rPr>
        <w:t xml:space="preserve">  </w:t>
      </w:r>
      <w:r>
        <w:rPr>
          <w:rFonts w:hint="eastAsia" w:eastAsia="楷体_GB2312"/>
          <w:b/>
          <w:bCs/>
          <w:sz w:val="30"/>
          <w:u w:val="single"/>
        </w:rPr>
        <w:t xml:space="preserve">  </w:t>
      </w:r>
    </w:p>
    <w:p>
      <w:pPr>
        <w:tabs>
          <w:tab w:val="left" w:pos="3196"/>
          <w:tab w:val="center" w:pos="4724"/>
        </w:tabs>
        <w:ind w:firstLine="602" w:firstLineChars="200"/>
        <w:jc w:val="both"/>
        <w:rPr>
          <w:rFonts w:hint="default" w:eastAsia="楷体_GB2312"/>
          <w:b/>
          <w:bCs/>
          <w:sz w:val="30"/>
          <w:u w:val="singl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340"/>
          <w:pgNumType w:start="0"/>
          <w:cols w:space="720" w:num="1"/>
          <w:titlePg/>
          <w:docGrid w:linePitch="312" w:charSpace="0"/>
        </w:sectPr>
      </w:pPr>
      <w:r>
        <w:rPr>
          <w:rFonts w:hint="eastAsia" w:eastAsia="楷体_GB2312"/>
          <w:b/>
          <w:bCs/>
          <w:sz w:val="30"/>
          <w:u w:val="none"/>
          <w:lang w:eastAsia="zh-CN"/>
        </w:rPr>
        <w:t>学号：</w:t>
      </w:r>
      <w:r>
        <w:rPr>
          <w:rFonts w:hint="eastAsia" w:eastAsia="楷体_GB2312"/>
          <w:b/>
          <w:bCs/>
          <w:sz w:val="30"/>
          <w:u w:val="single"/>
        </w:rPr>
        <w:t xml:space="preserve">   </w:t>
      </w:r>
      <w:r>
        <w:rPr>
          <w:rFonts w:hint="eastAsia" w:eastAsia="楷体_GB2312"/>
          <w:b/>
          <w:bCs/>
          <w:sz w:val="30"/>
          <w:u w:val="single"/>
          <w:lang w:val="en-US" w:eastAsia="zh-CN"/>
        </w:rPr>
        <w:t xml:space="preserve">            </w:t>
      </w:r>
      <w:r>
        <w:rPr>
          <w:rFonts w:hint="eastAsia" w:eastAsia="楷体_GB2312"/>
          <w:b w:val="0"/>
          <w:bCs w:val="0"/>
          <w:sz w:val="30"/>
          <w:u w:val="single"/>
          <w:lang w:val="en-US" w:eastAsia="zh-CN"/>
        </w:rPr>
        <w:t>1210406109</w:t>
      </w:r>
      <w:r>
        <w:rPr>
          <w:rFonts w:hint="eastAsia" w:eastAsia="楷体_GB2312"/>
          <w:b/>
          <w:bCs/>
          <w:sz w:val="30"/>
          <w:u w:val="single"/>
          <w:lang w:val="en-US" w:eastAsia="zh-CN"/>
        </w:rPr>
        <w:t xml:space="preserve">               </w:t>
      </w:r>
    </w:p>
    <w:p>
      <w:pPr>
        <w:rPr>
          <w:rFonts w:eastAsia="楷体_GB2312"/>
          <w:b/>
          <w:bCs/>
          <w:sz w:val="28"/>
        </w:rPr>
      </w:pPr>
      <w:r>
        <w:rPr>
          <w:rFonts w:hint="eastAsia" w:eastAsia="楷体_GB2312"/>
          <w:b/>
          <w:bCs/>
          <w:sz w:val="28"/>
        </w:rPr>
        <w:t>毕业调研报告指导教师评语：</w:t>
      </w: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ind w:firstLine="4480" w:firstLineChars="1600"/>
        <w:rPr>
          <w:rFonts w:eastAsia="楷体_GB2312"/>
          <w:sz w:val="28"/>
          <w:u w:val="single"/>
        </w:rPr>
      </w:pPr>
      <w:r>
        <w:rPr>
          <w:rFonts w:hint="eastAsia" w:eastAsia="楷体_GB2312"/>
          <w:sz w:val="28"/>
        </w:rPr>
        <w:t>指导教师（签字）：</w:t>
      </w:r>
      <w:r>
        <w:rPr>
          <w:rFonts w:hint="eastAsia" w:eastAsia="楷体_GB2312"/>
          <w:sz w:val="28"/>
          <w:u w:val="single"/>
        </w:rPr>
        <w:t xml:space="preserve">             </w:t>
      </w:r>
    </w:p>
    <w:p>
      <w:pPr>
        <w:ind w:firstLine="6160" w:firstLineChars="2200"/>
        <w:rPr>
          <w:rFonts w:hint="eastAsia" w:eastAsia="楷体_GB2312"/>
          <w:sz w:val="28"/>
        </w:rPr>
      </w:pPr>
    </w:p>
    <w:p>
      <w:pPr>
        <w:ind w:firstLine="6160" w:firstLineChars="2200"/>
        <w:rPr>
          <w:rFonts w:eastAsia="楷体_GB2312"/>
          <w:sz w:val="28"/>
        </w:rPr>
      </w:pPr>
      <w:r>
        <w:rPr>
          <w:rFonts w:hint="eastAsia" w:eastAsia="楷体_GB2312"/>
          <w:sz w:val="28"/>
        </w:rPr>
        <w:t xml:space="preserve">  年 </w:t>
      </w:r>
      <w:r>
        <w:rPr>
          <w:rFonts w:hint="eastAsia" w:eastAsia="楷体_GB2312"/>
          <w:sz w:val="28"/>
          <w:lang w:val="en-US" w:eastAsia="zh-CN"/>
        </w:rPr>
        <w:t xml:space="preserve">  </w:t>
      </w:r>
      <w:r>
        <w:rPr>
          <w:rFonts w:hint="eastAsia" w:eastAsia="楷体_GB2312"/>
          <w:sz w:val="28"/>
        </w:rPr>
        <w:t xml:space="preserve">  月  </w:t>
      </w:r>
      <w:r>
        <w:rPr>
          <w:rFonts w:hint="eastAsia" w:eastAsia="楷体_GB2312"/>
          <w:sz w:val="28"/>
          <w:lang w:val="en-US" w:eastAsia="zh-CN"/>
        </w:rPr>
        <w:t xml:space="preserve"> </w:t>
      </w:r>
      <w:r>
        <w:rPr>
          <w:rFonts w:hint="eastAsia" w:eastAsia="楷体_GB2312"/>
          <w:sz w:val="28"/>
        </w:rPr>
        <w:t xml:space="preserve"> 日</w:t>
      </w:r>
    </w:p>
    <w:p>
      <w:pPr>
        <w:rPr>
          <w:rFonts w:eastAsia="楷体_GB2312"/>
          <w:b/>
          <w:bCs/>
          <w:sz w:val="28"/>
        </w:rPr>
      </w:pPr>
    </w:p>
    <w:p>
      <w:pPr>
        <w:rPr>
          <w:rFonts w:eastAsia="楷体_GB2312"/>
          <w:b/>
          <w:bCs/>
          <w:sz w:val="28"/>
        </w:rPr>
      </w:pPr>
      <w:r>
        <w:rPr>
          <w:rFonts w:hint="eastAsia" w:eastAsia="楷体_GB2312"/>
          <w:b/>
          <w:bCs/>
          <w:sz w:val="28"/>
        </w:rPr>
        <w:t>毕业答辩委员会评定意见：</w:t>
      </w: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28"/>
        </w:rPr>
      </w:pPr>
    </w:p>
    <w:p>
      <w:pPr>
        <w:rPr>
          <w:rFonts w:eastAsia="楷体_GB2312"/>
          <w:sz w:val="28"/>
        </w:rPr>
      </w:pPr>
    </w:p>
    <w:p>
      <w:pPr>
        <w:rPr>
          <w:rFonts w:eastAsia="楷体_GB2312"/>
          <w:sz w:val="28"/>
        </w:rPr>
      </w:pPr>
    </w:p>
    <w:p>
      <w:pPr>
        <w:rPr>
          <w:rFonts w:eastAsia="楷体_GB2312"/>
          <w:sz w:val="30"/>
        </w:rPr>
      </w:pPr>
      <w:r>
        <w:rPr>
          <w:rFonts w:hint="eastAsia" w:eastAsia="楷体_GB2312"/>
          <w:sz w:val="28"/>
        </w:rPr>
        <w:t>评定成绩：</w:t>
      </w:r>
      <w:r>
        <w:rPr>
          <w:rFonts w:hint="eastAsia" w:eastAsia="楷体_GB2312"/>
          <w:sz w:val="28"/>
          <w:u w:val="single"/>
        </w:rPr>
        <w:t xml:space="preserve">             </w:t>
      </w:r>
      <w:r>
        <w:rPr>
          <w:rFonts w:hint="eastAsia" w:eastAsia="楷体_GB2312"/>
          <w:sz w:val="28"/>
        </w:rPr>
        <w:t xml:space="preserve"> </w:t>
      </w:r>
      <w:r>
        <w:rPr>
          <w:rFonts w:hint="eastAsia" w:eastAsia="楷体_GB2312"/>
          <w:sz w:val="30"/>
        </w:rPr>
        <w:t xml:space="preserve">   </w:t>
      </w:r>
      <w:r>
        <w:rPr>
          <w:rFonts w:hint="eastAsia" w:eastAsia="楷体_GB2312"/>
          <w:sz w:val="28"/>
        </w:rPr>
        <w:t>答辩委员会主任（签字）：</w:t>
      </w:r>
      <w:r>
        <w:rPr>
          <w:rFonts w:hint="eastAsia" w:eastAsia="楷体_GB2312"/>
          <w:sz w:val="28"/>
          <w:u w:val="single"/>
        </w:rPr>
        <w:t xml:space="preserve">             </w:t>
      </w:r>
    </w:p>
    <w:p>
      <w:pPr>
        <w:ind w:firstLine="6300" w:firstLineChars="2250"/>
        <w:rPr>
          <w:rFonts w:eastAsia="楷体_GB2312"/>
          <w:sz w:val="28"/>
        </w:rPr>
      </w:pPr>
      <w:r>
        <w:rPr>
          <w:rFonts w:hint="eastAsia" w:eastAsia="楷体_GB2312"/>
          <w:sz w:val="28"/>
        </w:rPr>
        <w:t xml:space="preserve">  </w:t>
      </w:r>
    </w:p>
    <w:p>
      <w:pPr>
        <w:rPr>
          <w:rFonts w:eastAsia="楷体_GB2312"/>
          <w:sz w:val="28"/>
        </w:rPr>
      </w:pPr>
      <w:r>
        <w:rPr>
          <w:rFonts w:hint="eastAsia" w:eastAsia="楷体_GB2312"/>
          <w:sz w:val="28"/>
          <w:lang w:val="en-US" w:eastAsia="zh-CN"/>
        </w:rPr>
        <w:t xml:space="preserve">                                            </w:t>
      </w:r>
      <w:r>
        <w:rPr>
          <w:rFonts w:hint="eastAsia" w:eastAsia="楷体_GB2312"/>
          <w:sz w:val="28"/>
        </w:rPr>
        <w:t xml:space="preserve">年 </w:t>
      </w:r>
      <w:r>
        <w:rPr>
          <w:rFonts w:hint="eastAsia" w:eastAsia="楷体_GB2312"/>
          <w:sz w:val="28"/>
          <w:lang w:val="en-US" w:eastAsia="zh-CN"/>
        </w:rPr>
        <w:t xml:space="preserve">  </w:t>
      </w:r>
      <w:r>
        <w:rPr>
          <w:rFonts w:hint="eastAsia" w:eastAsia="楷体_GB2312"/>
          <w:sz w:val="28"/>
        </w:rPr>
        <w:t xml:space="preserve"> 月  </w:t>
      </w:r>
      <w:r>
        <w:rPr>
          <w:rFonts w:hint="eastAsia" w:eastAsia="楷体_GB2312"/>
          <w:sz w:val="28"/>
          <w:lang w:val="en-US" w:eastAsia="zh-CN"/>
        </w:rPr>
        <w:t xml:space="preserve">  </w:t>
      </w:r>
      <w:r>
        <w:rPr>
          <w:rFonts w:hint="eastAsia" w:eastAsia="楷体_GB2312"/>
          <w:sz w:val="28"/>
        </w:rPr>
        <w:t>日</w:t>
      </w:r>
    </w:p>
    <w:p>
      <w:pPr>
        <w:ind w:firstLine="6300" w:firstLineChars="2250"/>
        <w:rPr>
          <w:rFonts w:eastAsia="楷体_GB2312"/>
          <w:sz w:val="28"/>
        </w:rPr>
        <w:sectPr>
          <w:headerReference r:id="rId9" w:type="first"/>
          <w:footerReference r:id="rId10" w:type="first"/>
          <w:pgSz w:w="11906" w:h="16838"/>
          <w:pgMar w:top="1418" w:right="1418" w:bottom="1418" w:left="1418" w:header="851" w:footer="992" w:gutter="340"/>
          <w:pgNumType w:start="0"/>
          <w:cols w:space="720" w:num="1"/>
          <w:titlePg/>
          <w:docGrid w:linePitch="312" w:charSpace="0"/>
        </w:sectPr>
      </w:pPr>
    </w:p>
    <w:p>
      <w:pPr>
        <w:spacing w:line="500" w:lineRule="exact"/>
        <w:outlineLvl w:val="0"/>
        <w:rPr>
          <w:rFonts w:eastAsia="楷体_GB2312"/>
          <w:b/>
          <w:bCs/>
          <w:sz w:val="32"/>
        </w:rPr>
      </w:pPr>
      <w:bookmarkStart w:id="1" w:name="_Toc15328"/>
      <w:r>
        <w:rPr>
          <w:rFonts w:hint="eastAsia" w:eastAsia="楷体_GB2312"/>
          <w:b/>
          <w:bCs/>
          <w:sz w:val="32"/>
        </w:rPr>
        <w:t>一、调研题目：</w:t>
      </w:r>
      <w:bookmarkEnd w:id="1"/>
    </w:p>
    <w:p>
      <w:pPr>
        <w:spacing w:line="500" w:lineRule="exact"/>
        <w:rPr>
          <w:rFonts w:hint="eastAsia" w:ascii="楷体_GB2312" w:hAnsi="宋体" w:eastAsia="楷体_GB2312"/>
          <w:bCs/>
          <w:sz w:val="28"/>
          <w:szCs w:val="28"/>
        </w:rPr>
      </w:pPr>
      <w:r>
        <w:rPr>
          <w:rFonts w:hint="eastAsia" w:eastAsia="楷体_GB2312"/>
          <w:bCs/>
          <w:sz w:val="30"/>
          <w:u w:val="none"/>
          <w:lang w:val="en-US" w:eastAsia="zh-CN"/>
        </w:rPr>
        <w:t xml:space="preserve">   </w:t>
      </w:r>
      <w:r>
        <w:rPr>
          <w:rFonts w:hint="eastAsia" w:ascii="楷体_GB2312" w:hAnsi="宋体" w:eastAsia="楷体_GB2312"/>
          <w:bCs/>
          <w:sz w:val="28"/>
          <w:szCs w:val="28"/>
          <w:lang w:val="en-US" w:eastAsia="zh-CN"/>
        </w:rPr>
        <w:t xml:space="preserve"> </w:t>
      </w:r>
      <w:r>
        <w:rPr>
          <w:rFonts w:hint="eastAsia" w:ascii="楷体_GB2312" w:hAnsi="宋体" w:eastAsia="楷体_GB2312"/>
          <w:bCs/>
          <w:sz w:val="30"/>
          <w:szCs w:val="30"/>
        </w:rPr>
        <w:t>对</w:t>
      </w:r>
      <w:r>
        <w:rPr>
          <w:rFonts w:hint="eastAsia" w:ascii="楷体_GB2312" w:hAnsi="宋体" w:eastAsia="楷体_GB2312"/>
          <w:bCs/>
          <w:sz w:val="30"/>
          <w:szCs w:val="30"/>
          <w:lang w:val="en-US" w:eastAsia="zh-CN"/>
        </w:rPr>
        <w:t>贵州中食安集团公司网络推广</w:t>
      </w:r>
      <w:r>
        <w:rPr>
          <w:rFonts w:hint="eastAsia" w:ascii="楷体_GB2312" w:hAnsi="宋体" w:eastAsia="楷体_GB2312"/>
          <w:bCs/>
          <w:sz w:val="30"/>
          <w:szCs w:val="30"/>
        </w:rPr>
        <w:t>的调研</w:t>
      </w:r>
      <w:r>
        <w:rPr>
          <w:rFonts w:hint="eastAsia" w:ascii="楷体_GB2312" w:hAnsi="宋体" w:eastAsia="楷体_GB2312"/>
          <w:bCs/>
          <w:sz w:val="28"/>
          <w:szCs w:val="28"/>
        </w:rPr>
        <w:t xml:space="preserve"> </w:t>
      </w:r>
    </w:p>
    <w:p>
      <w:pPr>
        <w:spacing w:line="500" w:lineRule="exact"/>
        <w:outlineLvl w:val="0"/>
        <w:rPr>
          <w:rFonts w:eastAsia="楷体_GB2312"/>
          <w:b/>
          <w:bCs/>
          <w:sz w:val="32"/>
        </w:rPr>
      </w:pPr>
      <w:bookmarkStart w:id="2" w:name="_Toc11879"/>
      <w:r>
        <w:rPr>
          <w:rFonts w:hint="eastAsia" w:eastAsia="楷体_GB2312"/>
          <w:b/>
          <w:bCs/>
          <w:sz w:val="32"/>
        </w:rPr>
        <w:t>二、要求：</w:t>
      </w:r>
      <w:bookmarkEnd w:id="2"/>
    </w:p>
    <w:p>
      <w:pPr>
        <w:spacing w:line="560" w:lineRule="exact"/>
        <w:outlineLvl w:val="1"/>
        <w:rPr>
          <w:rFonts w:ascii="楷体_GB2312" w:hAnsi="宋体" w:eastAsia="楷体_GB2312"/>
          <w:b/>
          <w:bCs/>
          <w:sz w:val="30"/>
        </w:rPr>
      </w:pPr>
      <w:bookmarkStart w:id="3" w:name="_Toc18111"/>
      <w:r>
        <w:rPr>
          <w:rFonts w:hint="eastAsia" w:ascii="楷体_GB2312" w:hAnsi="宋体" w:eastAsia="楷体_GB2312"/>
          <w:b/>
          <w:bCs/>
          <w:sz w:val="30"/>
        </w:rPr>
        <w:t>1.调研目的</w:t>
      </w:r>
      <w:bookmarkEnd w:id="3"/>
    </w:p>
    <w:p>
      <w:pPr>
        <w:spacing w:line="560" w:lineRule="exact"/>
        <w:ind w:firstLine="560" w:firstLineChars="200"/>
        <w:rPr>
          <w:rFonts w:ascii="楷体_GB2312" w:hAnsi="宋体" w:eastAsia="楷体_GB2312"/>
          <w:bCs/>
          <w:sz w:val="28"/>
          <w:szCs w:val="28"/>
        </w:rPr>
      </w:pPr>
      <w:r>
        <w:rPr>
          <w:rFonts w:hint="eastAsia" w:ascii="楷体_GB2312" w:hAnsi="宋体" w:eastAsia="楷体_GB2312"/>
          <w:bCs/>
          <w:sz w:val="28"/>
          <w:szCs w:val="28"/>
        </w:rPr>
        <w:t>让学生利用所学专业知识，调查分析电子商务企业网站定位、网络营销策略、赢利模式等内容，提高学生的专业技能和职业素养。</w:t>
      </w:r>
    </w:p>
    <w:p>
      <w:pPr>
        <w:spacing w:line="560" w:lineRule="exact"/>
        <w:outlineLvl w:val="1"/>
        <w:rPr>
          <w:rFonts w:ascii="楷体_GB2312" w:hAnsi="宋体" w:eastAsia="楷体_GB2312"/>
          <w:b/>
          <w:bCs/>
          <w:sz w:val="30"/>
        </w:rPr>
      </w:pPr>
      <w:bookmarkStart w:id="4" w:name="_Toc13347"/>
      <w:r>
        <w:rPr>
          <w:rFonts w:hint="eastAsia" w:ascii="楷体_GB2312" w:hAnsi="宋体" w:eastAsia="楷体_GB2312"/>
          <w:b/>
          <w:bCs/>
          <w:sz w:val="30"/>
        </w:rPr>
        <w:t>2.调研方法</w:t>
      </w:r>
      <w:bookmarkEnd w:id="4"/>
    </w:p>
    <w:p>
      <w:pPr>
        <w:spacing w:line="560" w:lineRule="exact"/>
        <w:rPr>
          <w:rFonts w:ascii="楷体_GB2312" w:hAnsi="宋体" w:eastAsia="楷体_GB2312"/>
          <w:bCs/>
          <w:sz w:val="28"/>
          <w:szCs w:val="28"/>
        </w:rPr>
      </w:pPr>
      <w:r>
        <w:rPr>
          <w:rFonts w:hint="eastAsia" w:ascii="楷体_GB2312" w:hAnsi="宋体" w:eastAsia="楷体_GB2312"/>
          <w:bCs/>
          <w:sz w:val="28"/>
          <w:szCs w:val="28"/>
        </w:rPr>
        <w:t xml:space="preserve">    实地调查法、网上调研法、访谈法等</w:t>
      </w:r>
    </w:p>
    <w:p>
      <w:pPr>
        <w:spacing w:line="500" w:lineRule="exact"/>
        <w:rPr>
          <w:rFonts w:ascii="楷体_GB2312" w:hAnsi="宋体" w:eastAsia="楷体_GB2312"/>
          <w:b/>
          <w:bCs/>
          <w:sz w:val="30"/>
        </w:rPr>
      </w:pPr>
      <w:r>
        <w:rPr>
          <w:rFonts w:hint="eastAsia" w:ascii="楷体_GB2312" w:hAnsi="宋体" w:eastAsia="楷体_GB2312"/>
          <w:b/>
          <w:bCs/>
          <w:sz w:val="30"/>
        </w:rPr>
        <w:t>3.调研进度安排</w:t>
      </w:r>
    </w:p>
    <w:tbl>
      <w:tblPr>
        <w:tblStyle w:val="18"/>
        <w:tblW w:w="895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72"/>
        <w:gridCol w:w="4453"/>
        <w:gridCol w:w="14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序号</w:t>
            </w:r>
          </w:p>
        </w:tc>
        <w:tc>
          <w:tcPr>
            <w:tcW w:w="2272"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时间段</w:t>
            </w:r>
          </w:p>
        </w:tc>
        <w:tc>
          <w:tcPr>
            <w:tcW w:w="4453"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完成情况进度计划</w:t>
            </w:r>
          </w:p>
        </w:tc>
        <w:tc>
          <w:tcPr>
            <w:tcW w:w="1490"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1</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rPr>
              <w:t>20</w:t>
            </w:r>
            <w:r>
              <w:rPr>
                <w:rFonts w:hint="eastAsia" w:ascii="楷体_GB2312" w:hAnsi="宋体" w:eastAsia="楷体_GB2312"/>
                <w:color w:val="000000"/>
                <w:szCs w:val="21"/>
                <w:lang w:val="en-US" w:eastAsia="zh-CN"/>
              </w:rPr>
              <w:t>23</w:t>
            </w:r>
            <w:r>
              <w:rPr>
                <w:rFonts w:hint="eastAsia" w:ascii="楷体_GB2312" w:hAnsi="宋体" w:eastAsia="楷体_GB2312"/>
                <w:color w:val="000000"/>
                <w:szCs w:val="21"/>
              </w:rPr>
              <w:t>.12</w:t>
            </w:r>
            <w:r>
              <w:rPr>
                <w:rFonts w:hint="eastAsia" w:ascii="楷体_GB2312" w:hAnsi="宋体" w:eastAsia="楷体_GB2312"/>
                <w:color w:val="000000"/>
                <w:szCs w:val="21"/>
                <w:lang w:val="en-US" w:eastAsia="zh-CN"/>
              </w:rPr>
              <w:t>.1</w:t>
            </w:r>
            <w:r>
              <w:rPr>
                <w:rFonts w:hint="eastAsia" w:ascii="楷体_GB2312" w:hAnsi="宋体" w:eastAsia="楷体_GB2312"/>
                <w:color w:val="000000"/>
                <w:szCs w:val="21"/>
              </w:rPr>
              <w:t>-20</w:t>
            </w:r>
            <w:r>
              <w:rPr>
                <w:rFonts w:hint="eastAsia" w:ascii="楷体_GB2312" w:hAnsi="宋体" w:eastAsia="楷体_GB2312"/>
                <w:color w:val="000000"/>
                <w:szCs w:val="21"/>
                <w:lang w:val="en-US" w:eastAsia="zh-CN"/>
              </w:rPr>
              <w:t>24</w:t>
            </w:r>
            <w:r>
              <w:rPr>
                <w:rFonts w:hint="eastAsia" w:ascii="楷体_GB2312" w:hAnsi="宋体" w:eastAsia="楷体_GB2312"/>
                <w:color w:val="000000"/>
                <w:szCs w:val="21"/>
              </w:rPr>
              <w:t>.3.15</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深入企业各个岗位实习，了解企业基本情况</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2</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.3.16-</w:t>
            </w: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.3.20</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实地调研或网上调研搜集所需资料</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3</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.3.21-</w:t>
            </w: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.3.31</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确定调研的对象，拟定调研提纲</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4</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.4.1-</w:t>
            </w: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.4.15</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根据所确定调研提纲，形成调研报告初稿</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5</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.4.16-</w:t>
            </w: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.4.20</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修改完善调研报告初稿</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6</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.4.21-</w:t>
            </w: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.4.30</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rPr>
              <w:t>根据企业实际情况，认真修改完善调研报告</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7</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.5.1-</w:t>
            </w: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.5.15</w:t>
            </w:r>
          </w:p>
        </w:tc>
        <w:tc>
          <w:tcPr>
            <w:tcW w:w="4453" w:type="dxa"/>
            <w:vAlign w:val="center"/>
          </w:tcPr>
          <w:p>
            <w:pPr>
              <w:rPr>
                <w:rFonts w:hint="eastAsia" w:ascii="楷体_GB2312" w:hAnsi="宋体" w:eastAsia="楷体_GB2312"/>
                <w:color w:val="000000"/>
                <w:szCs w:val="21"/>
                <w:lang w:eastAsia="zh-CN"/>
              </w:rPr>
            </w:pPr>
            <w:r>
              <w:rPr>
                <w:rFonts w:hint="eastAsia" w:ascii="楷体_GB2312" w:hAnsi="宋体" w:eastAsia="楷体_GB2312"/>
                <w:color w:val="000000"/>
                <w:szCs w:val="21"/>
                <w:lang w:eastAsia="zh-CN"/>
              </w:rPr>
              <w:t>继续修改</w:t>
            </w:r>
            <w:r>
              <w:rPr>
                <w:rFonts w:hint="eastAsia" w:ascii="楷体_GB2312" w:hAnsi="宋体" w:eastAsia="楷体_GB2312"/>
                <w:color w:val="000000"/>
                <w:szCs w:val="21"/>
              </w:rPr>
              <w:t>完善调研报告</w:t>
            </w:r>
          </w:p>
        </w:tc>
        <w:tc>
          <w:tcPr>
            <w:tcW w:w="1490" w:type="dxa"/>
            <w:vAlign w:val="center"/>
          </w:tcPr>
          <w:p>
            <w:pPr>
              <w:jc w:val="center"/>
              <w:rPr>
                <w:rFonts w:ascii="楷体_GB2312" w:hAnsi="宋体" w:eastAsia="楷体_GB2312"/>
                <w:b/>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8" w:type="dxa"/>
            <w:vAlign w:val="center"/>
          </w:tcPr>
          <w:p>
            <w:pPr>
              <w:jc w:val="center"/>
              <w:rPr>
                <w:rFonts w:ascii="楷体_GB2312" w:hAnsi="宋体" w:eastAsia="楷体_GB2312"/>
                <w:b/>
                <w:bCs/>
                <w:color w:val="000000"/>
                <w:szCs w:val="21"/>
              </w:rPr>
            </w:pPr>
            <w:r>
              <w:rPr>
                <w:rFonts w:hint="eastAsia" w:ascii="楷体_GB2312" w:hAnsi="宋体" w:eastAsia="楷体_GB2312"/>
                <w:b/>
                <w:bCs/>
                <w:color w:val="000000"/>
                <w:szCs w:val="21"/>
              </w:rPr>
              <w:t>8</w:t>
            </w:r>
          </w:p>
        </w:tc>
        <w:tc>
          <w:tcPr>
            <w:tcW w:w="2272" w:type="dxa"/>
            <w:vAlign w:val="center"/>
          </w:tcPr>
          <w:p>
            <w:pPr>
              <w:jc w:val="center"/>
              <w:rPr>
                <w:rFonts w:ascii="楷体_GB2312" w:hAnsi="宋体" w:eastAsia="楷体_GB2312"/>
                <w:color w:val="000000"/>
                <w:szCs w:val="21"/>
              </w:rPr>
            </w:pP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.5.16-</w:t>
            </w:r>
            <w:r>
              <w:rPr>
                <w:rFonts w:hint="eastAsia" w:ascii="楷体_GB2312" w:hAnsi="宋体" w:eastAsia="楷体_GB2312"/>
                <w:color w:val="000000"/>
                <w:szCs w:val="21"/>
                <w:lang w:eastAsia="zh-CN"/>
              </w:rPr>
              <w:t>2024</w:t>
            </w:r>
            <w:r>
              <w:rPr>
                <w:rFonts w:hint="eastAsia" w:ascii="楷体_GB2312" w:hAnsi="宋体" w:eastAsia="楷体_GB2312"/>
                <w:color w:val="000000"/>
                <w:szCs w:val="21"/>
              </w:rPr>
              <w:t>.</w:t>
            </w:r>
            <w:r>
              <w:rPr>
                <w:rFonts w:hint="eastAsia" w:ascii="楷体_GB2312" w:hAnsi="宋体" w:eastAsia="楷体_GB2312"/>
                <w:color w:val="000000"/>
                <w:szCs w:val="21"/>
                <w:lang w:val="en-US" w:eastAsia="zh-CN"/>
              </w:rPr>
              <w:t>5</w:t>
            </w:r>
            <w:r>
              <w:rPr>
                <w:rFonts w:hint="eastAsia" w:ascii="楷体_GB2312" w:hAnsi="宋体" w:eastAsia="楷体_GB2312"/>
                <w:color w:val="000000"/>
                <w:szCs w:val="21"/>
              </w:rPr>
              <w:t>.3</w:t>
            </w:r>
            <w:r>
              <w:rPr>
                <w:rFonts w:hint="eastAsia" w:ascii="楷体_GB2312" w:hAnsi="宋体" w:eastAsia="楷体_GB2312"/>
                <w:color w:val="000000"/>
                <w:szCs w:val="21"/>
                <w:lang w:val="en-US" w:eastAsia="zh-CN"/>
              </w:rPr>
              <w:t>1</w:t>
            </w:r>
          </w:p>
        </w:tc>
        <w:tc>
          <w:tcPr>
            <w:tcW w:w="4453" w:type="dxa"/>
            <w:vAlign w:val="center"/>
          </w:tcPr>
          <w:p>
            <w:pPr>
              <w:rPr>
                <w:rFonts w:ascii="楷体_GB2312" w:hAnsi="宋体" w:eastAsia="楷体_GB2312"/>
                <w:color w:val="000000"/>
                <w:szCs w:val="21"/>
              </w:rPr>
            </w:pPr>
            <w:r>
              <w:rPr>
                <w:rFonts w:hint="eastAsia" w:ascii="楷体_GB2312" w:hAnsi="宋体" w:eastAsia="楷体_GB2312"/>
                <w:color w:val="000000"/>
                <w:szCs w:val="21"/>
                <w:lang w:eastAsia="zh-CN"/>
              </w:rPr>
              <w:t>确定</w:t>
            </w:r>
            <w:r>
              <w:rPr>
                <w:rFonts w:hint="eastAsia" w:ascii="楷体_GB2312" w:hAnsi="宋体" w:eastAsia="楷体_GB2312"/>
                <w:color w:val="000000"/>
                <w:szCs w:val="21"/>
              </w:rPr>
              <w:t>调研报告</w:t>
            </w:r>
            <w:r>
              <w:rPr>
                <w:rFonts w:hint="eastAsia" w:ascii="楷体_GB2312" w:hAnsi="宋体" w:eastAsia="楷体_GB2312"/>
                <w:color w:val="000000"/>
                <w:szCs w:val="21"/>
                <w:lang w:eastAsia="zh-CN"/>
              </w:rPr>
              <w:t>成</w:t>
            </w:r>
            <w:r>
              <w:rPr>
                <w:rFonts w:hint="eastAsia" w:ascii="楷体_GB2312" w:hAnsi="宋体" w:eastAsia="楷体_GB2312"/>
                <w:color w:val="000000"/>
                <w:szCs w:val="21"/>
              </w:rPr>
              <w:t>稿</w:t>
            </w:r>
            <w:r>
              <w:rPr>
                <w:rFonts w:hint="eastAsia" w:ascii="楷体_GB2312" w:hAnsi="宋体" w:eastAsia="楷体_GB2312"/>
                <w:color w:val="000000"/>
                <w:szCs w:val="21"/>
                <w:lang w:eastAsia="zh-CN"/>
              </w:rPr>
              <w:t>，</w:t>
            </w:r>
            <w:r>
              <w:rPr>
                <w:rFonts w:hint="eastAsia" w:ascii="楷体_GB2312" w:hAnsi="宋体" w:eastAsia="楷体_GB2312"/>
                <w:color w:val="000000"/>
                <w:szCs w:val="21"/>
              </w:rPr>
              <w:t>准备毕业答辩</w:t>
            </w:r>
          </w:p>
        </w:tc>
        <w:tc>
          <w:tcPr>
            <w:tcW w:w="1490" w:type="dxa"/>
            <w:vAlign w:val="center"/>
          </w:tcPr>
          <w:p>
            <w:pPr>
              <w:jc w:val="center"/>
              <w:rPr>
                <w:rFonts w:ascii="楷体_GB2312" w:hAnsi="宋体" w:eastAsia="楷体_GB2312"/>
                <w:b/>
                <w:bCs/>
                <w:color w:val="000000"/>
                <w:szCs w:val="21"/>
              </w:rPr>
            </w:pPr>
          </w:p>
        </w:tc>
      </w:tr>
    </w:tbl>
    <w:p>
      <w:pPr>
        <w:spacing w:line="600" w:lineRule="exact"/>
        <w:rPr>
          <w:rFonts w:ascii="楷体_GB2312" w:hAnsi="宋体" w:eastAsia="楷体_GB2312"/>
          <w:b/>
          <w:bCs/>
          <w:sz w:val="30"/>
        </w:rPr>
      </w:pPr>
      <w:r>
        <w:rPr>
          <w:rFonts w:hint="eastAsia" w:ascii="楷体_GB2312" w:hAnsi="宋体" w:eastAsia="楷体_GB2312"/>
          <w:b/>
          <w:bCs/>
          <w:sz w:val="30"/>
        </w:rPr>
        <w:t>4.具体要求</w:t>
      </w:r>
    </w:p>
    <w:p>
      <w:pPr>
        <w:spacing w:line="5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（1）按时完成企业的实习工作，毕业调研报告必须有指导教师签字，不得雷同，不得复印。</w:t>
      </w:r>
    </w:p>
    <w:p>
      <w:pPr>
        <w:pStyle w:val="9"/>
        <w:spacing w:line="500" w:lineRule="exact"/>
        <w:rPr>
          <w:rFonts w:ascii="楷体_GB2312" w:hAnsi="楷体_GB2312" w:eastAsia="楷体_GB2312" w:cs="楷体_GB2312"/>
        </w:rPr>
      </w:pPr>
      <w:r>
        <w:rPr>
          <w:rFonts w:hint="eastAsia" w:ascii="楷体_GB2312" w:hAnsi="楷体_GB2312" w:eastAsia="楷体_GB2312" w:cs="楷体_GB2312"/>
        </w:rPr>
        <w:t>（2）学生在调研上应理论结合实际，有建设性的解决方案，调研报告题目、内容、格式等应符合学校规定。</w:t>
      </w:r>
    </w:p>
    <w:p>
      <w:pPr>
        <w:spacing w:line="500" w:lineRule="exact"/>
        <w:ind w:firstLine="560" w:firstLineChars="200"/>
        <w:rPr>
          <w:rFonts w:ascii="楷体_GB2312" w:eastAsia="楷体_GB2312"/>
          <w:b/>
          <w:bCs/>
          <w:sz w:val="28"/>
          <w:szCs w:val="28"/>
        </w:rPr>
      </w:pPr>
      <w:r>
        <w:rPr>
          <w:rFonts w:hint="eastAsia" w:ascii="楷体_GB2312" w:hAnsi="楷体_GB2312" w:eastAsia="楷体_GB2312" w:cs="楷体_GB2312"/>
          <w:sz w:val="28"/>
          <w:szCs w:val="28"/>
        </w:rPr>
        <w:t>（3）教师辅导共计6周，每周6学时，每周2次。</w:t>
      </w:r>
    </w:p>
    <w:p>
      <w:pPr>
        <w:ind w:firstLine="4480" w:firstLineChars="1600"/>
        <w:rPr>
          <w:rFonts w:eastAsia="楷体_GB2312"/>
          <w:sz w:val="28"/>
        </w:rPr>
      </w:pPr>
    </w:p>
    <w:p>
      <w:pPr>
        <w:ind w:firstLine="4480" w:firstLineChars="1600"/>
        <w:rPr>
          <w:rFonts w:eastAsia="楷体_GB2312"/>
          <w:sz w:val="28"/>
          <w:u w:val="single"/>
        </w:rPr>
      </w:pPr>
      <w:r>
        <w:rPr>
          <w:rFonts w:hint="eastAsia" w:eastAsia="楷体_GB2312"/>
          <w:sz w:val="28"/>
        </w:rPr>
        <w:t>指导教师（签字）：</w:t>
      </w:r>
      <w:r>
        <w:rPr>
          <w:rFonts w:hint="eastAsia" w:eastAsia="楷体_GB2312"/>
          <w:sz w:val="28"/>
          <w:u w:val="single"/>
        </w:rPr>
        <w:t xml:space="preserve">             </w:t>
      </w:r>
    </w:p>
    <w:p>
      <w:pPr>
        <w:ind w:firstLine="6020" w:firstLineChars="2150"/>
        <w:rPr>
          <w:rFonts w:hint="eastAsia" w:eastAsia="楷体_GB2312"/>
          <w:sz w:val="28"/>
        </w:rPr>
      </w:pPr>
      <w:r>
        <w:rPr>
          <w:rFonts w:hint="eastAsia" w:eastAsia="楷体_GB2312"/>
          <w:sz w:val="28"/>
        </w:rPr>
        <w:t xml:space="preserve"> </w:t>
      </w:r>
    </w:p>
    <w:p>
      <w:pPr>
        <w:ind w:firstLine="6020" w:firstLineChars="2150"/>
        <w:rPr>
          <w:rFonts w:eastAsia="楷体_GB2312"/>
          <w:sz w:val="28"/>
        </w:rPr>
        <w:sectPr>
          <w:headerReference r:id="rId11" w:type="default"/>
          <w:footerReference r:id="rId12" w:type="default"/>
          <w:pgSz w:w="11906" w:h="16838"/>
          <w:pgMar w:top="1418" w:right="1418" w:bottom="1418" w:left="1418" w:header="1134" w:footer="1021" w:gutter="340"/>
          <w:pgNumType w:fmt="upperRoman" w:start="1"/>
          <w:cols w:space="720" w:num="1"/>
          <w:docGrid w:linePitch="312" w:charSpace="0"/>
        </w:sectPr>
      </w:pPr>
      <w:r>
        <w:rPr>
          <w:rFonts w:hint="eastAsia" w:eastAsia="楷体_GB2312"/>
          <w:sz w:val="28"/>
        </w:rPr>
        <w:t xml:space="preserve"> 年 </w:t>
      </w:r>
      <w:r>
        <w:rPr>
          <w:rFonts w:hint="eastAsia" w:eastAsia="楷体_GB2312"/>
          <w:sz w:val="28"/>
          <w:lang w:val="en-US" w:eastAsia="zh-CN"/>
        </w:rPr>
        <w:t xml:space="preserve"> </w:t>
      </w:r>
      <w:r>
        <w:rPr>
          <w:rFonts w:hint="eastAsia" w:eastAsia="楷体_GB2312"/>
          <w:sz w:val="28"/>
        </w:rPr>
        <w:t xml:space="preserve">  月 </w:t>
      </w:r>
      <w:r>
        <w:rPr>
          <w:rFonts w:hint="eastAsia" w:eastAsia="楷体_GB2312"/>
          <w:sz w:val="28"/>
          <w:lang w:val="en-US" w:eastAsia="zh-CN"/>
        </w:rPr>
        <w:t xml:space="preserve"> </w:t>
      </w:r>
      <w:r>
        <w:rPr>
          <w:rFonts w:hint="eastAsia" w:eastAsia="楷体_GB2312"/>
          <w:sz w:val="28"/>
        </w:rPr>
        <w:t xml:space="preserve">  日</w:t>
      </w:r>
    </w:p>
    <w:p>
      <w:pPr>
        <w:rPr>
          <w:rFonts w:eastAsia="楷体_GB2312"/>
          <w:b/>
          <w:bCs/>
          <w:sz w:val="28"/>
        </w:rPr>
      </w:pPr>
    </w:p>
    <w:p>
      <w:pPr>
        <w:spacing w:line="360" w:lineRule="auto"/>
        <w:jc w:val="center"/>
        <w:rPr>
          <w:rFonts w:ascii="黑体" w:eastAsia="黑体"/>
          <w:sz w:val="32"/>
          <w:szCs w:val="32"/>
        </w:rPr>
      </w:pPr>
      <w:r>
        <w:rPr>
          <w:rFonts w:hint="eastAsia" w:ascii="黑体" w:eastAsia="黑体"/>
          <w:sz w:val="32"/>
          <w:szCs w:val="32"/>
        </w:rPr>
        <w:t>摘　　　要</w:t>
      </w:r>
    </w:p>
    <w:p>
      <w:pPr>
        <w:pStyle w:val="9"/>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调研旨在分析对贵州中食安集团的网络推广策略进行深入调研与分析。通过对该集团网络推广活动的梳理，结合当前市场环境，探讨了其网络推广的成效、存在的问题以及改进策略。贵州中食安集团在网络推广方面面临着机遇与挑战并存的复杂市场环境。尽管在社交媒体运营、内容营销和搜索引擎优化等方面取得了一定成效，但仍然存在一些问题需要解决。缺乏明确的网络推广策略，导致推广活动缺乏方向性和针对性。社交媒体运营不足，内容更新频率低，质量不高，缺乏互动性，影响了用户体验和品牌形象。内容营销效果不佳，缺乏创新和多样性，无法吸引目标受众的注意。搜索引擎优化方面也存在问题，关键词策略不当，内容质量不高，网站结构不合理，缺乏外部链接等。为了解决这些问题，贵州中食安集团需要采取一系列措施。制定明确的网络推广策略，包括目标受众的确定、推广计划的制定和数据分析的建立。加强社交媒体运营，提升内容质量和互动性，拓展传播渠道，明确目标受众。创新内容策略，提升内容创意，拓展传播渠道，明确目标受众。提升搜索引擎优化，优化关键词策略，提升内容质量，改善网站结构，增加外部链接等。通过这些措施的实施，贵州中食安集团可以更好地利用网络资源，提升品牌知名度和市场影响力，实现品牌建设和市场推广的双赢。本文运用文献综述、案例分析等，对贵州中食安集团的网络推广进行全面评估，并提出了具体的优化建议。</w:t>
      </w:r>
    </w:p>
    <w:p>
      <w:pPr>
        <w:rPr>
          <w:rFonts w:eastAsia="楷体_GB2312"/>
          <w:b/>
          <w:bCs/>
          <w:sz w:val="28"/>
        </w:rPr>
      </w:pPr>
      <w:r>
        <w:rPr>
          <w:rFonts w:hint="eastAsia" w:ascii="黑体" w:hAnsi="黑体" w:eastAsia="黑体" w:cs="黑体"/>
          <w:sz w:val="28"/>
          <w:szCs w:val="28"/>
          <w:lang w:val="en-US" w:eastAsia="zh-CN"/>
        </w:rPr>
        <w:t>关键词：</w:t>
      </w:r>
      <w:r>
        <w:rPr>
          <w:rFonts w:hint="eastAsia" w:ascii="宋体" w:hAnsi="宋体" w:eastAsia="宋体" w:cs="宋体"/>
          <w:sz w:val="28"/>
          <w:szCs w:val="28"/>
          <w:lang w:val="en-US" w:eastAsia="zh-CN"/>
        </w:rPr>
        <w:t>贵州中食安集团；网络推广；双赢</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全面评估。</w:t>
      </w:r>
    </w:p>
    <w:p>
      <w:pPr>
        <w:rPr>
          <w:rFonts w:eastAsia="楷体_GB2312"/>
          <w:b/>
          <w:bCs/>
          <w:sz w:val="28"/>
        </w:rPr>
      </w:pPr>
    </w:p>
    <w:p>
      <w:pPr>
        <w:jc w:val="center"/>
        <w:rPr>
          <w:rFonts w:ascii="黑体" w:eastAsia="黑体"/>
          <w:b/>
          <w:bCs/>
          <w:sz w:val="32"/>
          <w:szCs w:val="32"/>
        </w:rPr>
      </w:pPr>
    </w:p>
    <w:p>
      <w:pPr>
        <w:pageBreakBefore/>
        <w:jc w:val="center"/>
        <w:rPr>
          <w:rFonts w:ascii="楷体" w:hAnsi="楷体" w:eastAsia="楷体"/>
          <w:b/>
          <w:bCs/>
          <w:sz w:val="28"/>
          <w:szCs w:val="28"/>
        </w:rPr>
      </w:pPr>
    </w:p>
    <w:p>
      <w:pPr>
        <w:jc w:val="center"/>
        <w:rPr>
          <w:rFonts w:ascii="黑体" w:eastAsia="黑体"/>
          <w:b/>
          <w:bCs/>
          <w:sz w:val="32"/>
          <w:szCs w:val="32"/>
        </w:rPr>
      </w:pPr>
      <w:r>
        <w:rPr>
          <w:rFonts w:hint="eastAsia" w:ascii="黑体" w:eastAsia="黑体"/>
          <w:b/>
          <w:bCs/>
          <w:sz w:val="32"/>
          <w:szCs w:val="32"/>
        </w:rPr>
        <w:t>目</w:t>
      </w:r>
      <w:r>
        <w:rPr>
          <w:rFonts w:hint="eastAsia" w:ascii="黑体" w:eastAsia="黑体"/>
          <w:sz w:val="32"/>
          <w:szCs w:val="32"/>
        </w:rPr>
        <w:t>　　　</w:t>
      </w:r>
      <w:r>
        <w:rPr>
          <w:rFonts w:hint="eastAsia" w:ascii="黑体" w:eastAsia="黑体"/>
          <w:b/>
          <w:bCs/>
          <w:sz w:val="32"/>
          <w:szCs w:val="32"/>
        </w:rPr>
        <w:t>录</w:t>
      </w:r>
    </w:p>
    <w:p>
      <w:pPr>
        <w:pStyle w:val="14"/>
        <w:rPr>
          <w:rFonts w:ascii="Calibri" w:hAnsi="Calibri" w:eastAsia="宋体" w:cs="黑体"/>
          <w:sz w:val="21"/>
          <w:szCs w:val="22"/>
        </w:rPr>
      </w:pPr>
      <w:r>
        <w:rPr>
          <w:rFonts w:ascii="宋体" w:hAnsi="宋体" w:eastAsia="宋体"/>
        </w:rPr>
        <w:fldChar w:fldCharType="begin"/>
      </w:r>
      <w:r>
        <w:rPr>
          <w:rStyle w:val="21"/>
          <w:rFonts w:ascii="宋体" w:hAnsi="宋体" w:eastAsia="宋体"/>
        </w:rPr>
        <w:instrText xml:space="preserve"> TOC \o "1-3" \h \z \u </w:instrText>
      </w:r>
      <w:r>
        <w:rPr>
          <w:rFonts w:ascii="宋体" w:hAnsi="宋体" w:eastAsia="宋体"/>
        </w:rPr>
        <w:fldChar w:fldCharType="separate"/>
      </w:r>
      <w:r>
        <w:rPr>
          <w:rStyle w:val="29"/>
        </w:rPr>
        <w:fldChar w:fldCharType="begin"/>
      </w:r>
      <w:r>
        <w:rPr>
          <w:rStyle w:val="29"/>
        </w:rPr>
        <w:instrText xml:space="preserve"> HYPERLINK \l "_Toc419183381" </w:instrText>
      </w:r>
      <w:r>
        <w:rPr>
          <w:rStyle w:val="29"/>
        </w:rPr>
        <w:fldChar w:fldCharType="separate"/>
      </w:r>
      <w:r>
        <w:rPr>
          <w:rStyle w:val="29"/>
          <w:rFonts w:hint="eastAsia"/>
        </w:rPr>
        <w:t>一、绪论</w:t>
      </w:r>
      <w:r>
        <w:rPr>
          <w:rStyle w:val="29"/>
        </w:rPr>
        <w:tab/>
      </w:r>
      <w:r>
        <w:rPr>
          <w:rStyle w:val="29"/>
        </w:rPr>
        <w:fldChar w:fldCharType="begin"/>
      </w:r>
      <w:r>
        <w:rPr>
          <w:rStyle w:val="29"/>
        </w:rPr>
        <w:instrText xml:space="preserve"> PAGEREF _Toc419183381 \h </w:instrText>
      </w:r>
      <w:r>
        <w:rPr>
          <w:rStyle w:val="29"/>
        </w:rPr>
        <w:fldChar w:fldCharType="separate"/>
      </w:r>
      <w:r>
        <w:rPr>
          <w:rStyle w:val="29"/>
        </w:rPr>
        <w:t>1</w:t>
      </w:r>
      <w:r>
        <w:rPr>
          <w:rStyle w:val="29"/>
        </w:rPr>
        <w:fldChar w:fldCharType="end"/>
      </w:r>
      <w:r>
        <w:rPr>
          <w:rStyle w:val="29"/>
        </w:rPr>
        <w:fldChar w:fldCharType="end"/>
      </w:r>
    </w:p>
    <w:p>
      <w:pPr>
        <w:pStyle w:val="15"/>
        <w:rPr>
          <w:rFonts w:ascii="Calibri" w:hAnsi="Calibri" w:cs="黑体"/>
          <w:sz w:val="21"/>
          <w:szCs w:val="22"/>
        </w:rPr>
      </w:pPr>
      <w:r>
        <w:fldChar w:fldCharType="begin"/>
      </w:r>
      <w:r>
        <w:instrText xml:space="preserve"> HYPERLINK \l "_Toc419183382" </w:instrText>
      </w:r>
      <w:r>
        <w:fldChar w:fldCharType="separate"/>
      </w:r>
      <w:r>
        <w:rPr>
          <w:rStyle w:val="28"/>
          <w:rFonts w:hint="eastAsia"/>
        </w:rPr>
        <w:t>（一）</w:t>
      </w:r>
      <w:r>
        <w:rPr>
          <w:rStyle w:val="28"/>
          <w:rFonts w:hint="eastAsia"/>
          <w:lang w:eastAsia="zh-CN"/>
        </w:rPr>
        <w:t>调研</w:t>
      </w:r>
      <w:r>
        <w:rPr>
          <w:rStyle w:val="28"/>
          <w:rFonts w:hint="eastAsia"/>
        </w:rPr>
        <w:t>的背景</w:t>
      </w:r>
      <w:r>
        <w:rPr>
          <w:rStyle w:val="28"/>
        </w:rPr>
        <w:tab/>
      </w:r>
      <w:r>
        <w:fldChar w:fldCharType="begin"/>
      </w:r>
      <w:r>
        <w:instrText xml:space="preserve"> PAGEREF _Toc419183382 \h </w:instrText>
      </w:r>
      <w:r>
        <w:fldChar w:fldCharType="separate"/>
      </w:r>
      <w:r>
        <w:t>1</w:t>
      </w:r>
      <w:r>
        <w:fldChar w:fldCharType="end"/>
      </w:r>
      <w:r>
        <w:fldChar w:fldCharType="end"/>
      </w:r>
    </w:p>
    <w:p>
      <w:pPr>
        <w:pStyle w:val="15"/>
        <w:rPr>
          <w:rFonts w:ascii="Calibri" w:hAnsi="Calibri" w:cs="黑体"/>
          <w:sz w:val="21"/>
          <w:szCs w:val="22"/>
        </w:rPr>
      </w:pPr>
      <w:r>
        <w:fldChar w:fldCharType="begin"/>
      </w:r>
      <w:r>
        <w:instrText xml:space="preserve"> HYPERLINK \l "_Toc419183383" </w:instrText>
      </w:r>
      <w:r>
        <w:fldChar w:fldCharType="separate"/>
      </w:r>
      <w:r>
        <w:rPr>
          <w:rStyle w:val="21"/>
          <w:rFonts w:hint="eastAsia"/>
        </w:rPr>
        <w:t>（二）</w:t>
      </w:r>
      <w:r>
        <w:rPr>
          <w:rStyle w:val="21"/>
          <w:rFonts w:hint="eastAsia"/>
          <w:lang w:eastAsia="zh-CN"/>
        </w:rPr>
        <w:t>调研</w:t>
      </w:r>
      <w:r>
        <w:rPr>
          <w:rStyle w:val="21"/>
          <w:rFonts w:hint="eastAsia"/>
        </w:rPr>
        <w:t>问题的提出</w:t>
      </w:r>
      <w:r>
        <w:tab/>
      </w:r>
      <w:r>
        <w:fldChar w:fldCharType="begin"/>
      </w:r>
      <w:r>
        <w:instrText xml:space="preserve"> PAGEREF _Toc419183383 \h </w:instrText>
      </w:r>
      <w:r>
        <w:fldChar w:fldCharType="separate"/>
      </w:r>
      <w:r>
        <w:t>1</w:t>
      </w:r>
      <w:r>
        <w:fldChar w:fldCharType="end"/>
      </w:r>
      <w:r>
        <w:fldChar w:fldCharType="end"/>
      </w:r>
    </w:p>
    <w:p>
      <w:pPr>
        <w:pStyle w:val="14"/>
        <w:rPr>
          <w:rFonts w:ascii="Calibri" w:hAnsi="Calibri" w:eastAsia="宋体" w:cs="黑体"/>
          <w:sz w:val="21"/>
          <w:szCs w:val="22"/>
        </w:rPr>
      </w:pPr>
      <w:r>
        <w:fldChar w:fldCharType="begin"/>
      </w:r>
      <w:r>
        <w:instrText xml:space="preserve"> HYPERLINK \l "_Toc419183384" </w:instrText>
      </w:r>
      <w:r>
        <w:fldChar w:fldCharType="separate"/>
      </w:r>
      <w:r>
        <w:rPr>
          <w:rStyle w:val="21"/>
          <w:rFonts w:hint="eastAsia"/>
        </w:rPr>
        <w:t>二、</w:t>
      </w:r>
      <w:r>
        <w:rPr>
          <w:rStyle w:val="21"/>
          <w:rFonts w:hint="eastAsia"/>
          <w:lang w:val="en-US" w:eastAsia="zh-CN"/>
        </w:rPr>
        <w:t>贵州中食安集团公司</w:t>
      </w:r>
      <w:r>
        <w:rPr>
          <w:rStyle w:val="21"/>
          <w:rFonts w:hint="eastAsia"/>
        </w:rPr>
        <w:t>现状</w:t>
      </w:r>
      <w:r>
        <w:tab/>
      </w:r>
      <w:r>
        <w:rPr>
          <w:rFonts w:hint="eastAsia"/>
          <w:lang w:val="en-US" w:eastAsia="zh-CN"/>
        </w:rPr>
        <w:t>2</w:t>
      </w:r>
      <w:r>
        <w:fldChar w:fldCharType="end"/>
      </w:r>
    </w:p>
    <w:p>
      <w:pPr>
        <w:pStyle w:val="15"/>
        <w:rPr>
          <w:rFonts w:ascii="Calibri" w:hAnsi="Calibri" w:cs="黑体"/>
          <w:sz w:val="21"/>
          <w:szCs w:val="22"/>
        </w:rPr>
      </w:pPr>
      <w:r>
        <w:fldChar w:fldCharType="begin"/>
      </w:r>
      <w:r>
        <w:instrText xml:space="preserve"> HYPERLINK \l "_Toc419183385" </w:instrText>
      </w:r>
      <w:r>
        <w:fldChar w:fldCharType="separate"/>
      </w:r>
      <w:r>
        <w:rPr>
          <w:rStyle w:val="21"/>
          <w:rFonts w:hint="eastAsia"/>
        </w:rPr>
        <w:t>（一）</w:t>
      </w:r>
      <w:r>
        <w:rPr>
          <w:rStyle w:val="21"/>
          <w:rFonts w:hint="eastAsia"/>
          <w:lang w:val="en-US" w:eastAsia="zh-CN"/>
        </w:rPr>
        <w:t>贵州中食安集团</w:t>
      </w:r>
      <w:r>
        <w:rPr>
          <w:rStyle w:val="21"/>
          <w:rFonts w:hint="eastAsia"/>
          <w:spacing w:val="8"/>
          <w:lang w:eastAsia="zh-CN"/>
        </w:rPr>
        <w:t>公司</w:t>
      </w:r>
      <w:r>
        <w:rPr>
          <w:rStyle w:val="21"/>
          <w:rFonts w:hint="eastAsia"/>
        </w:rPr>
        <w:t>简介</w:t>
      </w:r>
      <w:r>
        <w:tab/>
      </w:r>
      <w:r>
        <w:rPr>
          <w:rFonts w:hint="eastAsia"/>
          <w:lang w:val="en-US" w:eastAsia="zh-CN"/>
        </w:rPr>
        <w:t>2</w:t>
      </w:r>
      <w:r>
        <w:fldChar w:fldCharType="end"/>
      </w:r>
    </w:p>
    <w:p>
      <w:pPr>
        <w:pStyle w:val="15"/>
        <w:rPr>
          <w:rFonts w:ascii="Calibri" w:hAnsi="Calibri" w:cs="黑体"/>
          <w:sz w:val="21"/>
          <w:szCs w:val="22"/>
        </w:rPr>
      </w:pPr>
      <w:r>
        <w:fldChar w:fldCharType="begin"/>
      </w:r>
      <w:r>
        <w:instrText xml:space="preserve"> HYPERLINK \l "_Toc419183386" </w:instrText>
      </w:r>
      <w:r>
        <w:fldChar w:fldCharType="separate"/>
      </w:r>
      <w:r>
        <w:rPr>
          <w:rStyle w:val="21"/>
          <w:rFonts w:hint="eastAsia"/>
        </w:rPr>
        <w:t>（二）</w:t>
      </w:r>
      <w:r>
        <w:rPr>
          <w:rStyle w:val="21"/>
          <w:rFonts w:hint="eastAsia"/>
          <w:lang w:val="en-US" w:eastAsia="zh-CN"/>
        </w:rPr>
        <w:t>贵州中食安集团</w:t>
      </w:r>
      <w:r>
        <w:rPr>
          <w:rStyle w:val="21"/>
          <w:rFonts w:hint="eastAsia"/>
          <w:spacing w:val="8"/>
          <w:lang w:eastAsia="zh-CN"/>
        </w:rPr>
        <w:t>公司网络推广</w:t>
      </w:r>
      <w:r>
        <w:rPr>
          <w:rStyle w:val="21"/>
          <w:rFonts w:hint="eastAsia"/>
        </w:rPr>
        <w:t>现状</w:t>
      </w:r>
      <w:r>
        <w:tab/>
      </w:r>
      <w:r>
        <w:rPr>
          <w:rFonts w:hint="eastAsia"/>
          <w:lang w:val="en-US" w:eastAsia="zh-CN"/>
        </w:rPr>
        <w:t>2</w:t>
      </w:r>
      <w:r>
        <w:fldChar w:fldCharType="end"/>
      </w:r>
    </w:p>
    <w:p>
      <w:pPr>
        <w:pStyle w:val="14"/>
        <w:rPr>
          <w:rFonts w:ascii="Calibri" w:hAnsi="Calibri" w:eastAsia="宋体" w:cs="黑体"/>
          <w:sz w:val="21"/>
          <w:szCs w:val="22"/>
        </w:rPr>
      </w:pPr>
      <w:r>
        <w:fldChar w:fldCharType="begin"/>
      </w:r>
      <w:r>
        <w:instrText xml:space="preserve"> HYPERLINK \l "_Toc419183387" </w:instrText>
      </w:r>
      <w:r>
        <w:fldChar w:fldCharType="separate"/>
      </w:r>
      <w:r>
        <w:rPr>
          <w:rStyle w:val="21"/>
          <w:rFonts w:hint="eastAsia"/>
        </w:rPr>
        <w:t>三、</w:t>
      </w:r>
      <w:r>
        <w:rPr>
          <w:rStyle w:val="21"/>
          <w:rFonts w:hint="eastAsia"/>
          <w:lang w:val="en-US" w:eastAsia="zh-CN"/>
        </w:rPr>
        <w:t>贵州中食安集团在网络推广</w:t>
      </w:r>
      <w:r>
        <w:rPr>
          <w:rStyle w:val="21"/>
          <w:rFonts w:hint="eastAsia"/>
          <w:spacing w:val="8"/>
          <w:lang w:val="en-US" w:eastAsia="zh-CN"/>
        </w:rPr>
        <w:t>存在</w:t>
      </w:r>
      <w:r>
        <w:rPr>
          <w:rStyle w:val="21"/>
          <w:rFonts w:hint="eastAsia"/>
        </w:rPr>
        <w:t>的主要问题</w:t>
      </w:r>
      <w:r>
        <w:tab/>
      </w:r>
      <w:r>
        <w:rPr>
          <w:rFonts w:hint="eastAsia"/>
          <w:lang w:val="en-US" w:eastAsia="zh-CN"/>
        </w:rPr>
        <w:t>3</w:t>
      </w:r>
      <w:r>
        <w:fldChar w:fldCharType="end"/>
      </w:r>
    </w:p>
    <w:p>
      <w:pPr>
        <w:pStyle w:val="15"/>
        <w:rPr>
          <w:rFonts w:ascii="Calibri" w:hAnsi="Calibri" w:cs="黑体"/>
          <w:sz w:val="21"/>
          <w:szCs w:val="22"/>
        </w:rPr>
      </w:pPr>
      <w:r>
        <w:fldChar w:fldCharType="begin"/>
      </w:r>
      <w:r>
        <w:instrText xml:space="preserve"> HYPERLINK \l "_Toc419183388" </w:instrText>
      </w:r>
      <w:r>
        <w:fldChar w:fldCharType="separate"/>
      </w:r>
      <w:r>
        <w:rPr>
          <w:rStyle w:val="21"/>
          <w:rFonts w:hint="eastAsia"/>
        </w:rPr>
        <w:t>（一）</w:t>
      </w:r>
      <w:r>
        <w:rPr>
          <w:rStyle w:val="21"/>
          <w:rFonts w:hint="eastAsia"/>
          <w:lang w:val="en-US" w:eastAsia="zh-CN"/>
        </w:rPr>
        <w:t>缺乏明确的网络推广策略</w:t>
      </w:r>
      <w:r>
        <w:tab/>
      </w:r>
      <w:r>
        <w:rPr>
          <w:rFonts w:hint="eastAsia"/>
          <w:lang w:val="en-US" w:eastAsia="zh-CN"/>
        </w:rPr>
        <w:t>3</w:t>
      </w:r>
      <w:r>
        <w:fldChar w:fldCharType="end"/>
      </w:r>
    </w:p>
    <w:p>
      <w:pPr>
        <w:pStyle w:val="15"/>
        <w:rPr>
          <w:rFonts w:ascii="Calibri" w:hAnsi="Calibri" w:cs="黑体"/>
          <w:sz w:val="21"/>
          <w:szCs w:val="22"/>
        </w:rPr>
      </w:pPr>
      <w:r>
        <w:fldChar w:fldCharType="begin"/>
      </w:r>
      <w:r>
        <w:instrText xml:space="preserve"> HYPERLINK \l "_Toc419183389" </w:instrText>
      </w:r>
      <w:r>
        <w:fldChar w:fldCharType="separate"/>
      </w:r>
      <w:r>
        <w:rPr>
          <w:rStyle w:val="21"/>
          <w:rFonts w:hint="eastAsia"/>
        </w:rPr>
        <w:t>（二）</w:t>
      </w:r>
      <w:r>
        <w:rPr>
          <w:rStyle w:val="21"/>
          <w:rFonts w:hint="eastAsia"/>
          <w:lang w:val="en-US" w:eastAsia="zh-CN"/>
        </w:rPr>
        <w:t>社交媒体运营不足</w:t>
      </w:r>
      <w:r>
        <w:tab/>
      </w:r>
      <w:r>
        <w:rPr>
          <w:rFonts w:hint="eastAsia"/>
          <w:lang w:val="en-US" w:eastAsia="zh-CN"/>
        </w:rPr>
        <w:t>3</w:t>
      </w:r>
      <w:r>
        <w:fldChar w:fldCharType="end"/>
      </w:r>
    </w:p>
    <w:p>
      <w:pPr>
        <w:pStyle w:val="15"/>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fldChar w:fldCharType="begin"/>
      </w:r>
      <w:r>
        <w:instrText xml:space="preserve"> HYPERLINK \l "_Toc419183390" </w:instrText>
      </w:r>
      <w:r>
        <w:fldChar w:fldCharType="separate"/>
      </w:r>
      <w:r>
        <w:rPr>
          <w:rStyle w:val="21"/>
          <w:rFonts w:hint="eastAsia"/>
        </w:rPr>
        <w:t>（三）</w:t>
      </w:r>
      <w:r>
        <w:rPr>
          <w:rStyle w:val="21"/>
          <w:rFonts w:hint="eastAsia"/>
          <w:lang w:val="en-US" w:eastAsia="zh-CN"/>
        </w:rPr>
        <w:t>内容营销效果不佳</w:t>
      </w:r>
      <w:r>
        <w:tab/>
      </w:r>
      <w:r>
        <w:rPr>
          <w:rFonts w:hint="eastAsia"/>
          <w:lang w:val="en-US" w:eastAsia="zh-CN"/>
        </w:rPr>
        <w:t>3</w:t>
      </w:r>
      <w:r>
        <w:fldChar w:fldCharType="end"/>
      </w:r>
    </w:p>
    <w:p>
      <w:pPr>
        <w:pStyle w:val="15"/>
        <w:keepNext w:val="0"/>
        <w:keepLines w:val="0"/>
        <w:pageBreakBefore w:val="0"/>
        <w:widowControl w:val="0"/>
        <w:kinsoku/>
        <w:wordWrap/>
        <w:overflowPunct/>
        <w:topLinePunct w:val="0"/>
        <w:autoSpaceDE/>
        <w:autoSpaceDN/>
        <w:bidi w:val="0"/>
        <w:adjustRightInd/>
        <w:snapToGrid/>
        <w:textAlignment w:val="auto"/>
      </w:pPr>
      <w:r>
        <w:fldChar w:fldCharType="begin"/>
      </w:r>
      <w:r>
        <w:instrText xml:space="preserve"> HYPERLINK \l "_Toc419183390" </w:instrText>
      </w:r>
      <w:r>
        <w:fldChar w:fldCharType="separate"/>
      </w:r>
      <w:r>
        <w:rPr>
          <w:rStyle w:val="21"/>
          <w:rFonts w:hint="eastAsia"/>
        </w:rPr>
        <w:t>（</w:t>
      </w:r>
      <w:r>
        <w:rPr>
          <w:rStyle w:val="21"/>
          <w:rFonts w:hint="eastAsia"/>
          <w:lang w:eastAsia="zh-CN"/>
        </w:rPr>
        <w:t>四</w:t>
      </w:r>
      <w:r>
        <w:rPr>
          <w:rStyle w:val="21"/>
          <w:rFonts w:hint="eastAsia"/>
        </w:rPr>
        <w:t>）</w:t>
      </w:r>
      <w:r>
        <w:rPr>
          <w:rStyle w:val="21"/>
          <w:rFonts w:hint="eastAsia"/>
          <w:lang w:val="en-US" w:eastAsia="zh-CN"/>
        </w:rPr>
        <w:t>搜索引擎（SEO）不足</w:t>
      </w:r>
      <w:r>
        <w:tab/>
      </w:r>
      <w:r>
        <w:rPr>
          <w:rFonts w:hint="eastAsia"/>
          <w:lang w:val="en-US" w:eastAsia="zh-CN"/>
        </w:rPr>
        <w:t>3</w:t>
      </w:r>
      <w:r>
        <w:fldChar w:fldCharType="end"/>
      </w:r>
    </w:p>
    <w:p>
      <w:pPr>
        <w:pStyle w:val="14"/>
        <w:rPr>
          <w:rFonts w:ascii="Calibri" w:hAnsi="Calibri" w:eastAsia="宋体" w:cs="黑体"/>
          <w:sz w:val="21"/>
          <w:szCs w:val="22"/>
        </w:rPr>
      </w:pPr>
      <w:r>
        <w:fldChar w:fldCharType="begin"/>
      </w:r>
      <w:r>
        <w:instrText xml:space="preserve"> HYPERLINK \l "_Toc419183391" </w:instrText>
      </w:r>
      <w:r>
        <w:fldChar w:fldCharType="separate"/>
      </w:r>
      <w:r>
        <w:rPr>
          <w:rStyle w:val="21"/>
          <w:rFonts w:hint="eastAsia"/>
        </w:rPr>
        <w:t>四、</w:t>
      </w:r>
      <w:r>
        <w:rPr>
          <w:rStyle w:val="21"/>
          <w:rFonts w:hint="eastAsia"/>
          <w:lang w:val="en-US" w:eastAsia="zh-CN"/>
        </w:rPr>
        <w:t>贵州中食安集团网络推广存在的问题的</w:t>
      </w:r>
      <w:r>
        <w:rPr>
          <w:rStyle w:val="21"/>
          <w:rFonts w:hint="eastAsia"/>
        </w:rPr>
        <w:t>解决措施</w:t>
      </w:r>
      <w:r>
        <w:tab/>
      </w:r>
      <w:r>
        <w:rPr>
          <w:rFonts w:hint="eastAsia"/>
          <w:lang w:val="en-US" w:eastAsia="zh-CN"/>
        </w:rPr>
        <w:t>4</w:t>
      </w:r>
      <w:r>
        <w:fldChar w:fldCharType="end"/>
      </w:r>
    </w:p>
    <w:p>
      <w:pPr>
        <w:pStyle w:val="15"/>
        <w:rPr>
          <w:rFonts w:ascii="Calibri" w:hAnsi="Calibri" w:cs="黑体"/>
          <w:sz w:val="21"/>
          <w:szCs w:val="22"/>
        </w:rPr>
      </w:pPr>
      <w:r>
        <w:fldChar w:fldCharType="begin"/>
      </w:r>
      <w:r>
        <w:instrText xml:space="preserve"> HYPERLINK \l "_Toc419183392" </w:instrText>
      </w:r>
      <w:r>
        <w:fldChar w:fldCharType="separate"/>
      </w:r>
      <w:r>
        <w:rPr>
          <w:rStyle w:val="21"/>
          <w:rFonts w:hint="eastAsia"/>
        </w:rPr>
        <w:t>（一）</w:t>
      </w:r>
      <w:r>
        <w:rPr>
          <w:rStyle w:val="21"/>
          <w:rFonts w:hint="eastAsia"/>
          <w:lang w:val="en-US" w:eastAsia="zh-CN"/>
        </w:rPr>
        <w:t>制订明确的网络推广策略</w:t>
      </w:r>
      <w:r>
        <w:tab/>
      </w:r>
      <w:r>
        <w:rPr>
          <w:rFonts w:hint="eastAsia"/>
          <w:lang w:val="en-US" w:eastAsia="zh-CN"/>
        </w:rPr>
        <w:t>4</w:t>
      </w:r>
      <w:r>
        <w:fldChar w:fldCharType="end"/>
      </w:r>
    </w:p>
    <w:p>
      <w:pPr>
        <w:pStyle w:val="15"/>
        <w:rPr>
          <w:rFonts w:ascii="Calibri" w:hAnsi="Calibri" w:cs="黑体"/>
          <w:sz w:val="21"/>
          <w:szCs w:val="22"/>
        </w:rPr>
      </w:pPr>
      <w:r>
        <w:fldChar w:fldCharType="begin"/>
      </w:r>
      <w:r>
        <w:instrText xml:space="preserve"> HYPERLINK \l "_Toc419183393" </w:instrText>
      </w:r>
      <w:r>
        <w:fldChar w:fldCharType="separate"/>
      </w:r>
      <w:r>
        <w:rPr>
          <w:rStyle w:val="21"/>
          <w:rFonts w:hint="eastAsia"/>
        </w:rPr>
        <w:t>（二）</w:t>
      </w:r>
      <w:r>
        <w:rPr>
          <w:rStyle w:val="21"/>
          <w:rFonts w:hint="eastAsia"/>
          <w:lang w:val="en-US" w:eastAsia="zh-CN"/>
        </w:rPr>
        <w:t>加强社交媒体运营</w:t>
      </w:r>
      <w:r>
        <w:tab/>
      </w:r>
      <w:r>
        <w:rPr>
          <w:rFonts w:hint="eastAsia"/>
          <w:lang w:val="en-US" w:eastAsia="zh-CN"/>
        </w:rPr>
        <w:t>4</w:t>
      </w:r>
      <w:r>
        <w:fldChar w:fldCharType="end"/>
      </w:r>
    </w:p>
    <w:p>
      <w:pPr>
        <w:pStyle w:val="15"/>
      </w:pPr>
      <w:r>
        <w:fldChar w:fldCharType="begin"/>
      </w:r>
      <w:r>
        <w:instrText xml:space="preserve"> HYPERLINK \l "_Toc419183394" </w:instrText>
      </w:r>
      <w:r>
        <w:fldChar w:fldCharType="separate"/>
      </w:r>
      <w:r>
        <w:rPr>
          <w:rStyle w:val="21"/>
          <w:rFonts w:hint="eastAsia"/>
        </w:rPr>
        <w:t>（三）</w:t>
      </w:r>
      <w:r>
        <w:rPr>
          <w:rStyle w:val="21"/>
          <w:rFonts w:hint="eastAsia"/>
          <w:lang w:val="en-US" w:eastAsia="zh-CN"/>
        </w:rPr>
        <w:t>创新内容策略</w:t>
      </w:r>
      <w:r>
        <w:tab/>
      </w:r>
      <w:r>
        <w:rPr>
          <w:rFonts w:hint="eastAsia"/>
          <w:lang w:val="en-US" w:eastAsia="zh-CN"/>
        </w:rPr>
        <w:t>4</w:t>
      </w:r>
      <w:r>
        <w:fldChar w:fldCharType="end"/>
      </w:r>
    </w:p>
    <w:p>
      <w:pPr>
        <w:pStyle w:val="15"/>
      </w:pPr>
      <w:r>
        <w:fldChar w:fldCharType="begin"/>
      </w:r>
      <w:r>
        <w:instrText xml:space="preserve"> HYPERLINK \l "_Toc419183390" </w:instrText>
      </w:r>
      <w:r>
        <w:fldChar w:fldCharType="separate"/>
      </w:r>
      <w:r>
        <w:rPr>
          <w:rStyle w:val="21"/>
          <w:rFonts w:hint="eastAsia"/>
        </w:rPr>
        <w:t>（</w:t>
      </w:r>
      <w:r>
        <w:rPr>
          <w:rStyle w:val="21"/>
          <w:rFonts w:hint="eastAsia"/>
          <w:lang w:eastAsia="zh-CN"/>
        </w:rPr>
        <w:t>四</w:t>
      </w:r>
      <w:r>
        <w:rPr>
          <w:rStyle w:val="21"/>
          <w:rFonts w:hint="eastAsia"/>
        </w:rPr>
        <w:t>）</w:t>
      </w:r>
      <w:r>
        <w:rPr>
          <w:rStyle w:val="21"/>
          <w:rFonts w:hint="eastAsia"/>
          <w:lang w:val="en-US" w:eastAsia="zh-CN"/>
        </w:rPr>
        <w:t>提升在网站中搜索引擎中的排名</w:t>
      </w:r>
      <w:r>
        <w:tab/>
      </w:r>
      <w:r>
        <w:rPr>
          <w:rFonts w:hint="eastAsia"/>
          <w:lang w:val="en-US" w:eastAsia="zh-CN"/>
        </w:rPr>
        <w:t>4</w:t>
      </w:r>
      <w:r>
        <w:fldChar w:fldCharType="end"/>
      </w:r>
    </w:p>
    <w:p>
      <w:pPr>
        <w:pStyle w:val="14"/>
        <w:rPr>
          <w:rFonts w:ascii="Calibri" w:hAnsi="Calibri" w:eastAsia="宋体" w:cs="黑体"/>
          <w:sz w:val="21"/>
          <w:szCs w:val="22"/>
        </w:rPr>
      </w:pPr>
      <w:r>
        <w:fldChar w:fldCharType="begin"/>
      </w:r>
      <w:r>
        <w:instrText xml:space="preserve"> HYPERLINK \l "_Toc419183395" </w:instrText>
      </w:r>
      <w:r>
        <w:fldChar w:fldCharType="separate"/>
      </w:r>
      <w:r>
        <w:rPr>
          <w:rStyle w:val="21"/>
          <w:rFonts w:hint="eastAsia"/>
        </w:rPr>
        <w:t>结</w:t>
      </w:r>
      <w:r>
        <w:rPr>
          <w:rStyle w:val="21"/>
        </w:rPr>
        <w:t xml:space="preserve">  </w:t>
      </w:r>
      <w:r>
        <w:rPr>
          <w:rStyle w:val="21"/>
          <w:rFonts w:hint="eastAsia"/>
          <w:lang w:val="en-US" w:eastAsia="zh-CN"/>
        </w:rPr>
        <w:t xml:space="preserve"> </w:t>
      </w:r>
      <w:r>
        <w:rPr>
          <w:rStyle w:val="21"/>
        </w:rPr>
        <w:t xml:space="preserve"> </w:t>
      </w:r>
      <w:r>
        <w:rPr>
          <w:rStyle w:val="21"/>
          <w:rFonts w:hint="eastAsia"/>
        </w:rPr>
        <w:t>论</w:t>
      </w:r>
      <w:r>
        <w:tab/>
      </w:r>
      <w:r>
        <w:rPr>
          <w:rFonts w:hint="eastAsia"/>
          <w:lang w:val="en-US" w:eastAsia="zh-CN"/>
        </w:rPr>
        <w:t>5</w:t>
      </w:r>
      <w:r>
        <w:fldChar w:fldCharType="end"/>
      </w:r>
    </w:p>
    <w:p>
      <w:pPr>
        <w:pStyle w:val="14"/>
        <w:rPr>
          <w:rFonts w:ascii="Calibri" w:hAnsi="Calibri" w:eastAsia="宋体" w:cs="黑体"/>
          <w:sz w:val="21"/>
          <w:szCs w:val="22"/>
        </w:rPr>
      </w:pPr>
      <w:r>
        <w:fldChar w:fldCharType="begin"/>
      </w:r>
      <w:r>
        <w:instrText xml:space="preserve"> HYPERLINK \l "_Toc419183396" </w:instrText>
      </w:r>
      <w:r>
        <w:fldChar w:fldCharType="separate"/>
      </w:r>
      <w:r>
        <w:rPr>
          <w:rStyle w:val="21"/>
          <w:rFonts w:hint="eastAsia"/>
        </w:rPr>
        <w:t>参考文献</w:t>
      </w:r>
      <w:r>
        <w:tab/>
      </w:r>
      <w:r>
        <w:rPr>
          <w:rFonts w:hint="eastAsia"/>
          <w:lang w:val="en-US" w:eastAsia="zh-CN"/>
        </w:rPr>
        <w:t>6</w:t>
      </w:r>
      <w:r>
        <w:fldChar w:fldCharType="end"/>
      </w:r>
    </w:p>
    <w:p>
      <w:pPr>
        <w:pStyle w:val="14"/>
        <w:rPr>
          <w:rFonts w:ascii="Calibri" w:hAnsi="Calibri" w:eastAsia="宋体" w:cs="黑体"/>
          <w:sz w:val="21"/>
          <w:szCs w:val="22"/>
        </w:rPr>
      </w:pPr>
      <w:r>
        <w:fldChar w:fldCharType="begin"/>
      </w:r>
      <w:r>
        <w:instrText xml:space="preserve"> HYPERLINK \l "_Toc419183397" </w:instrText>
      </w:r>
      <w:r>
        <w:fldChar w:fldCharType="separate"/>
      </w:r>
      <w:r>
        <w:rPr>
          <w:rStyle w:val="21"/>
          <w:rFonts w:hint="eastAsia"/>
        </w:rPr>
        <w:t>致</w:t>
      </w:r>
      <w:r>
        <w:rPr>
          <w:rStyle w:val="21"/>
        </w:rPr>
        <w:t xml:space="preserve"> </w:t>
      </w:r>
      <w:r>
        <w:rPr>
          <w:rStyle w:val="21"/>
          <w:rFonts w:hint="eastAsia"/>
          <w:lang w:val="en-US" w:eastAsia="zh-CN"/>
        </w:rPr>
        <w:t xml:space="preserve"> </w:t>
      </w:r>
      <w:r>
        <w:rPr>
          <w:rStyle w:val="21"/>
        </w:rPr>
        <w:t xml:space="preserve">  </w:t>
      </w:r>
      <w:r>
        <w:rPr>
          <w:rStyle w:val="21"/>
          <w:rFonts w:hint="eastAsia"/>
        </w:rPr>
        <w:t>谢</w:t>
      </w:r>
      <w:r>
        <w:tab/>
      </w:r>
      <w:r>
        <w:rPr>
          <w:rFonts w:hint="eastAsia"/>
          <w:lang w:val="en-US" w:eastAsia="zh-CN"/>
        </w:rPr>
        <w:t>7</w:t>
      </w:r>
      <w:r>
        <w:fldChar w:fldCharType="end"/>
      </w:r>
    </w:p>
    <w:p>
      <w:pPr>
        <w:pStyle w:val="9"/>
      </w:pPr>
      <w:r>
        <w:fldChar w:fldCharType="end"/>
      </w:r>
    </w:p>
    <w:p>
      <w:pPr>
        <w:pStyle w:val="9"/>
        <w:sectPr>
          <w:headerReference r:id="rId13" w:type="default"/>
          <w:footerReference r:id="rId14" w:type="default"/>
          <w:pgSz w:w="11906" w:h="16838"/>
          <w:pgMar w:top="1418" w:right="1418" w:bottom="1418" w:left="1418" w:header="1134" w:footer="1021" w:gutter="340"/>
          <w:pgNumType w:fmt="upperRoman" w:start="1"/>
          <w:cols w:space="720" w:num="1"/>
          <w:docGrid w:linePitch="312" w:charSpace="0"/>
        </w:sectPr>
      </w:pPr>
    </w:p>
    <w:p>
      <w:pPr>
        <w:spacing w:before="240" w:beforeLines="100" w:line="360" w:lineRule="auto"/>
        <w:ind w:firstLine="900" w:firstLineChars="250"/>
        <w:jc w:val="both"/>
        <w:rPr>
          <w:rFonts w:ascii="黑体" w:hAnsi="新宋体" w:eastAsia="黑体" w:cs="宋体"/>
          <w:color w:val="000000"/>
          <w:kern w:val="0"/>
          <w:sz w:val="36"/>
          <w:szCs w:val="36"/>
        </w:rPr>
      </w:pPr>
      <w:bookmarkStart w:id="5" w:name="_Toc264670568"/>
      <w:bookmarkStart w:id="6" w:name="_Toc419183381"/>
      <w:bookmarkStart w:id="7" w:name="_Toc232962937"/>
      <w:r>
        <w:rPr>
          <w:rFonts w:hint="eastAsia" w:ascii="黑体" w:eastAsia="黑体"/>
          <w:sz w:val="36"/>
          <w:szCs w:val="36"/>
        </w:rPr>
        <w:t>对</w:t>
      </w:r>
      <w:r>
        <w:rPr>
          <w:rFonts w:hint="eastAsia" w:ascii="黑体" w:eastAsia="黑体"/>
          <w:sz w:val="36"/>
          <w:szCs w:val="36"/>
          <w:lang w:val="en-US" w:eastAsia="zh-CN"/>
        </w:rPr>
        <w:t>贵州中食安企业</w:t>
      </w:r>
      <w:r>
        <w:rPr>
          <w:rFonts w:hint="eastAsia" w:ascii="黑体" w:eastAsia="黑体"/>
          <w:sz w:val="36"/>
          <w:szCs w:val="36"/>
        </w:rPr>
        <w:t>网络推广的</w:t>
      </w:r>
      <w:r>
        <w:rPr>
          <w:rFonts w:hint="eastAsia" w:ascii="黑体" w:hAnsi="新宋体" w:eastAsia="黑体" w:cs="宋体"/>
          <w:color w:val="000000"/>
          <w:kern w:val="0"/>
          <w:sz w:val="36"/>
          <w:szCs w:val="36"/>
        </w:rPr>
        <w:t>调研</w:t>
      </w:r>
    </w:p>
    <w:p>
      <w:pPr>
        <w:pStyle w:val="2"/>
        <w:pageBreakBefore w:val="0"/>
        <w:widowControl w:val="0"/>
        <w:kinsoku/>
        <w:wordWrap/>
        <w:overflowPunct/>
        <w:topLinePunct w:val="0"/>
        <w:autoSpaceDE/>
        <w:autoSpaceDN/>
        <w:bidi w:val="0"/>
        <w:adjustRightInd/>
        <w:spacing w:beforeLines="0" w:afterLines="0" w:line="360" w:lineRule="auto"/>
        <w:ind w:left="0" w:leftChars="0" w:firstLine="640" w:firstLineChars="200"/>
        <w:jc w:val="left"/>
        <w:textAlignment w:val="auto"/>
        <w:rPr>
          <w:rFonts w:hint="eastAsia" w:ascii="黑体" w:hAnsi="黑体" w:eastAsia="黑体" w:cs="黑体"/>
          <w:sz w:val="32"/>
          <w:szCs w:val="32"/>
        </w:rPr>
      </w:pPr>
      <w:bookmarkStart w:id="8" w:name="_Toc30240"/>
      <w:r>
        <w:rPr>
          <w:rFonts w:hint="eastAsia" w:ascii="黑体" w:hAnsi="黑体" w:eastAsia="黑体" w:cs="黑体"/>
          <w:sz w:val="32"/>
          <w:szCs w:val="32"/>
        </w:rPr>
        <w:t>一、绪论</w:t>
      </w:r>
      <w:bookmarkEnd w:id="5"/>
      <w:bookmarkEnd w:id="6"/>
      <w:bookmarkEnd w:id="7"/>
      <w:bookmarkEnd w:id="8"/>
    </w:p>
    <w:p>
      <w:pPr>
        <w:pStyle w:val="3"/>
        <w:pageBreakBefore w:val="0"/>
        <w:widowControl w:val="0"/>
        <w:kinsoku/>
        <w:wordWrap/>
        <w:overflowPunct/>
        <w:topLinePunct w:val="0"/>
        <w:autoSpaceDE/>
        <w:autoSpaceDN/>
        <w:bidi w:val="0"/>
        <w:adjustRightInd/>
        <w:spacing w:beforeLines="0" w:afterLines="0" w:line="360" w:lineRule="auto"/>
        <w:ind w:left="0" w:leftChars="0" w:firstLine="600" w:firstLineChars="200"/>
        <w:textAlignment w:val="auto"/>
        <w:rPr>
          <w:rStyle w:val="22"/>
          <w:rFonts w:hint="eastAsia" w:ascii="黑体" w:hAnsi="黑体" w:eastAsia="黑体" w:cs="黑体"/>
          <w:sz w:val="30"/>
          <w:szCs w:val="30"/>
        </w:rPr>
      </w:pPr>
      <w:bookmarkStart w:id="9" w:name="_Toc18778"/>
      <w:bookmarkStart w:id="10" w:name="_Toc264670569"/>
      <w:bookmarkStart w:id="11" w:name="_Toc232962938"/>
      <w:bookmarkStart w:id="12" w:name="_Toc419183382"/>
      <w:r>
        <w:rPr>
          <w:rFonts w:hint="eastAsia" w:ascii="黑体" w:hAnsi="黑体" w:eastAsia="黑体" w:cs="黑体"/>
          <w:sz w:val="30"/>
          <w:szCs w:val="30"/>
        </w:rPr>
        <w:t>（一）</w:t>
      </w:r>
      <w:r>
        <w:rPr>
          <w:rFonts w:hint="eastAsia" w:ascii="黑体" w:hAnsi="黑体" w:eastAsia="黑体" w:cs="黑体"/>
          <w:sz w:val="30"/>
          <w:szCs w:val="30"/>
          <w:lang w:eastAsia="zh-CN"/>
        </w:rPr>
        <w:t>调研</w:t>
      </w:r>
      <w:r>
        <w:rPr>
          <w:rFonts w:hint="eastAsia" w:ascii="黑体" w:hAnsi="黑体" w:eastAsia="黑体" w:cs="黑体"/>
          <w:sz w:val="30"/>
          <w:szCs w:val="30"/>
        </w:rPr>
        <w:t>的背景</w:t>
      </w:r>
      <w:bookmarkEnd w:id="9"/>
      <w:bookmarkEnd w:id="10"/>
      <w:bookmarkEnd w:id="11"/>
      <w:bookmarkEnd w:id="12"/>
    </w:p>
    <w:p>
      <w:pPr>
        <w:bidi w:val="0"/>
        <w:spacing w:line="360" w:lineRule="auto"/>
        <w:ind w:firstLine="560" w:firstLineChars="200"/>
        <w:rPr>
          <w:rFonts w:hint="eastAsia"/>
          <w:sz w:val="28"/>
          <w:szCs w:val="28"/>
          <w:lang w:val="en-US" w:eastAsia="zh-CN"/>
        </w:rPr>
      </w:pPr>
      <w:r>
        <w:rPr>
          <w:rFonts w:hint="eastAsia"/>
          <w:sz w:val="28"/>
          <w:szCs w:val="28"/>
          <w:lang w:val="en-US" w:eastAsia="zh-CN"/>
        </w:rPr>
        <w:t>随着互联网的迅猛发展，网络推广已成为企业宣传品牌、推广产品、扩大市场份额的重要手段。贵州中食安集团作为当地知名的食品安全企业，贵州中食安企业身处一个充满机遇与挑战并存的市场环境。在网络推广方面也进行了积极探索与实践。为了抓住市场机遇，应对挑战，中食安企业急需通过网络推广提升品牌影响力，拓宽销售渠道。针对贵州中食安企业网络推广的调研，具有重要意义。通过调研可以深入了解市场需求和消费者行为，帮助企业准确把握市场动态，为制定有效的网络推广策略提供有力支持。调研有助于企业发现自身在网络推广方面的不足和短板，从而有针对性地进行改进和优化。</w:t>
      </w:r>
    </w:p>
    <w:p>
      <w:pPr>
        <w:bidi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场环境的快速变化，近年来，市场环境发生了翻天覆地的变化。一方面，消费者行为逐渐数字化，客户更倾向于通过互联网搜索、比较和购买商品或服务；另一方面，社交媒体、搜索引擎等数字平台的崛起，为企业提供了更多与消费者互动的机会。这些变化使得网络推广成为企业营销的重要战场。如何在这个竞争激烈的市场中脱颖而出，成为贵州中食安集团需要思考的问题。对于网络推广的需求随着市场环境的快速变化，贵州中食安集团对于网络推广的需求也日益增长。贵州中食安集团需要通过网络推广来提升品牌知名度，扩大品牌影响力。需要通过网络推广来精准定位目标受众，提高营销效果。贵州中食安集团还需要通过网络推广来加强与消费者的互动和沟通，建立稳定的客户关系。这些需求使得网络推广成为贵州中食安集团营销的重要组成部分。</w:t>
      </w:r>
    </w:p>
    <w:p>
      <w:pPr>
        <w:bidi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网络推广面临的挑战与机遇虽然网络推广具有诸多优势，但也面临着一些挑战。网络推广需要投入大量的人力、物力和财力，这对于一些贵州中食安集团来说是一个不小的负担。网络推广的效果难以直接衡量，需要贵州中食安集团通过数据分析等手段进行监测和评估。这些挑战也带来了机遇。随着技术的不断进步，网络推广的效果将越来越精准和高效。随着消费者对于个性化、定制化服务的需求增加，贵州中食安集团可以通过网络推广提供更具针对性的产品和服务</w:t>
      </w:r>
      <w:bookmarkStart w:id="13" w:name="_Toc264670570"/>
      <w:bookmarkStart w:id="14" w:name="_Toc419183383"/>
      <w:bookmarkStart w:id="15" w:name="_Toc7433"/>
      <w:r>
        <w:rPr>
          <w:rFonts w:hint="eastAsia" w:ascii="宋体" w:hAnsi="宋体" w:cs="宋体"/>
          <w:sz w:val="28"/>
          <w:szCs w:val="28"/>
          <w:lang w:val="en-US" w:eastAsia="zh-CN"/>
        </w:rPr>
        <w:t>。</w:t>
      </w:r>
    </w:p>
    <w:p>
      <w:pPr>
        <w:bidi w:val="0"/>
        <w:spacing w:line="360" w:lineRule="auto"/>
        <w:ind w:firstLine="600" w:firstLineChars="200"/>
        <w:rPr>
          <w:rStyle w:val="32"/>
          <w:sz w:val="30"/>
          <w:szCs w:val="30"/>
        </w:rPr>
      </w:pPr>
      <w:r>
        <w:rPr>
          <w:rStyle w:val="32"/>
          <w:rFonts w:hint="eastAsia"/>
          <w:sz w:val="30"/>
          <w:szCs w:val="30"/>
        </w:rPr>
        <w:t>（二）</w:t>
      </w:r>
      <w:r>
        <w:rPr>
          <w:rStyle w:val="32"/>
          <w:rFonts w:hint="eastAsia"/>
          <w:sz w:val="30"/>
          <w:szCs w:val="30"/>
          <w:lang w:eastAsia="zh-CN"/>
        </w:rPr>
        <w:t>调研</w:t>
      </w:r>
      <w:r>
        <w:rPr>
          <w:rStyle w:val="32"/>
          <w:rFonts w:hint="eastAsia"/>
          <w:sz w:val="30"/>
          <w:szCs w:val="30"/>
        </w:rPr>
        <w:t>问题的提</w:t>
      </w:r>
      <w:bookmarkEnd w:id="13"/>
      <w:r>
        <w:rPr>
          <w:rStyle w:val="32"/>
          <w:rFonts w:hint="eastAsia"/>
          <w:sz w:val="30"/>
          <w:szCs w:val="30"/>
        </w:rPr>
        <w:t>出</w:t>
      </w:r>
      <w:bookmarkEnd w:id="14"/>
      <w:bookmarkEnd w:id="15"/>
    </w:p>
    <w:p>
      <w:pPr>
        <w:bidi w:val="0"/>
        <w:spacing w:line="360" w:lineRule="auto"/>
        <w:ind w:firstLine="560" w:firstLineChars="200"/>
        <w:rPr>
          <w:rFonts w:hint="eastAsia"/>
          <w:sz w:val="28"/>
          <w:szCs w:val="28"/>
          <w:lang w:val="en-US" w:eastAsia="zh-CN"/>
        </w:rPr>
      </w:pPr>
      <w:bookmarkStart w:id="16" w:name="_Toc12058"/>
      <w:r>
        <w:rPr>
          <w:rFonts w:hint="eastAsia" w:ascii="宋体" w:hAnsi="宋体" w:eastAsia="宋体" w:cs="宋体"/>
          <w:sz w:val="28"/>
          <w:szCs w:val="28"/>
          <w:lang w:eastAsia="zh-CN"/>
        </w:rPr>
        <w:t>在网络推广的过程中，吸引目标受众的注意力是至关重要的第一步。而要实现这一目标，就需要通过深入的调研，了解目标受众的需求、兴趣和行为习惯。</w:t>
      </w:r>
      <w:r>
        <w:rPr>
          <w:rFonts w:hint="eastAsia" w:ascii="宋体" w:hAnsi="宋体" w:eastAsia="宋体" w:cs="宋体"/>
          <w:sz w:val="28"/>
          <w:szCs w:val="28"/>
          <w:lang w:val="en-US" w:eastAsia="zh-CN"/>
        </w:rPr>
        <w:t>贵州中食安集团在社交媒体营销方面的营销与效果，媒体平台拥有庞大的用户群体，企业可以通过在这些平台上发布内容、与用户互动，迅速提升品牌的曝光度和知名度。我们将进一步刨析贵州中食安集团咋社交媒体营销上如何进行网络推广，包括营销手段创新性，内容发布的质量高低，能否有效吸引并维持目标用户以及目标群体。SEO在网络推广上有着关键性作用，本次调研将对贵州中食安集团在SEO上转换率的高低，查看该集团在网站的流量和曝光度，以及在精准定位目标客户的同时了解目标客户与群体的搜索习惯和需求，制订的营销策略符合该集团的现状与否。内容营销是网络推广必不可少的一部分，内容营销对企业营销效果具有显著的积极影响。通过提升品牌知名度和认知度、增强顾客忠诚度和满意度、提高转化率和销售额、建立行业权威和信任以及降低营销成本等方面的作用。因此，就要求该集团在内容营销时，对该集团所输出的内容有这较高要求，以及所产生的内容，是否与该集团现状相合。本次调研将深入了解贵州中食安集团，在内容营销上是否能够吸引了目标受众的注意 ，如何提高了转化，实现了更好地商业价值与回报。</w:t>
      </w:r>
    </w:p>
    <w:p>
      <w:pPr>
        <w:bidi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"_Toc419183384" </w:instrText>
      </w:r>
      <w:r>
        <w:rPr>
          <w:rFonts w:hint="eastAsia" w:ascii="黑体" w:hAnsi="黑体" w:eastAsia="黑体" w:cs="黑体"/>
          <w:sz w:val="32"/>
          <w:szCs w:val="32"/>
        </w:rPr>
        <w:fldChar w:fldCharType="separate"/>
      </w:r>
      <w:r>
        <w:rPr>
          <w:rFonts w:hint="eastAsia" w:ascii="黑体" w:hAnsi="黑体" w:eastAsia="黑体" w:cs="黑体"/>
          <w:bCs/>
          <w:kern w:val="44"/>
          <w:sz w:val="32"/>
          <w:szCs w:val="32"/>
          <w:lang w:val="en-US" w:eastAsia="zh-CN" w:bidi="ar-SA"/>
        </w:rPr>
        <w:t>二、贵州中食安集团公司现状</w:t>
      </w:r>
      <w:r>
        <w:rPr>
          <w:rFonts w:hint="eastAsia" w:ascii="黑体" w:hAnsi="黑体" w:eastAsia="黑体" w:cs="黑体"/>
          <w:sz w:val="32"/>
          <w:szCs w:val="32"/>
        </w:rPr>
        <w:fldChar w:fldCharType="end"/>
      </w:r>
      <w:bookmarkEnd w:id="16"/>
      <w:bookmarkStart w:id="17" w:name="_Toc12797"/>
    </w:p>
    <w:p>
      <w:pPr>
        <w:pStyle w:val="14"/>
        <w:keepNext w:val="0"/>
        <w:keepLines w:val="0"/>
        <w:pageBreakBefore w:val="0"/>
        <w:widowControl w:val="0"/>
        <w:kinsoku/>
        <w:wordWrap/>
        <w:overflowPunct/>
        <w:topLinePunct w:val="0"/>
        <w:autoSpaceDE/>
        <w:autoSpaceDN/>
        <w:bidi w:val="0"/>
        <w:adjustRightInd/>
        <w:ind w:left="0" w:leftChars="0" w:firstLine="600" w:firstLineChars="200"/>
        <w:textAlignment w:val="auto"/>
        <w:outlineLvl w:val="0"/>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"_Toc419183385" </w:instrText>
      </w:r>
      <w:r>
        <w:rPr>
          <w:rFonts w:hint="eastAsia" w:ascii="黑体" w:hAnsi="黑体" w:eastAsia="黑体" w:cs="黑体"/>
          <w:sz w:val="30"/>
          <w:szCs w:val="30"/>
        </w:rPr>
        <w:fldChar w:fldCharType="separate"/>
      </w:r>
      <w:r>
        <w:rPr>
          <w:rFonts w:hint="eastAsia" w:ascii="黑体" w:hAnsi="黑体" w:eastAsia="黑体" w:cs="黑体"/>
          <w:kern w:val="2"/>
          <w:sz w:val="30"/>
          <w:szCs w:val="30"/>
          <w:lang w:val="en-US" w:eastAsia="zh-CN" w:bidi="ar-SA"/>
        </w:rPr>
        <w:t>（一）贵州中食安集团公司简介</w:t>
      </w:r>
      <w:r>
        <w:rPr>
          <w:rFonts w:hint="eastAsia" w:ascii="黑体" w:hAnsi="黑体" w:eastAsia="黑体" w:cs="黑体"/>
          <w:sz w:val="30"/>
          <w:szCs w:val="30"/>
        </w:rPr>
        <w:fldChar w:fldCharType="end"/>
      </w:r>
      <w:bookmarkEnd w:id="17"/>
    </w:p>
    <w:p>
      <w:pPr>
        <w:bidi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贵州中食安集团自2015年创立以来，始终坚守“食品安全是企业的生命线”这一理念。公司拥有一支专业的食品安全管理团队，严格把控从原料采购、生产加工到产品出厂的每一个环节。同时，中食安集团还积极引进国内外先进的食品生产技术和设备，不断提升产品质量和安全性。中食安集团不仅致力于为广大消费者提供安全、健康、美味的食品。更在食品安全监管、技术研发等方面取得了显著成绩正集团公司以其卓越的品质和坚定的承诺，成为了食品安全领域的佼佼者。作为贵州乃至全国知名的食品企业。正是这些努力，使得中食安集团的产品在市场上备受消费者信赖和喜爱。</w:t>
      </w:r>
      <w:bookmarkStart w:id="18" w:name="_Toc7357"/>
    </w:p>
    <w:p>
      <w:pPr>
        <w:bidi w:val="0"/>
        <w:spacing w:line="360" w:lineRule="auto"/>
        <w:ind w:firstLine="600" w:firstLineChars="200"/>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"_Toc419183386" </w:instrText>
      </w:r>
      <w:r>
        <w:rPr>
          <w:rFonts w:hint="eastAsia" w:ascii="黑体" w:hAnsi="黑体" w:eastAsia="黑体" w:cs="黑体"/>
          <w:sz w:val="30"/>
          <w:szCs w:val="30"/>
        </w:rPr>
        <w:fldChar w:fldCharType="separate"/>
      </w:r>
      <w:r>
        <w:rPr>
          <w:rFonts w:hint="eastAsia" w:ascii="黑体" w:hAnsi="黑体" w:eastAsia="黑体" w:cs="黑体"/>
          <w:kern w:val="2"/>
          <w:sz w:val="30"/>
          <w:szCs w:val="30"/>
          <w:lang w:val="en-US" w:eastAsia="zh-CN" w:bidi="ar-SA"/>
        </w:rPr>
        <w:t>（二）贵州中食安集团公司网络推广现状</w:t>
      </w:r>
      <w:r>
        <w:rPr>
          <w:rFonts w:hint="eastAsia" w:ascii="黑体" w:hAnsi="黑体" w:eastAsia="黑体" w:cs="黑体"/>
          <w:sz w:val="30"/>
          <w:szCs w:val="30"/>
        </w:rPr>
        <w:fldChar w:fldCharType="end"/>
      </w:r>
      <w:bookmarkEnd w:id="18"/>
    </w:p>
    <w:p>
      <w:pPr>
        <w:pStyle w:val="9"/>
        <w:pageBreakBefore w:val="0"/>
        <w:widowControl w:val="0"/>
        <w:kinsoku/>
        <w:wordWrap/>
        <w:overflowPunct/>
        <w:topLinePunct w:val="0"/>
        <w:autoSpaceDE/>
        <w:autoSpaceDN/>
        <w:bidi w:val="0"/>
        <w:adjustRightInd/>
        <w:ind w:left="0" w:leftChars="0" w:firstLine="560" w:firstLineChars="200"/>
        <w:jc w:val="both"/>
        <w:textAlignment w:val="auto"/>
        <w:rPr>
          <w:rFonts w:hint="eastAsia"/>
          <w:lang w:val="en-US" w:eastAsia="zh-CN"/>
        </w:rPr>
      </w:pPr>
      <w:r>
        <w:rPr>
          <w:rFonts w:hint="eastAsia"/>
          <w:lang w:val="en-US" w:eastAsia="zh-CN"/>
        </w:rPr>
        <w:t>贵州中食安集团紧跟时代步伐，积极布局网络推广，通过官方网站、社交媒体、搜索引擎优化等多种方式，不断提升品牌知名度和市场影响力。</w:t>
      </w:r>
    </w:p>
    <w:p>
      <w:pPr>
        <w:pStyle w:val="9"/>
        <w:pageBreakBefore w:val="0"/>
        <w:widowControl w:val="0"/>
        <w:kinsoku/>
        <w:wordWrap/>
        <w:overflowPunct/>
        <w:topLinePunct w:val="0"/>
        <w:autoSpaceDE/>
        <w:autoSpaceDN/>
        <w:bidi w:val="0"/>
        <w:adjustRightInd/>
        <w:ind w:left="0" w:leftChars="0" w:firstLine="560" w:firstLineChars="200"/>
        <w:jc w:val="both"/>
        <w:textAlignment w:val="auto"/>
        <w:rPr>
          <w:rFonts w:hint="eastAsia"/>
          <w:lang w:val="en-US" w:eastAsia="zh-CN"/>
        </w:rPr>
      </w:pPr>
      <w:r>
        <w:rPr>
          <w:rFonts w:hint="eastAsia"/>
          <w:lang w:val="en-US" w:eastAsia="zh-CN"/>
        </w:rPr>
        <w:t>随着市场竞争的加剧，网络推广的成本不断上升，贵州中食安集团需要投入更多的资金和资源来保持竞争力。贵州中食安集团在网络推广方面的投入相对有限，导致在与其他企业的竞争中处于不利地位。随着用户需求的不断变化和升级，企业需要不断创新和改进网络推广策略。贵州中食安集团在网络推广方面的创新能力相对较弱，缺乏新颖、有趣、有吸引力的推广内容，难以吸引用户的关注和兴趣。贵州中食安集团在网络推广中还面临着一些技术难题。</w:t>
      </w:r>
    </w:p>
    <w:p>
      <w:pPr>
        <w:pStyle w:val="9"/>
        <w:pageBreakBefore w:val="0"/>
        <w:widowControl w:val="0"/>
        <w:kinsoku/>
        <w:wordWrap/>
        <w:overflowPunct/>
        <w:topLinePunct w:val="0"/>
        <w:autoSpaceDE/>
        <w:autoSpaceDN/>
        <w:bidi w:val="0"/>
        <w:adjustRightInd/>
        <w:ind w:left="0" w:leftChars="0" w:firstLine="560" w:firstLineChars="200"/>
        <w:jc w:val="both"/>
        <w:textAlignment w:val="auto"/>
        <w:rPr>
          <w:rFonts w:hint="eastAsia"/>
          <w:lang w:val="en-US" w:eastAsia="zh-CN"/>
        </w:rPr>
      </w:pPr>
      <w:r>
        <w:rPr>
          <w:rFonts w:hint="eastAsia"/>
          <w:lang w:val="en-US" w:eastAsia="zh-CN"/>
        </w:rPr>
        <w:t>在官方网站建设方面，贵州中食安集团投入了大量精力。网站设计简洁明了，内容更新及时，能够清晰地展示企业的文化、产品、服务以及发展动态。此外，网站还设有在线咨询、客户服务等模块，方便用户与企业进行互动交流。这些举措不仅提升了用户体验，也增强了用户对企业的信任感。</w:t>
      </w:r>
    </w:p>
    <w:p>
      <w:pPr>
        <w:pStyle w:val="9"/>
        <w:pageBreakBefore w:val="0"/>
        <w:widowControl w:val="0"/>
        <w:kinsoku/>
        <w:wordWrap/>
        <w:overflowPunct/>
        <w:topLinePunct w:val="0"/>
        <w:autoSpaceDE/>
        <w:autoSpaceDN/>
        <w:bidi w:val="0"/>
        <w:adjustRightInd/>
        <w:ind w:left="0" w:leftChars="0" w:firstLine="560" w:firstLineChars="200"/>
        <w:jc w:val="both"/>
        <w:textAlignment w:val="auto"/>
        <w:rPr>
          <w:rFonts w:hint="eastAsia"/>
          <w:lang w:val="en-US" w:eastAsia="zh-CN"/>
        </w:rPr>
      </w:pPr>
      <w:r>
        <w:rPr>
          <w:rFonts w:hint="eastAsia"/>
          <w:lang w:val="en-US" w:eastAsia="zh-CN"/>
        </w:rPr>
        <w:t>在社交媒体推广方面，贵州中食安集团也取得了不错的成绩。通过在微博、微信、抖音等热门社交平台上注册官方账号，定期发布与企业相关的资讯、活动、优惠等信息，积极与用户进行互动，吸引了大量粉丝关注。这些粉丝不仅成为企业品牌的传播者，还为企业带来了大量的潜在客户。尽管贵州中食安集团在网络推广中取得了一定的成绩，但仍存在一些问题和挑战。</w:t>
      </w:r>
    </w:p>
    <w:p>
      <w:pPr>
        <w:pStyle w:val="9"/>
        <w:pageBreakBefore w:val="0"/>
        <w:widowControl w:val="0"/>
        <w:kinsoku/>
        <w:wordWrap/>
        <w:overflowPunct/>
        <w:topLinePunct w:val="0"/>
        <w:autoSpaceDE/>
        <w:autoSpaceDN/>
        <w:bidi w:val="0"/>
        <w:adjustRightInd/>
        <w:ind w:left="0" w:leftChars="0" w:firstLine="560" w:firstLineChars="200"/>
        <w:jc w:val="both"/>
        <w:textAlignment w:val="auto"/>
        <w:rPr>
          <w:rFonts w:hint="default" w:eastAsia="宋体"/>
          <w:lang w:val="en-US" w:eastAsia="zh-CN"/>
        </w:rPr>
      </w:pPr>
      <w:r>
        <w:rPr>
          <w:rFonts w:hint="eastAsia"/>
          <w:lang w:val="en-US" w:eastAsia="zh-CN"/>
        </w:rPr>
        <w:t>针对以上问题和挑战，贵州中食安集团决定采取一系列措施来加强网络推广效果。企业加大网络推广的投入力度，提高品牌知名度和市场影响力。同时，企业还加强与其他企业的合作与交流，共同推动行业的健康发展。企业加强创新能力的培养和提升，不断探索新的网络推广策略和内容形式。企业还加强技术研发和应用能力，利用大数据、人工智能等先进技术来优化推广效果和提高推广效率。</w:t>
      </w:r>
    </w:p>
    <w:p>
      <w:pPr>
        <w:pStyle w:val="3"/>
        <w:numPr>
          <w:ilvl w:val="0"/>
          <w:numId w:val="0"/>
        </w:numPr>
        <w:bidi w:val="0"/>
        <w:ind w:firstLine="640" w:firstLineChars="200"/>
        <w:rPr>
          <w:rFonts w:hint="eastAsia" w:ascii="黑体" w:hAnsi="黑体" w:eastAsia="黑体" w:cs="黑体"/>
          <w:kern w:val="2"/>
          <w:sz w:val="32"/>
          <w:szCs w:val="32"/>
          <w:lang w:val="en-US" w:eastAsia="zh-CN" w:bidi="ar-SA"/>
        </w:rPr>
      </w:pPr>
      <w:bookmarkStart w:id="19" w:name="_Toc26165"/>
      <w:r>
        <w:rPr>
          <w:rFonts w:hint="eastAsia" w:ascii="黑体" w:hAnsi="黑体" w:eastAsia="黑体" w:cs="黑体"/>
          <w:kern w:val="2"/>
          <w:sz w:val="32"/>
          <w:szCs w:val="32"/>
          <w:lang w:val="en-US" w:eastAsia="zh-CN" w:bidi="ar-SA"/>
        </w:rPr>
        <w:t>三、贵州中食安集团</w:t>
      </w:r>
      <w:r>
        <w:rPr>
          <w:rFonts w:hint="eastAsia" w:ascii="黑体" w:hAnsi="黑体" w:cs="黑体"/>
          <w:kern w:val="2"/>
          <w:sz w:val="32"/>
          <w:szCs w:val="32"/>
          <w:lang w:val="en-US" w:eastAsia="zh-CN" w:bidi="ar-SA"/>
        </w:rPr>
        <w:t>在网络推广</w:t>
      </w:r>
      <w:r>
        <w:rPr>
          <w:rFonts w:hint="eastAsia" w:ascii="黑体" w:hAnsi="黑体" w:eastAsia="黑体" w:cs="黑体"/>
          <w:kern w:val="2"/>
          <w:sz w:val="32"/>
          <w:szCs w:val="32"/>
          <w:lang w:val="en-US" w:eastAsia="zh-CN" w:bidi="ar-SA"/>
        </w:rPr>
        <w:t>存在的主要问题</w:t>
      </w:r>
      <w:bookmarkEnd w:id="19"/>
    </w:p>
    <w:p>
      <w:pPr>
        <w:pStyle w:val="15"/>
        <w:pageBreakBefore w:val="0"/>
        <w:widowControl w:val="0"/>
        <w:kinsoku/>
        <w:wordWrap/>
        <w:overflowPunct/>
        <w:topLinePunct w:val="0"/>
        <w:autoSpaceDE/>
        <w:autoSpaceDN/>
        <w:bidi w:val="0"/>
        <w:adjustRightInd/>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"_Toc419183385" </w:instrText>
      </w:r>
      <w:r>
        <w:rPr>
          <w:rFonts w:hint="eastAsia" w:ascii="黑体" w:hAnsi="黑体" w:eastAsia="黑体" w:cs="黑体"/>
          <w:sz w:val="30"/>
          <w:szCs w:val="30"/>
        </w:rPr>
        <w:fldChar w:fldCharType="separate"/>
      </w:r>
      <w:r>
        <w:rPr>
          <w:rFonts w:hint="eastAsia" w:ascii="黑体" w:hAnsi="黑体" w:eastAsia="黑体" w:cs="黑体"/>
          <w:kern w:val="2"/>
          <w:sz w:val="30"/>
          <w:szCs w:val="30"/>
          <w:lang w:val="en-US" w:eastAsia="zh-CN" w:bidi="ar-SA"/>
        </w:rPr>
        <w:t>（一）</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缺乏明确的网络推广策略</w:t>
      </w:r>
    </w:p>
    <w:p>
      <w:pPr>
        <w:bidi w:val="0"/>
        <w:spacing w:line="360" w:lineRule="auto"/>
        <w:ind w:firstLine="560" w:firstLineChars="200"/>
        <w:rPr>
          <w:rFonts w:hint="eastAsia" w:ascii="宋体" w:hAnsi="宋体" w:eastAsia="宋体" w:cs="宋体"/>
          <w:sz w:val="28"/>
          <w:szCs w:val="28"/>
          <w:lang w:val="en-US" w:eastAsia="zh-CN"/>
        </w:rPr>
      </w:pPr>
      <w:r>
        <w:rPr>
          <w:rFonts w:hint="eastAsia"/>
          <w:sz w:val="28"/>
          <w:szCs w:val="28"/>
          <w:lang w:val="en-US" w:eastAsia="zh-CN"/>
        </w:rPr>
        <w:t>贵州中食安集团在网络推广中确实存在缺乏明确策略的问题。在当前数字化时代，一个清晰、有效的网络推广策略对于企业的品牌建设和市场拓展至关重要。贵州中食安集团在这方面似乎还未形成一套完整的策略体系。</w:t>
      </w:r>
      <w:r>
        <w:rPr>
          <w:rFonts w:hint="eastAsia" w:ascii="宋体" w:hAnsi="宋体" w:eastAsia="宋体" w:cs="宋体"/>
          <w:sz w:val="28"/>
          <w:szCs w:val="28"/>
          <w:lang w:val="en-US" w:eastAsia="zh-CN"/>
        </w:rPr>
        <w:t>缺乏明确的网络推广策略，意味着该集团在推广过程中缺乏方向性和针对性。他们可能在没有明确目标受众的情况下，盲目地发布信息，这不仅浪费了资源，也难以达到预期的推广效果。同时，没有明确的策略也容易导致推广内容的混乱和重复，给用户带来困扰，损害品牌形象。</w:t>
      </w:r>
    </w:p>
    <w:p>
      <w:pPr>
        <w:pStyle w:val="15"/>
        <w:pageBreakBefore w:val="0"/>
        <w:widowControl w:val="0"/>
        <w:kinsoku/>
        <w:wordWrap/>
        <w:overflowPunct/>
        <w:topLinePunct w:val="0"/>
        <w:autoSpaceDE/>
        <w:autoSpaceDN/>
        <w:bidi w:val="0"/>
        <w:adjustRightInd/>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"_Toc419183385" </w:instrText>
      </w:r>
      <w:r>
        <w:rPr>
          <w:rFonts w:hint="eastAsia" w:ascii="黑体" w:hAnsi="黑体" w:eastAsia="黑体" w:cs="黑体"/>
          <w:sz w:val="30"/>
          <w:szCs w:val="30"/>
        </w:rPr>
        <w:fldChar w:fldCharType="separate"/>
      </w:r>
      <w:r>
        <w:rPr>
          <w:rFonts w:hint="eastAsia" w:ascii="黑体" w:hAnsi="黑体" w:eastAsia="黑体" w:cs="黑体"/>
          <w:kern w:val="2"/>
          <w:sz w:val="30"/>
          <w:szCs w:val="30"/>
          <w:lang w:val="en-US" w:eastAsia="zh-CN" w:bidi="ar-SA"/>
        </w:rPr>
        <w:t>（二）</w:t>
      </w:r>
      <w:r>
        <w:rPr>
          <w:rFonts w:hint="eastAsia" w:ascii="黑体" w:hAnsi="黑体" w:eastAsia="黑体" w:cs="黑体"/>
          <w:sz w:val="30"/>
          <w:szCs w:val="30"/>
          <w:lang w:val="en-US" w:eastAsia="zh-CN"/>
        </w:rPr>
        <w:t>社交</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媒体运营不足</w:t>
      </w:r>
    </w:p>
    <w:p>
      <w:pPr>
        <w:bidi w:val="0"/>
        <w:spacing w:line="360" w:lineRule="auto"/>
        <w:ind w:firstLine="560" w:firstLineChars="200"/>
        <w:rPr>
          <w:rFonts w:hint="default"/>
          <w:sz w:val="28"/>
          <w:szCs w:val="28"/>
          <w:lang w:val="en-US" w:eastAsia="zh-CN"/>
        </w:rPr>
      </w:pPr>
      <w:r>
        <w:rPr>
          <w:rFonts w:hint="eastAsia"/>
          <w:sz w:val="28"/>
          <w:szCs w:val="28"/>
          <w:lang w:val="en-US" w:eastAsia="zh-CN"/>
        </w:rPr>
        <w:t>贵州中食安集团在社交媒体运营上遭遇了一些挑战，导致其效果不佳。在当今数字化时代，社交媒体已成为企业品牌宣传、互动营销的重要渠道，但贵州中食安集团未能充分利用这一平台。</w:t>
      </w:r>
      <w:r>
        <w:rPr>
          <w:rFonts w:hint="eastAsia" w:ascii="宋体" w:hAnsi="宋体" w:eastAsia="宋体" w:cs="宋体"/>
          <w:sz w:val="28"/>
          <w:szCs w:val="28"/>
          <w:lang w:val="en-US" w:eastAsia="zh-CN"/>
        </w:rPr>
        <w:t>该集团在社交媒体上的内容更新频率较低，缺乏持续性和互动性。用户往往希望看到新鲜、有趣、有价值的内容，但贵州中食安集团的社交媒体账号却鲜有更新，导致用户关注度下降，互动减少。该集团在社交媒体上的内容质量有待提高。发布的内容过于官方、生硬，缺乏趣味性和吸引力，难以引起用户的共鸣和兴趣。此外，内容缺乏创新，缺乏与当前热点话题的结合，使得用户难以产生情感连接。贵州中食安集团在社交媒体上的互动机制不完善。未能及时回复用户的评论和私信，导致用户感到被忽视，降低了用户满意度和忠诚度。同时，缺乏有效的用户反馈收集和分析机制，使得该集团难以了解用户需求，进一步影响了运营效果。</w:t>
      </w:r>
    </w:p>
    <w:p>
      <w:pPr>
        <w:pStyle w:val="15"/>
        <w:pageBreakBefore w:val="0"/>
        <w:widowControl w:val="0"/>
        <w:kinsoku/>
        <w:wordWrap/>
        <w:overflowPunct/>
        <w:topLinePunct w:val="0"/>
        <w:autoSpaceDE/>
        <w:autoSpaceDN/>
        <w:bidi w:val="0"/>
        <w:adjustRightInd/>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"_Toc419183385" </w:instrText>
      </w:r>
      <w:r>
        <w:rPr>
          <w:rFonts w:hint="eastAsia" w:ascii="黑体" w:hAnsi="黑体" w:eastAsia="黑体" w:cs="黑体"/>
          <w:sz w:val="30"/>
          <w:szCs w:val="30"/>
        </w:rPr>
        <w:fldChar w:fldCharType="separate"/>
      </w:r>
      <w:r>
        <w:rPr>
          <w:rFonts w:hint="eastAsia" w:ascii="黑体" w:hAnsi="黑体" w:eastAsia="黑体" w:cs="黑体"/>
          <w:kern w:val="2"/>
          <w:sz w:val="30"/>
          <w:szCs w:val="30"/>
          <w:lang w:val="en-US" w:eastAsia="zh-CN" w:bidi="ar-SA"/>
        </w:rPr>
        <w:t>（三）</w:t>
      </w:r>
      <w:r>
        <w:rPr>
          <w:rFonts w:hint="eastAsia" w:ascii="黑体" w:hAnsi="黑体" w:eastAsia="黑体" w:cs="黑体"/>
          <w:sz w:val="30"/>
          <w:szCs w:val="30"/>
          <w:lang w:val="en-US" w:eastAsia="zh-CN"/>
        </w:rPr>
        <w:t>内容</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营销效果不佳</w:t>
      </w:r>
    </w:p>
    <w:p>
      <w:pPr>
        <w:bidi w:val="0"/>
        <w:spacing w:line="360" w:lineRule="auto"/>
        <w:ind w:firstLine="560" w:firstLineChars="200"/>
        <w:rPr>
          <w:rFonts w:hint="eastAsia"/>
          <w:sz w:val="28"/>
          <w:szCs w:val="28"/>
          <w:lang w:val="en-US" w:eastAsia="zh-CN"/>
        </w:rPr>
      </w:pPr>
      <w:r>
        <w:rPr>
          <w:rFonts w:hint="eastAsia"/>
          <w:sz w:val="28"/>
          <w:szCs w:val="28"/>
          <w:lang w:val="en-US" w:eastAsia="zh-CN"/>
        </w:rPr>
        <w:t>内容创意不足：贵州中食安集团在内容创作上缺乏新意，往往只是简单地介绍产品特点和优势，难以引起消费者的兴趣和共鸣。在内容形式上，也缺乏多样性和创新性，难以吸引不同群体的关注。</w:t>
      </w:r>
    </w:p>
    <w:p>
      <w:pPr>
        <w:bidi w:val="0"/>
        <w:spacing w:line="360" w:lineRule="auto"/>
        <w:ind w:firstLine="560" w:firstLineChars="200"/>
        <w:rPr>
          <w:rFonts w:hint="eastAsia"/>
          <w:sz w:val="28"/>
          <w:szCs w:val="28"/>
          <w:lang w:val="en-US" w:eastAsia="zh-CN"/>
        </w:rPr>
      </w:pPr>
      <w:r>
        <w:rPr>
          <w:rFonts w:hint="eastAsia"/>
          <w:sz w:val="28"/>
          <w:szCs w:val="28"/>
          <w:lang w:val="en-US" w:eastAsia="zh-CN"/>
        </w:rPr>
        <w:t>传播渠道有限：贵州中食安集团在内容传播上过于依赖传统媒体和自有平台，缺乏多元化的传播渠道。这导致其内容无法广泛覆盖目标受众，影响营销效果。</w:t>
      </w:r>
    </w:p>
    <w:p>
      <w:pPr>
        <w:bidi w:val="0"/>
        <w:spacing w:line="360" w:lineRule="auto"/>
        <w:ind w:firstLine="560" w:firstLineChars="200"/>
        <w:rPr>
          <w:rFonts w:hint="eastAsia"/>
          <w:sz w:val="28"/>
          <w:szCs w:val="28"/>
          <w:lang w:val="en-US" w:eastAsia="zh-CN"/>
        </w:rPr>
      </w:pPr>
      <w:r>
        <w:rPr>
          <w:rFonts w:hint="eastAsia"/>
          <w:sz w:val="28"/>
          <w:szCs w:val="28"/>
          <w:lang w:val="en-US" w:eastAsia="zh-CN"/>
        </w:rPr>
        <w:t>目标受众定位不明确：贵州中食安集团在内容营销过程中，没有清晰地定位目标受众群体。这导致其在内容创作和传播过程中无法精准地满足目标受众的需求和期望，从而影响营销效果。</w:t>
      </w:r>
    </w:p>
    <w:p>
      <w:pPr>
        <w:bidi w:val="0"/>
        <w:spacing w:line="360" w:lineRule="auto"/>
        <w:ind w:firstLine="560" w:firstLineChars="200"/>
        <w:rPr>
          <w:rFonts w:hint="eastAsia"/>
          <w:sz w:val="28"/>
          <w:szCs w:val="28"/>
          <w:lang w:val="en-US" w:eastAsia="zh-CN"/>
        </w:rPr>
      </w:pPr>
      <w:r>
        <w:rPr>
          <w:rFonts w:hint="eastAsia"/>
          <w:sz w:val="28"/>
          <w:szCs w:val="28"/>
          <w:lang w:val="en-US" w:eastAsia="zh-CN"/>
        </w:rPr>
        <w:t>综上所述，贵州中食安集团内容营销效果不佳的原因主要在于内容创意不足、传播渠道有限以及目标受众定位不明确等方面。</w:t>
      </w:r>
    </w:p>
    <w:p>
      <w:pPr>
        <w:pStyle w:val="4"/>
        <w:bidi w:val="0"/>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（四）搜索引擎（SEO)不足</w:t>
      </w:r>
    </w:p>
    <w:p>
      <w:pPr>
        <w:bidi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贵州中食安集团在搜索引擎SEO方面存在一些不足，这在一定程度上影响了其在线营销的效果，主要有以下几种原因。</w:t>
      </w:r>
    </w:p>
    <w:p>
      <w:pPr>
        <w:bidi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第一：关键词策略不当：关键词是SEO优化的核心，但贵州中食安集团未能准确选择与其业务紧密相关的关键词，没有将关键词有效地布局到网站的各个页面中，导致搜索引擎无法准确抓取网站内容。</w:t>
      </w:r>
    </w:p>
    <w:p>
      <w:pPr>
        <w:bidi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第二：内容质量不高：高质量的内容是吸引搜索引擎和用户的关键。贵州中食安集团的网站内容缺乏深度、原创性和价值，使得搜索引擎降低对其网站的评价，从而影响排名。</w:t>
      </w:r>
    </w:p>
    <w:p>
      <w:pPr>
        <w:bidi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第三;网站结构不合理：网站结构对SEO也有重要影响。贵州中食安集团的网站结构混乱、导航不清晰、页面加载速度慢等，影响了搜索引擎的抓取和用户体验，进而影响SEO效果。</w:t>
      </w:r>
    </w:p>
    <w:p>
      <w:pPr>
        <w:bidi w:val="0"/>
        <w:spacing w:line="360" w:lineRule="auto"/>
        <w:ind w:firstLine="560" w:firstLineChars="200"/>
        <w:rPr>
          <w:sz w:val="28"/>
          <w:szCs w:val="28"/>
        </w:rPr>
      </w:pPr>
      <w:r>
        <w:rPr>
          <w:rFonts w:hint="eastAsia" w:ascii="宋体" w:hAnsi="宋体" w:cs="宋体"/>
          <w:sz w:val="28"/>
          <w:szCs w:val="28"/>
          <w:lang w:val="en-US" w:eastAsia="zh-CN"/>
        </w:rPr>
        <w:t>第四</w:t>
      </w:r>
      <w:r>
        <w:rPr>
          <w:rFonts w:hint="eastAsia" w:ascii="宋体" w:hAnsi="宋体" w:eastAsia="宋体" w:cs="宋体"/>
          <w:sz w:val="28"/>
          <w:szCs w:val="28"/>
          <w:lang w:val="en-US" w:eastAsia="zh-CN"/>
        </w:rPr>
        <w:t>：缺乏外部链接：外部链接是提升网站权重和排名的重要因素。贵州中食安集团的网站缺乏高质量的外部链接，导致其网站权重和排名下降。</w:t>
      </w:r>
    </w:p>
    <w:p>
      <w:pPr>
        <w:pStyle w:val="9"/>
        <w:numPr>
          <w:ilvl w:val="0"/>
          <w:numId w:val="1"/>
        </w:numPr>
        <w:ind w:firstLine="640" w:firstLineChars="200"/>
        <w:outlineLvl w:val="0"/>
        <w:rPr>
          <w:rFonts w:hint="eastAsia" w:ascii="黑体" w:hAnsi="黑体" w:eastAsia="黑体" w:cs="黑体"/>
          <w:sz w:val="32"/>
          <w:szCs w:val="32"/>
        </w:rPr>
      </w:pPr>
      <w:bookmarkStart w:id="20" w:name="_Toc213"/>
      <w:r>
        <w:rPr>
          <w:rFonts w:hint="eastAsia" w:ascii="黑体" w:hAnsi="黑体" w:eastAsia="黑体" w:cs="黑体"/>
          <w:kern w:val="2"/>
          <w:sz w:val="32"/>
          <w:szCs w:val="32"/>
          <w:lang w:val="en-US" w:eastAsia="zh-CN" w:bidi="ar-SA"/>
        </w:rPr>
        <w:t>贵州中食安集团网络推广存在问题的解决措施</w:t>
      </w:r>
      <w:bookmarkEnd w:id="20"/>
    </w:p>
    <w:p>
      <w:pPr>
        <w:pStyle w:val="9"/>
        <w:numPr>
          <w:ilvl w:val="0"/>
          <w:numId w:val="0"/>
        </w:numPr>
        <w:ind w:firstLine="600" w:firstLineChars="200"/>
        <w:outlineLvl w:val="0"/>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"_Toc419183385" </w:instrText>
      </w:r>
      <w:r>
        <w:rPr>
          <w:rFonts w:hint="eastAsia" w:ascii="黑体" w:hAnsi="黑体" w:eastAsia="黑体" w:cs="黑体"/>
          <w:sz w:val="30"/>
          <w:szCs w:val="30"/>
        </w:rPr>
        <w:fldChar w:fldCharType="separate"/>
      </w:r>
      <w:r>
        <w:rPr>
          <w:rFonts w:hint="eastAsia" w:ascii="黑体" w:hAnsi="黑体" w:eastAsia="黑体" w:cs="黑体"/>
          <w:kern w:val="2"/>
          <w:sz w:val="30"/>
          <w:szCs w:val="30"/>
          <w:lang w:val="en-US" w:eastAsia="zh-CN" w:bidi="ar-SA"/>
        </w:rPr>
        <w:t>（一）</w:t>
      </w:r>
      <w:r>
        <w:rPr>
          <w:rFonts w:hint="eastAsia" w:ascii="黑体" w:hAnsi="黑体" w:eastAsia="黑体" w:cs="黑体"/>
          <w:sz w:val="30"/>
          <w:szCs w:val="30"/>
          <w:lang w:val="en-US" w:eastAsia="zh-CN"/>
        </w:rPr>
        <w:t>制订</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明确的网络推广策略</w:t>
      </w:r>
    </w:p>
    <w:p>
      <w:pPr>
        <w:bidi w:val="0"/>
        <w:spacing w:line="360" w:lineRule="auto"/>
        <w:ind w:firstLine="560" w:firstLineChars="200"/>
        <w:rPr>
          <w:rFonts w:hint="eastAsia"/>
          <w:sz w:val="28"/>
          <w:szCs w:val="28"/>
          <w:lang w:val="en-US" w:eastAsia="zh-CN"/>
        </w:rPr>
      </w:pPr>
      <w:r>
        <w:rPr>
          <w:rFonts w:hint="eastAsia"/>
          <w:sz w:val="28"/>
          <w:szCs w:val="28"/>
          <w:lang w:val="en-US" w:eastAsia="zh-CN"/>
        </w:rPr>
        <w:t>为了改善这一现状，贵州中食安集团需要制定一套明确的网络推广策略。他们需要明确自己的目标受众，了解他们的需求和兴趣，以便更好地定位推广内容和方式。他们需要制定具体的推广计划，包括推广渠道的选择、推广内容的规划以及推广时间的安排等。此外，他们还需要建立数据分析和反馈机制，及时评估推广效果，并根据反馈结果调整策略。</w:t>
      </w:r>
    </w:p>
    <w:p>
      <w:pPr>
        <w:bidi w:val="0"/>
        <w:spacing w:line="360" w:lineRule="auto"/>
        <w:ind w:firstLine="560" w:firstLineChars="200"/>
        <w:rPr>
          <w:rFonts w:hint="eastAsia"/>
          <w:sz w:val="28"/>
          <w:szCs w:val="28"/>
          <w:lang w:val="en-US" w:eastAsia="zh-CN"/>
        </w:rPr>
      </w:pPr>
      <w:r>
        <w:rPr>
          <w:rFonts w:hint="eastAsia"/>
          <w:sz w:val="28"/>
          <w:szCs w:val="28"/>
          <w:lang w:val="en-US" w:eastAsia="zh-CN"/>
        </w:rPr>
        <w:t>通过制定明确的网络推广策略，贵州中食安集团可以更好地利用网络资源，提升品牌知名度和市场影响力。他们也可以更好地满足用户需求，增强用户忠诚度，为企业的长期发展奠定坚实基础。</w:t>
      </w:r>
    </w:p>
    <w:p>
      <w:pPr>
        <w:pStyle w:val="9"/>
        <w:numPr>
          <w:ilvl w:val="0"/>
          <w:numId w:val="0"/>
        </w:numPr>
        <w:ind w:firstLine="600" w:firstLineChars="200"/>
        <w:outlineLvl w:val="0"/>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"_Toc419183385" </w:instrText>
      </w:r>
      <w:r>
        <w:rPr>
          <w:rFonts w:hint="eastAsia" w:ascii="黑体" w:hAnsi="黑体" w:eastAsia="黑体" w:cs="黑体"/>
          <w:sz w:val="30"/>
          <w:szCs w:val="30"/>
        </w:rPr>
        <w:fldChar w:fldCharType="separate"/>
      </w:r>
      <w:r>
        <w:rPr>
          <w:rFonts w:hint="eastAsia" w:ascii="黑体" w:hAnsi="黑体" w:eastAsia="黑体" w:cs="黑体"/>
          <w:kern w:val="2"/>
          <w:sz w:val="30"/>
          <w:szCs w:val="30"/>
          <w:lang w:val="en-US" w:eastAsia="zh-CN" w:bidi="ar-SA"/>
        </w:rPr>
        <w:t>（二）</w:t>
      </w:r>
      <w:r>
        <w:rPr>
          <w:rFonts w:hint="eastAsia" w:ascii="黑体" w:hAnsi="黑体" w:eastAsia="黑体" w:cs="黑体"/>
          <w:sz w:val="30"/>
          <w:szCs w:val="30"/>
          <w:lang w:val="en-US" w:eastAsia="zh-CN"/>
        </w:rPr>
        <w:t>加强</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社交媒体运营</w:t>
      </w:r>
    </w:p>
    <w:p>
      <w:pPr>
        <w:bidi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社交媒体运营目标：集团明确了社交媒体运营的目标，如提升品牌知名度、增加用户互动、提高用户忠诚度等。明确了目标，有针对性地制定策略。选择合适的社交媒体平台：根据目标受众的特点和喜好，选择合适的社交媒体平台进行运营。制定内容策略：内容是社交媒体运营的核心。集团制定了一套内容策略，包括内容类型、发布频率、发布时间等。内容应该具有吸引力、有趣味性，同时与集团的品牌形象相契合。提升内容质量：为了吸引和留住用户，集团提升内容质量。通过引入专业的内容创作者、加强内容审核等方式，确保发布的内容质量上乘。加强用户互动：互动是社交媒体运营的重要一环。集团积极回应用户的评论、私信等，与用户建立紧密的联系。同时，可以举办线上活动、发起话题讨论等方式，增加用户参与度。数据分析与优化：通过定期分析社交媒体数据，了解用户行为、内容表现等，对运营策略进行调整和优化。培养专业团队：为了加强社交媒体运营，集团培养一支专业的社交媒体运营团队。团队成员需要具备社交媒体运营的专业知识和技能，同时熟悉集团的业务和产品。</w:t>
      </w:r>
    </w:p>
    <w:p>
      <w:pPr>
        <w:bidi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通过以上策略的实施，贵州中食安集团加强其社交媒体运营，提升了品牌知名度、增加用户互动、提高用户忠诚度等目标。</w:t>
      </w:r>
    </w:p>
    <w:p>
      <w:pPr>
        <w:pStyle w:val="4"/>
        <w:bidi w:val="0"/>
        <w:rPr>
          <w:rFonts w:hint="eastAsia" w:ascii="宋体" w:hAnsi="宋体" w:eastAsia="宋体" w:cs="宋体"/>
          <w:sz w:val="28"/>
          <w:szCs w:val="28"/>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"_Toc419183385" </w:instrText>
      </w:r>
      <w:r>
        <w:rPr>
          <w:rFonts w:hint="eastAsia" w:ascii="黑体" w:hAnsi="黑体" w:eastAsia="黑体" w:cs="黑体"/>
          <w:sz w:val="30"/>
          <w:szCs w:val="30"/>
        </w:rPr>
        <w:fldChar w:fldCharType="separate"/>
      </w:r>
      <w:r>
        <w:rPr>
          <w:rFonts w:hint="eastAsia" w:ascii="黑体" w:hAnsi="黑体" w:eastAsia="黑体" w:cs="黑体"/>
          <w:sz w:val="30"/>
          <w:szCs w:val="30"/>
          <w:lang w:val="en-US" w:eastAsia="zh-CN"/>
        </w:rPr>
        <w:t>（三）创新</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内容策略</w:t>
      </w:r>
    </w:p>
    <w:p>
      <w:pPr>
        <w:bidi w:val="0"/>
        <w:spacing w:line="360" w:lineRule="auto"/>
        <w:ind w:firstLine="560" w:firstLineChars="200"/>
        <w:rPr>
          <w:rFonts w:hint="eastAsia"/>
          <w:sz w:val="28"/>
          <w:szCs w:val="28"/>
          <w:lang w:val="en-US" w:eastAsia="zh-CN"/>
        </w:rPr>
      </w:pPr>
      <w:r>
        <w:rPr>
          <w:rFonts w:hint="eastAsia" w:ascii="宋体" w:hAnsi="宋体" w:eastAsia="宋体" w:cs="宋体"/>
          <w:sz w:val="28"/>
          <w:szCs w:val="28"/>
          <w:lang w:val="en-US" w:eastAsia="zh-CN"/>
        </w:rPr>
        <w:t>加强内容创意：贵州中食安集团加大了在内容创意方面的投入，通过引入外部创意团队或开展内部创意培训等方式，提升内容创作的水平和质量。还关注消费者的需求和兴趣点，创作出更符合消费者口味的内容。拓展传播渠道：贵州中食安集团积极探索多元化的传播渠道，社交媒体、短视频平台等。通过多渠道的传播方式，扩大内容的覆盖范围和影响力。明确目标受众：贵州中食安集团深入分析了目标受众的需求和期望，明确其年龄、性别、地域等特征。在内容创作和传播过程中，精准地把握目标受众的喜好和兴趣点，提高信息传递的针对性和有效性。通过加强内容创意、拓展传播渠道以及明确目标受众等策略的实施，贵州中食安集团逐步提升其内容营销的效果，实现品牌建设和市场推广的双赢</w:t>
      </w:r>
      <w:r>
        <w:rPr>
          <w:rFonts w:hint="eastAsia"/>
          <w:sz w:val="28"/>
          <w:szCs w:val="28"/>
          <w:lang w:val="en-US" w:eastAsia="zh-CN"/>
        </w:rPr>
        <w:t>。</w:t>
      </w:r>
    </w:p>
    <w:p>
      <w:pPr>
        <w:pStyle w:val="4"/>
        <w:bidi w:val="0"/>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"_Toc419183385" </w:instrText>
      </w:r>
      <w:r>
        <w:rPr>
          <w:rFonts w:hint="eastAsia" w:ascii="黑体" w:hAnsi="黑体" w:eastAsia="黑体" w:cs="黑体"/>
          <w:sz w:val="30"/>
          <w:szCs w:val="30"/>
        </w:rPr>
        <w:fldChar w:fldCharType="separate"/>
      </w:r>
      <w:r>
        <w:rPr>
          <w:rFonts w:hint="eastAsia" w:ascii="黑体" w:hAnsi="黑体" w:eastAsia="黑体" w:cs="黑体"/>
          <w:sz w:val="30"/>
          <w:szCs w:val="30"/>
          <w:lang w:val="en-US" w:eastAsia="zh-CN"/>
        </w:rPr>
        <w:t>（四）提升</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在网站中搜索引擎中的排名</w:t>
      </w:r>
    </w:p>
    <w:p>
      <w:pPr>
        <w:bidi w:val="0"/>
        <w:spacing w:line="360" w:lineRule="auto"/>
        <w:ind w:firstLine="560" w:firstLineChars="200"/>
        <w:rPr>
          <w:rFonts w:hint="eastAsia"/>
          <w:sz w:val="28"/>
          <w:szCs w:val="28"/>
          <w:lang w:val="en-US" w:eastAsia="zh-CN"/>
        </w:rPr>
      </w:pPr>
      <w:r>
        <w:rPr>
          <w:rFonts w:hint="eastAsia"/>
          <w:sz w:val="28"/>
          <w:szCs w:val="28"/>
          <w:lang w:val="en-US" w:eastAsia="zh-CN"/>
        </w:rPr>
        <w:t>优化关键词策略：贵州中食安集团深入研究行业关键词，选择与其业务紧密相关且搜索量较大的关键词，并将其有效地布局到网站的各个页面中。同时，关注关键词的动态变化，及时调整优化策略。</w:t>
      </w:r>
    </w:p>
    <w:p>
      <w:pPr>
        <w:bidi w:val="0"/>
        <w:spacing w:line="360" w:lineRule="auto"/>
        <w:ind w:firstLine="560" w:firstLineChars="200"/>
        <w:rPr>
          <w:rFonts w:hint="eastAsia"/>
          <w:sz w:val="28"/>
          <w:szCs w:val="28"/>
          <w:lang w:val="en-US" w:eastAsia="zh-CN"/>
        </w:rPr>
      </w:pPr>
      <w:r>
        <w:rPr>
          <w:rFonts w:hint="eastAsia"/>
          <w:sz w:val="28"/>
          <w:szCs w:val="28"/>
          <w:lang w:val="en-US" w:eastAsia="zh-CN"/>
        </w:rPr>
        <w:t>提升内容质量：贵州中食安集团注重了网站内容的质量和深度，发布有价值的原创文章和行业资讯，提升用户体验和搜索引擎评价。同时，还同时关注内容的更新频率和多样性，保持网站的活跃度和吸引力。</w:t>
      </w:r>
    </w:p>
    <w:p>
      <w:pPr>
        <w:bidi w:val="0"/>
        <w:spacing w:line="360" w:lineRule="auto"/>
        <w:ind w:firstLine="560" w:firstLineChars="200"/>
        <w:rPr>
          <w:rFonts w:hint="eastAsia"/>
          <w:sz w:val="28"/>
          <w:szCs w:val="28"/>
          <w:lang w:val="en-US" w:eastAsia="zh-CN"/>
        </w:rPr>
      </w:pPr>
      <w:r>
        <w:rPr>
          <w:rFonts w:hint="eastAsia"/>
          <w:sz w:val="28"/>
          <w:szCs w:val="28"/>
          <w:lang w:val="en-US" w:eastAsia="zh-CN"/>
        </w:rPr>
        <w:t>改善网站结构：贵州中食安集团对网站结构进行了优化，确保网站结构清晰、导航方便、页面加载速度快。同时关注网站的代码质量和安全性，提升网站的整体性能和稳定性。</w:t>
      </w:r>
    </w:p>
    <w:p>
      <w:pPr>
        <w:bidi w:val="0"/>
        <w:spacing w:line="360" w:lineRule="auto"/>
        <w:ind w:firstLine="560" w:firstLineChars="200"/>
        <w:rPr>
          <w:rFonts w:hint="eastAsia" w:ascii="黑体" w:hAnsi="黑体" w:eastAsia="黑体" w:cs="黑体"/>
          <w:sz w:val="30"/>
          <w:szCs w:val="30"/>
          <w:lang w:val="en-US" w:eastAsia="zh-CN"/>
        </w:rPr>
      </w:pPr>
      <w:r>
        <w:rPr>
          <w:rFonts w:hint="eastAsia"/>
          <w:sz w:val="28"/>
          <w:szCs w:val="28"/>
          <w:lang w:val="en-US" w:eastAsia="zh-CN"/>
        </w:rPr>
        <w:t>增加外部链接：贵州中食安集团积极寻求高质量的外部链接，通过与其他网站合作、发布优质内容吸引其他网站引用等方式来增加外部链接。关注外部链接的质量和稳定性，避免因为低质量链接而影响网站权重和排名。</w:t>
      </w:r>
    </w:p>
    <w:p>
      <w:pPr>
        <w:bidi w:val="0"/>
        <w:spacing w:line="360" w:lineRule="auto"/>
        <w:ind w:firstLine="560" w:firstLineChars="200"/>
        <w:rPr>
          <w:rFonts w:hint="eastAsia"/>
          <w:sz w:val="28"/>
          <w:szCs w:val="28"/>
        </w:rPr>
      </w:pPr>
    </w:p>
    <w:p>
      <w:pPr>
        <w:pStyle w:val="9"/>
        <w:ind w:firstLine="592"/>
        <w:rPr>
          <w:rFonts w:hint="eastAsia" w:cs="宋体"/>
          <w:spacing w:val="8"/>
        </w:rPr>
      </w:pPr>
    </w:p>
    <w:p>
      <w:pPr>
        <w:pStyle w:val="9"/>
        <w:ind w:firstLine="0" w:firstLineChars="0"/>
        <w:jc w:val="both"/>
      </w:pPr>
    </w:p>
    <w:p>
      <w:pPr>
        <w:pStyle w:val="9"/>
        <w:ind w:firstLine="0" w:firstLineChars="0"/>
        <w:jc w:val="both"/>
      </w:pPr>
    </w:p>
    <w:p>
      <w:pPr>
        <w:pStyle w:val="9"/>
        <w:ind w:firstLine="0" w:firstLineChars="0"/>
        <w:jc w:val="both"/>
      </w:pPr>
    </w:p>
    <w:p>
      <w:pPr>
        <w:pStyle w:val="2"/>
        <w:keepNext/>
        <w:keepLines/>
        <w:pageBreakBefore/>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1"/>
      </w:pPr>
      <w:bookmarkStart w:id="21" w:name="_Toc20295"/>
      <w:bookmarkStart w:id="22" w:name="_Toc264670587"/>
      <w:bookmarkStart w:id="23" w:name="_Toc232933794"/>
      <w:bookmarkStart w:id="24" w:name="_Toc419183395"/>
      <w:r>
        <w:rPr>
          <w:rFonts w:hint="eastAsia"/>
        </w:rPr>
        <w:t>结</w:t>
      </w:r>
      <w:r>
        <w:rPr>
          <w:rFonts w:hint="eastAsia"/>
          <w:lang w:val="en-US" w:eastAsia="zh-CN"/>
        </w:rPr>
        <w:t xml:space="preserve">   </w:t>
      </w:r>
      <w:r>
        <w:rPr>
          <w:rFonts w:hint="eastAsia"/>
        </w:rPr>
        <w:t>论</w:t>
      </w:r>
      <w:bookmarkEnd w:id="21"/>
      <w:bookmarkEnd w:id="22"/>
      <w:bookmarkEnd w:id="23"/>
      <w:bookmarkEnd w:id="24"/>
    </w:p>
    <w:p>
      <w:pPr>
        <w:pStyle w:val="9"/>
        <w:keepNext w:val="0"/>
        <w:keepLines w:val="0"/>
        <w:pageBreakBefore w:val="0"/>
        <w:widowControl w:val="0"/>
        <w:kinsoku/>
        <w:wordWrap/>
        <w:overflowPunct/>
        <w:topLinePunct w:val="0"/>
        <w:autoSpaceDE/>
        <w:autoSpaceDN/>
        <w:bidi w:val="0"/>
        <w:adjustRightInd/>
        <w:snapToGrid w:val="0"/>
        <w:textAlignment w:val="auto"/>
      </w:pPr>
      <w:r>
        <w:rPr>
          <w:rFonts w:hint="eastAsia"/>
        </w:rPr>
        <w:t>本文根据对</w:t>
      </w:r>
      <w:r>
        <w:rPr>
          <w:rFonts w:hint="eastAsia"/>
          <w:lang w:val="en-US" w:eastAsia="zh-CN"/>
        </w:rPr>
        <w:t>贵州中食安集团公司</w:t>
      </w:r>
      <w:r>
        <w:rPr>
          <w:rFonts w:hint="eastAsia"/>
        </w:rPr>
        <w:t>的了解，分析了公司的</w:t>
      </w:r>
      <w:r>
        <w:rPr>
          <w:rFonts w:hint="eastAsia"/>
          <w:lang w:val="en-US" w:eastAsia="zh-CN"/>
        </w:rPr>
        <w:t>网络推广</w:t>
      </w:r>
      <w:r>
        <w:rPr>
          <w:rFonts w:hint="eastAsia"/>
        </w:rPr>
        <w:t>发展现状、</w:t>
      </w:r>
      <w:r>
        <w:rPr>
          <w:rFonts w:hint="eastAsia"/>
          <w:lang w:val="en-US" w:eastAsia="zh-CN"/>
        </w:rPr>
        <w:t>网络推广</w:t>
      </w:r>
      <w:r>
        <w:rPr>
          <w:rFonts w:hint="eastAsia"/>
        </w:rPr>
        <w:t>发展前景，以及现阶段</w:t>
      </w:r>
      <w:r>
        <w:rPr>
          <w:rFonts w:hint="eastAsia"/>
          <w:lang w:val="en-US" w:eastAsia="zh-CN"/>
        </w:rPr>
        <w:t>存在的问题：</w:t>
      </w:r>
      <w:r>
        <w:rPr>
          <w:rFonts w:hint="eastAsia"/>
        </w:rPr>
        <w:t>公司在不同渠道的推广效果存在差异，部分渠道的推广效果并未达到预期目标。公司在推广内容方面缺乏创新性和差异性，难以在众多竞争对手中脱颖而出。公司在与用户互动方面还有待加强，需要更加积极地回应用户的需求和反馈。公司的网络推广团队在专业技能和创新能力方面还有待提升，以适应不断变化的市场环境。有针对性的提出</w:t>
      </w:r>
      <w:r>
        <w:rPr>
          <w:rFonts w:hint="eastAsia"/>
          <w:lang w:val="en-US" w:eastAsia="zh-CN"/>
        </w:rPr>
        <w:t>了</w:t>
      </w:r>
      <w:r>
        <w:rPr>
          <w:rFonts w:hint="eastAsia"/>
        </w:rPr>
        <w:t>贵州中食安集团公司应根据不同渠道的推广效果和用户反馈，优化推广渠道组合，将有限的资源投入到效果更好的渠道上。公司应积极尝试新的推广渠道和方式，以拓展更广阔的市场空间。创新推广内容公司应加强内容的创新和差异性设计，通过提供有价值、有趣味性的内容吸引用户的关注和兴趣。可以结合时下热点话题和用户需求，制作具有吸引力的短视频、图文等内容，提高用户的参与度和分享度。加强用户互动公司应更加积极地与用户进行互动和交流，回应用户的需求和反馈。可以在社交媒体上设置专门的客服团队，及时解答用户的疑问和解决问题；可以定期举办线上活动或线下见面会等，加强与用户的互动和沟通。提升团队能力</w:t>
      </w:r>
      <w:r>
        <w:rPr>
          <w:rFonts w:hint="eastAsia"/>
          <w:lang w:eastAsia="zh-CN"/>
        </w:rPr>
        <w:t>，</w:t>
      </w:r>
      <w:r>
        <w:rPr>
          <w:rFonts w:hint="eastAsia"/>
        </w:rPr>
        <w:t>公司应加强对网络推广团队的专业培训和技能提升，提高团队的专业素养和创新能力。定期邀请行业专家或培训机构进行授课和指导；可以鼓励团队成员参加各类行业会议和交流活动，拓宽视野和思路。持续关注市场动态</w:t>
      </w:r>
      <w:r>
        <w:rPr>
          <w:rFonts w:hint="eastAsia"/>
          <w:lang w:eastAsia="zh-CN"/>
        </w:rPr>
        <w:t>。</w:t>
      </w:r>
      <w:r>
        <w:rPr>
          <w:rFonts w:hint="eastAsia"/>
        </w:rPr>
        <w:t>公司应持续关注市场动态和竞争对手的动态，及时调整网络推广策略。可以关注行业趋势和消费者需求的变化，制定相应的推广计划和方案；</w:t>
      </w:r>
      <w:bookmarkStart w:id="43" w:name="_GoBack"/>
      <w:bookmarkEnd w:id="43"/>
      <w:r>
        <w:rPr>
          <w:rFonts w:hint="eastAsia"/>
        </w:rPr>
        <w:t>可以关注竞争对手的推广策略和效果，及时学习和借鉴其优点和长处。解决方案，对公司</w:t>
      </w:r>
      <w:r>
        <w:rPr>
          <w:rFonts w:hint="eastAsia"/>
          <w:lang w:val="en-US" w:eastAsia="zh-CN"/>
        </w:rPr>
        <w:t>网络推广</w:t>
      </w:r>
      <w:r>
        <w:rPr>
          <w:rFonts w:hint="eastAsia"/>
        </w:rPr>
        <w:t>发展有较强的借鉴价值。</w:t>
      </w:r>
    </w:p>
    <w:p>
      <w:pPr>
        <w:spacing w:line="360" w:lineRule="auto"/>
        <w:ind w:firstLine="480" w:firstLineChars="200"/>
        <w:rPr>
          <w:sz w:val="24"/>
        </w:rPr>
      </w:pPr>
    </w:p>
    <w:p>
      <w:pPr>
        <w:pStyle w:val="9"/>
        <w:ind w:firstLine="480"/>
        <w:rPr>
          <w:sz w:val="24"/>
          <w:szCs w:val="24"/>
        </w:rPr>
      </w:pPr>
    </w:p>
    <w:p>
      <w:pPr>
        <w:pStyle w:val="9"/>
      </w:pPr>
    </w:p>
    <w:p>
      <w:pPr>
        <w:pStyle w:val="2"/>
        <w:spacing w:beforeLines="0" w:afterLines="0" w:line="360" w:lineRule="auto"/>
        <w:jc w:val="center"/>
      </w:pPr>
      <w:bookmarkStart w:id="25" w:name="_Toc233214155"/>
      <w:bookmarkStart w:id="26" w:name="_Toc232933795"/>
      <w:bookmarkStart w:id="27" w:name="_Toc233004316"/>
      <w:bookmarkStart w:id="28" w:name="_Toc233006453"/>
      <w:bookmarkStart w:id="29" w:name="_Toc264467171"/>
      <w:bookmarkStart w:id="30" w:name="_Toc233213032"/>
      <w:bookmarkStart w:id="31" w:name="_Toc16046"/>
      <w:bookmarkStart w:id="32" w:name="_Toc233213252"/>
      <w:bookmarkStart w:id="33" w:name="_Toc419183396"/>
      <w:r>
        <w:rPr>
          <w:rFonts w:hint="eastAsia"/>
        </w:rPr>
        <w:t>参考文献</w:t>
      </w:r>
      <w:bookmarkEnd w:id="25"/>
      <w:bookmarkEnd w:id="26"/>
      <w:bookmarkEnd w:id="27"/>
      <w:bookmarkEnd w:id="28"/>
      <w:bookmarkEnd w:id="29"/>
      <w:bookmarkEnd w:id="30"/>
      <w:bookmarkEnd w:id="31"/>
      <w:bookmarkEnd w:id="32"/>
      <w:bookmarkEnd w:id="33"/>
    </w:p>
    <w:p>
      <w:pPr>
        <w:pStyle w:val="9"/>
        <w:numPr>
          <w:ilvl w:val="0"/>
          <w:numId w:val="2"/>
        </w:numPr>
        <w:ind w:left="425" w:leftChars="0" w:hanging="425" w:firstLineChars="0"/>
        <w:rPr>
          <w:rFonts w:hint="eastAsia"/>
          <w:sz w:val="28"/>
          <w:szCs w:val="28"/>
          <w:lang w:eastAsia="zh"/>
        </w:rPr>
      </w:pPr>
      <w:r>
        <w:rPr>
          <w:rFonts w:hint="eastAsia"/>
          <w:sz w:val="28"/>
          <w:szCs w:val="28"/>
          <w:lang w:eastAsia="zh"/>
        </w:rPr>
        <w:t>孙清华</w:t>
      </w:r>
      <w:r>
        <w:rPr>
          <w:rFonts w:hint="eastAsia"/>
          <w:sz w:val="28"/>
          <w:szCs w:val="28"/>
        </w:rPr>
        <w:t>.</w:t>
      </w:r>
      <w:r>
        <w:rPr>
          <w:rFonts w:hint="eastAsia"/>
          <w:sz w:val="28"/>
          <w:szCs w:val="28"/>
          <w:lang w:eastAsia="zh"/>
        </w:rPr>
        <w:t>电商老板管理精髓</w:t>
      </w:r>
      <w:r>
        <w:rPr>
          <w:rFonts w:hint="eastAsia"/>
          <w:sz w:val="28"/>
          <w:szCs w:val="28"/>
        </w:rPr>
        <w:t>.</w:t>
      </w:r>
      <w:r>
        <w:rPr>
          <w:rFonts w:hint="eastAsia"/>
          <w:sz w:val="28"/>
          <w:szCs w:val="28"/>
          <w:lang w:eastAsia="zh"/>
        </w:rPr>
        <w:t>中国经济出版社</w:t>
      </w:r>
      <w:r>
        <w:rPr>
          <w:rFonts w:hint="eastAsia"/>
          <w:sz w:val="28"/>
          <w:szCs w:val="28"/>
        </w:rPr>
        <w:t>，20</w:t>
      </w:r>
      <w:r>
        <w:rPr>
          <w:rFonts w:hint="eastAsia"/>
          <w:sz w:val="28"/>
          <w:szCs w:val="28"/>
          <w:lang w:eastAsia="zh"/>
        </w:rPr>
        <w:t>22</w:t>
      </w:r>
      <w:r>
        <w:rPr>
          <w:rFonts w:hint="eastAsia"/>
          <w:sz w:val="28"/>
          <w:szCs w:val="28"/>
        </w:rPr>
        <w:t>.</w:t>
      </w:r>
      <w:r>
        <w:rPr>
          <w:rFonts w:hint="eastAsia"/>
          <w:sz w:val="28"/>
          <w:szCs w:val="28"/>
          <w:lang w:eastAsia="zh"/>
        </w:rPr>
        <w:t>9</w:t>
      </w:r>
    </w:p>
    <w:p>
      <w:pPr>
        <w:pStyle w:val="9"/>
        <w:numPr>
          <w:ilvl w:val="0"/>
          <w:numId w:val="2"/>
        </w:numPr>
        <w:ind w:left="425" w:leftChars="0" w:hanging="425" w:firstLineChars="0"/>
        <w:rPr>
          <w:rFonts w:hint="eastAsia"/>
          <w:lang w:eastAsia="zh"/>
        </w:rPr>
      </w:pPr>
      <w:r>
        <w:rPr>
          <w:rFonts w:hint="eastAsia"/>
          <w:lang w:eastAsia="zh"/>
        </w:rPr>
        <w:t>陈云海，黄兰秋.大数据处理对电子商务的影响研究.电信科学期刊，2021.3</w:t>
      </w:r>
    </w:p>
    <w:p>
      <w:pPr>
        <w:pStyle w:val="9"/>
        <w:numPr>
          <w:ilvl w:val="0"/>
          <w:numId w:val="2"/>
        </w:numPr>
        <w:ind w:left="425" w:leftChars="0" w:hanging="425" w:firstLineChars="0"/>
        <w:rPr>
          <w:rFonts w:hint="eastAsia"/>
          <w:lang w:eastAsia="zh"/>
        </w:rPr>
      </w:pPr>
      <w:r>
        <w:rPr>
          <w:rFonts w:hint="eastAsia"/>
          <w:lang w:eastAsia="zh"/>
        </w:rPr>
        <w:t>蒋一清，陶丽.“互联网+”背景下江苏农产品电子商务网络营销策略研究.劳动保障世界期刊，2023.</w:t>
      </w:r>
    </w:p>
    <w:p>
      <w:pPr>
        <w:pStyle w:val="9"/>
        <w:numPr>
          <w:ilvl w:val="0"/>
          <w:numId w:val="2"/>
        </w:numPr>
        <w:ind w:left="425" w:leftChars="0" w:hanging="425" w:firstLineChars="0"/>
        <w:rPr>
          <w:rFonts w:hint="eastAsia"/>
          <w:lang w:eastAsia="zh"/>
        </w:rPr>
      </w:pPr>
      <w:r>
        <w:rPr>
          <w:rFonts w:hint="eastAsia"/>
          <w:lang w:eastAsia="zh"/>
        </w:rPr>
        <w:t>李思璇.</w:t>
      </w:r>
      <w:r>
        <w:rPr>
          <w:rFonts w:hint="eastAsia"/>
          <w:lang w:eastAsia="zh-CN"/>
        </w:rPr>
        <w:t>“</w:t>
      </w:r>
      <w:r>
        <w:rPr>
          <w:rFonts w:hint="eastAsia"/>
          <w:lang w:eastAsia="zh"/>
        </w:rPr>
        <w:t>国内农产品网络营销现状研究</w:t>
      </w:r>
      <w:r>
        <w:rPr>
          <w:rFonts w:hint="eastAsia"/>
          <w:lang w:eastAsia="zh-CN"/>
        </w:rPr>
        <w:t>”</w:t>
      </w:r>
      <w:r>
        <w:rPr>
          <w:rFonts w:hint="eastAsia"/>
          <w:lang w:eastAsia="zh"/>
        </w:rPr>
        <w:t>.科技创业月刊，2023.7</w:t>
      </w:r>
    </w:p>
    <w:p>
      <w:pPr>
        <w:pStyle w:val="9"/>
        <w:numPr>
          <w:ilvl w:val="0"/>
          <w:numId w:val="2"/>
        </w:numPr>
        <w:ind w:left="425" w:leftChars="0" w:hanging="425" w:firstLineChars="0"/>
        <w:rPr>
          <w:rFonts w:hint="eastAsia"/>
          <w:lang w:eastAsia="zh"/>
        </w:rPr>
      </w:pPr>
      <w:r>
        <w:rPr>
          <w:rFonts w:hint="eastAsia"/>
          <w:lang w:eastAsia="zh"/>
        </w:rPr>
        <w:t>于晓冰.浅析中小企业网络营销发展的现状及对策.商业经济，2023.3</w:t>
      </w:r>
    </w:p>
    <w:p>
      <w:pPr>
        <w:pStyle w:val="9"/>
        <w:numPr>
          <w:ilvl w:val="0"/>
          <w:numId w:val="2"/>
        </w:numPr>
        <w:ind w:left="425" w:leftChars="0" w:hanging="425" w:firstLineChars="0"/>
        <w:rPr>
          <w:rFonts w:hint="eastAsia"/>
          <w:lang w:eastAsia="zh"/>
        </w:rPr>
      </w:pPr>
      <w:r>
        <w:rPr>
          <w:rFonts w:hint="eastAsia"/>
          <w:lang w:eastAsia="zh"/>
        </w:rPr>
        <w:t>徐幸.浅析SWOT 战略分析方法在阿里巴巴中的应用.当代经济，2023.8</w:t>
      </w:r>
    </w:p>
    <w:p>
      <w:pPr>
        <w:pStyle w:val="9"/>
        <w:numPr>
          <w:ilvl w:val="0"/>
          <w:numId w:val="2"/>
        </w:numPr>
        <w:ind w:left="425" w:leftChars="0" w:hanging="425" w:firstLineChars="0"/>
        <w:rPr>
          <w:rFonts w:hint="eastAsia"/>
          <w:lang w:eastAsia="zh"/>
        </w:rPr>
      </w:pPr>
      <w:r>
        <w:rPr>
          <w:rFonts w:hint="eastAsia"/>
          <w:lang w:eastAsia="zh"/>
        </w:rPr>
        <w:t>陈佳佳.电子商务模式下的网络营销渠道建设.中小企业管理与科技（中包刊)，2023.3</w:t>
      </w:r>
    </w:p>
    <w:p>
      <w:pPr>
        <w:pStyle w:val="9"/>
        <w:numPr>
          <w:ilvl w:val="0"/>
          <w:numId w:val="2"/>
        </w:numPr>
        <w:ind w:left="425" w:leftChars="0" w:hanging="425" w:firstLineChars="0"/>
        <w:rPr>
          <w:rFonts w:hint="eastAsia"/>
          <w:lang w:eastAsia="zh"/>
        </w:rPr>
      </w:pPr>
      <w:r>
        <w:rPr>
          <w:rFonts w:hint="eastAsia"/>
          <w:lang w:eastAsia="zh"/>
        </w:rPr>
        <w:t>薛蕾.电子商务环境下的企业网络营销策略探讨.科技经济导刊，2023.7</w:t>
      </w:r>
    </w:p>
    <w:p>
      <w:pPr>
        <w:pStyle w:val="9"/>
        <w:numPr>
          <w:ilvl w:val="0"/>
          <w:numId w:val="0"/>
        </w:numPr>
        <w:rPr>
          <w:rFonts w:hint="eastAsia"/>
          <w:lang w:eastAsia="zh"/>
        </w:rPr>
      </w:pPr>
    </w:p>
    <w:p>
      <w:pPr>
        <w:pStyle w:val="9"/>
        <w:numPr>
          <w:ilvl w:val="0"/>
          <w:numId w:val="0"/>
        </w:numPr>
        <w:rPr>
          <w:rFonts w:hint="eastAsia"/>
          <w:lang w:eastAsia="zh"/>
        </w:rPr>
      </w:pPr>
    </w:p>
    <w:p>
      <w:pPr>
        <w:pStyle w:val="9"/>
        <w:numPr>
          <w:ilvl w:val="0"/>
          <w:numId w:val="0"/>
        </w:numPr>
        <w:rPr>
          <w:rFonts w:hint="eastAsia"/>
          <w:lang w:eastAsia="zh"/>
        </w:rPr>
      </w:pPr>
    </w:p>
    <w:p>
      <w:pPr>
        <w:pStyle w:val="9"/>
        <w:numPr>
          <w:ilvl w:val="0"/>
          <w:numId w:val="0"/>
        </w:numPr>
        <w:rPr>
          <w:rFonts w:hint="eastAsia"/>
          <w:lang w:eastAsia="zh"/>
        </w:rPr>
      </w:pPr>
    </w:p>
    <w:p>
      <w:pPr>
        <w:pStyle w:val="2"/>
        <w:keepNext w:val="0"/>
        <w:keepLines/>
        <w:pageBreakBefore/>
        <w:widowControl w:val="0"/>
        <w:kinsoku/>
        <w:wordWrap/>
        <w:overflowPunct/>
        <w:topLinePunct w:val="0"/>
        <w:autoSpaceDE/>
        <w:autoSpaceDN/>
        <w:bidi w:val="0"/>
        <w:adjustRightInd/>
        <w:snapToGrid/>
        <w:spacing w:before="157" w:beforeLines="50" w:after="157" w:afterLines="50" w:line="360" w:lineRule="auto"/>
        <w:jc w:val="center"/>
        <w:textAlignment w:val="auto"/>
      </w:pPr>
      <w:bookmarkStart w:id="34" w:name="_Toc233214156"/>
      <w:bookmarkStart w:id="35" w:name="_Toc232933796"/>
      <w:bookmarkStart w:id="36" w:name="_Toc264467172"/>
      <w:bookmarkStart w:id="37" w:name="_Toc233213253"/>
      <w:bookmarkStart w:id="38" w:name="_Toc29841"/>
      <w:bookmarkStart w:id="39" w:name="_Toc233213033"/>
      <w:bookmarkStart w:id="40" w:name="_Toc233006454"/>
      <w:bookmarkStart w:id="41" w:name="_Toc419183397"/>
      <w:bookmarkStart w:id="42" w:name="_Toc233004317"/>
      <w:r>
        <w:rPr>
          <w:rFonts w:hint="eastAsia"/>
        </w:rPr>
        <w:t xml:space="preserve">致  </w:t>
      </w:r>
      <w:r>
        <w:rPr>
          <w:rFonts w:hint="eastAsia"/>
          <w:lang w:val="en-US" w:eastAsia="zh-CN"/>
        </w:rPr>
        <w:t xml:space="preserve"> </w:t>
      </w:r>
      <w:r>
        <w:rPr>
          <w:rFonts w:hint="eastAsia"/>
        </w:rPr>
        <w:t xml:space="preserve"> 谢</w:t>
      </w:r>
      <w:bookmarkEnd w:id="34"/>
      <w:bookmarkEnd w:id="35"/>
      <w:bookmarkEnd w:id="36"/>
      <w:bookmarkEnd w:id="37"/>
      <w:bookmarkEnd w:id="38"/>
      <w:bookmarkEnd w:id="39"/>
      <w:bookmarkEnd w:id="40"/>
      <w:bookmarkEnd w:id="41"/>
      <w:bookmarkEnd w:id="42"/>
    </w:p>
    <w:p>
      <w:pPr>
        <w:pStyle w:val="9"/>
        <w:ind w:left="279" w:leftChars="133" w:firstLine="280" w:firstLineChars="100"/>
        <w:rPr>
          <w:rFonts w:hint="eastAsia" w:eastAsia="宋体"/>
          <w:lang w:val="en-US" w:eastAsia="zh-CN"/>
        </w:rPr>
      </w:pPr>
      <w:r>
        <w:rPr>
          <w:rFonts w:hint="eastAsia"/>
        </w:rPr>
        <w:t>在调研报告即将完成之际，衷心的感谢我的指导教师</w:t>
      </w:r>
      <w:r>
        <w:rPr>
          <w:rFonts w:hint="eastAsia"/>
          <w:lang w:val="en-US" w:eastAsia="zh-CN"/>
        </w:rPr>
        <w:t>--喻跃梅</w:t>
      </w:r>
      <w:r>
        <w:rPr>
          <w:rFonts w:hint="eastAsia"/>
        </w:rPr>
        <w:t>老师</w:t>
      </w:r>
      <w:r>
        <w:rPr>
          <w:rFonts w:hint="eastAsia"/>
          <w:lang w:eastAsia="zh-CN"/>
        </w:rPr>
        <w:t>。</w:t>
      </w:r>
    </w:p>
    <w:p>
      <w:pPr>
        <w:pStyle w:val="9"/>
        <w:ind w:left="0" w:leftChars="0" w:firstLine="0" w:firstLineChars="0"/>
      </w:pPr>
      <w:r>
        <w:rPr>
          <w:rFonts w:hint="eastAsia"/>
          <w:lang w:val="en-US" w:eastAsia="zh-CN"/>
        </w:rPr>
        <w:t>教诲如春风，师恩似海深。初次相见就觉得十分亲切，她是我的老师，更像我的家人，在校期间就给子我无限的指导与关怀。在她的指导下，我拿到了上讲台的自信心，大三毕业完成写作，受益匪浅。同时在调研的选题以及写作中都给子了我悉心的指导，同时，我还要感谢大学期间的所有专业课老师以及辅导员老师，你们的谆谆教诲令我受益匪浅，祝愿老师们万事胜意，平安喜乐。</w:t>
      </w:r>
    </w:p>
    <w:sectPr>
      <w:headerReference r:id="rId15" w:type="first"/>
      <w:footerReference r:id="rId17" w:type="first"/>
      <w:footerReference r:id="rId16" w:type="default"/>
      <w:pgSz w:w="11906" w:h="16838"/>
      <w:pgMar w:top="1440" w:right="1134" w:bottom="1440" w:left="1588" w:header="1134" w:footer="1021" w:gutter="34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decorative"/>
    <w:pitch w:val="default"/>
    <w:sig w:usb0="00000000" w:usb1="00000000" w:usb2="00000000" w:usb3="00000000" w:csb0="00040000" w:csb1="00000000"/>
  </w:font>
  <w:font w:name="隶书">
    <w:panose1 w:val="0201050906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decorative"/>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隶书" w:hAnsi="隶书" w:eastAsia="隶书" w:cs="隶书"/>
      </w:rPr>
    </w:pPr>
    <w:r>
      <w:rPr>
        <w:rFonts w:hint="eastAsia" w:ascii="隶书" w:hAnsi="隶书" w:eastAsia="隶书" w:cs="隶书"/>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-4316730</wp:posOffset>
              </wp:positionV>
              <wp:extent cx="5579745" cy="1905"/>
              <wp:effectExtent l="9525" t="17145" r="11430" b="9525"/>
              <wp:wrapTopAndBottom/>
              <wp:docPr id="7" name="Line 2"/>
              <wp:cNvGraphicFramePr/>
              <a:graphic xmlns:a="http://schemas.openxmlformats.org/drawingml/2006/main">
                <a:graphicData uri="http://schemas.microsoft.com/office/word/2010/wordprocessingShape">
                  <wps:wsp>
                    <wps:cNvCnPr>
                      <a:cxnSpLocks noChangeShapeType="1"/>
                    </wps:cNvCnPr>
                    <wps:spPr bwMode="auto">
                      <a:xfrm>
                        <a:off x="0" y="0"/>
                        <a:ext cx="5579745" cy="1905"/>
                      </a:xfrm>
                      <a:prstGeom prst="line">
                        <a:avLst/>
                      </a:prstGeom>
                      <a:noFill/>
                      <a:ln w="19050">
                        <a:solidFill>
                          <a:srgbClr val="000000"/>
                        </a:solidFill>
                        <a:round/>
                      </a:ln>
                    </wps:spPr>
                    <wps:bodyPr/>
                  </wps:wsp>
                </a:graphicData>
              </a:graphic>
            </wp:anchor>
          </w:drawing>
        </mc:Choice>
        <mc:Fallback>
          <w:pict>
            <v:line id="Line 2" o:spid="_x0000_s1026" o:spt="20" style="position:absolute;left:0pt;margin-left:0pt;margin-top:-339.9pt;height:0.15pt;width:439.35pt;mso-wrap-distance-bottom:0pt;mso-wrap-distance-top:0pt;z-index:251661312;mso-width-relative:page;mso-height-relative:page;" filled="f" stroked="t" coordsize="21600,21600" o:gfxdata="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qrLdTXAAAACgEAAA8AAAAAAAAAAQAgAAAAIgAAAGRycy9k&#10;b3ducmV2LnhtbFBLAQIUABQAAAAIAIdO4kAjbpk5ygEAAKMDAAAOAAAAAAAAAAEAIAAAACYBAABk&#10;cnMvZTJvRG9jLnhtbFBLBQYAAAAABgAGAFkBAABiBQAAAAA=&#10;">
              <v:fill on="f" focussize="0,0"/>
              <v:stroke weight="1.5pt" color="#000000" joinstyle="round"/>
              <v:imagedata o:title=""/>
              <o:lock v:ext="edit" aspectratio="f"/>
              <w10:wrap type="topAndBottom"/>
            </v:line>
          </w:pict>
        </mc:Fallback>
      </mc:AlternateContent>
    </w:r>
    <w:r>
      <w:rPr>
        <w:rFonts w:hint="eastAsia" w:ascii="隶书" w:hAnsi="隶书" w:eastAsia="隶书" w:cs="隶书"/>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-45720</wp:posOffset>
              </wp:positionV>
              <wp:extent cx="5615305" cy="1905"/>
              <wp:effectExtent l="10795" t="11430" r="12700" b="5715"/>
              <wp:wrapTopAndBottom/>
              <wp:docPr id="6" name="Line 3"/>
              <wp:cNvGraphicFramePr/>
              <a:graphic xmlns:a="http://schemas.openxmlformats.org/drawingml/2006/main">
                <a:graphicData uri="http://schemas.microsoft.com/office/word/2010/wordprocessingShape">
                  <wps:wsp>
                    <wps:cNvCnPr>
                      <a:cxnSpLocks noChangeShapeType="1"/>
                    </wps:cNvCnPr>
                    <wps:spPr bwMode="auto">
                      <a:xfrm>
                        <a:off x="0" y="0"/>
                        <a:ext cx="5615305" cy="1905"/>
                      </a:xfrm>
                      <a:prstGeom prst="line">
                        <a:avLst/>
                      </a:prstGeom>
                      <a:noFill/>
                      <a:ln w="9525" cmpd="thinThick">
                        <a:solidFill>
                          <a:srgbClr val="000000"/>
                        </a:solidFill>
                        <a:round/>
                      </a:ln>
                    </wps:spPr>
                    <wps:bodyPr/>
                  </wps:wsp>
                </a:graphicData>
              </a:graphic>
            </wp:anchor>
          </w:drawing>
        </mc:Choice>
        <mc:Fallback>
          <w:pict>
            <v:line id="Line 3" o:spid="_x0000_s1026" o:spt="20" style="position:absolute;left:0pt;margin-left:-2.15pt;margin-top:-3.6pt;height:0.15pt;width:442.15pt;mso-wrap-distance-bottom:0pt;mso-wrap-distance-top:0pt;z-index:251660288;mso-width-relative:page;mso-height-relative:page;" filled="f" stroked="t" coordsize="21600,21600" o:gfxdata="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Il+61wAAAAgBAAAPAAAAAAAAAAEA&#10;IAAAACIAAABkcnMvZG93bnJldi54bWxQSwECFAAUAAAACACHTuJA5d2r6tcBAACzAwAADgAAAAAA&#10;AAABACAAAAAmAQAAZHJzL2Uyb0RvYy54bWxQSwUGAAAAAAYABgBZAQAAbwUAAAAA&#10;">
              <v:fill on="f" focussize="0,0"/>
              <v:stroke color="#000000" linestyle="thinThick" joinstyle="round"/>
              <v:imagedata o:title=""/>
              <o:lock v:ext="edit" aspectratio="f"/>
              <w10:wrap type="topAndBottom"/>
            </v:line>
          </w:pict>
        </mc:Fallback>
      </mc:AlternateContent>
    </w:r>
    <w:r>
      <w:rPr>
        <w:rFonts w:hint="eastAsia" w:ascii="隶书" w:hAnsi="隶书" w:eastAsia="隶书" w:cs="隶书"/>
      </w:rPr>
      <w:t>哈尔滨职业技术学院印制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ascii="隶书" w:eastAsia="隶书"/>
      </w:rPr>
    </w:pPr>
    <w:r>
      <w:rPr>
        <w:rFonts w:ascii="隶书" w:eastAsia="隶书"/>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-45720</wp:posOffset>
              </wp:positionV>
              <wp:extent cx="5615305" cy="1905"/>
              <wp:effectExtent l="10795" t="11430" r="12700" b="5715"/>
              <wp:wrapTopAndBottom/>
              <wp:docPr id="4" name="Line 5"/>
              <wp:cNvGraphicFramePr/>
              <a:graphic xmlns:a="http://schemas.openxmlformats.org/drawingml/2006/main">
                <a:graphicData uri="http://schemas.microsoft.com/office/word/2010/wordprocessingShape">
                  <wps:wsp>
                    <wps:cNvCnPr>
                      <a:cxnSpLocks noChangeShapeType="1"/>
                    </wps:cNvCnPr>
                    <wps:spPr bwMode="auto">
                      <a:xfrm>
                        <a:off x="0" y="0"/>
                        <a:ext cx="5615305" cy="1905"/>
                      </a:xfrm>
                      <a:prstGeom prst="line">
                        <a:avLst/>
                      </a:prstGeom>
                      <a:noFill/>
                      <a:ln w="9525" cmpd="thinThick">
                        <a:solidFill>
                          <a:srgbClr val="000000"/>
                        </a:solidFill>
                        <a:round/>
                      </a:ln>
                    </wps:spPr>
                    <wps:bodyPr/>
                  </wps:wsp>
                </a:graphicData>
              </a:graphic>
            </wp:anchor>
          </w:drawing>
        </mc:Choice>
        <mc:Fallback>
          <w:pict>
            <v:line id="Line 5" o:spid="_x0000_s1026" o:spt="20" style="position:absolute;left:0pt;margin-left:-2.15pt;margin-top:-3.6pt;height:0.15pt;width:442.15pt;mso-wrap-distance-bottom:0pt;mso-wrap-distance-top:0pt;z-index:251662336;mso-width-relative:page;mso-height-relative:page;" filled="f" stroked="t" coordsize="21600,21600" o:gfxdata="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Il+61wAAAAgBAAAPAAAAAAAAAAEA&#10;IAAAACIAAABkcnMvZG93bnJldi54bWxQSwECFAAUAAAACACHTuJARZXxXNcBAACzAwAADgAAAAAA&#10;AAABACAAAAAmAQAAZHJzL2Uyb0RvYy54bWxQSwUGAAAAAAYABgBZAQAAbwUAAAAA&#10;">
              <v:fill on="f" focussize="0,0"/>
              <v:stroke color="#000000" linestyle="thinThick" joinstyle="round"/>
              <v:imagedata o:title=""/>
              <o:lock v:ext="edit" aspectratio="f"/>
              <w10:wrap type="topAndBottom"/>
            </v:line>
          </w:pict>
        </mc:Fallback>
      </mc:AlternateContent>
    </w:r>
    <w:r>
      <w:rPr>
        <w:rFonts w:hint="eastAsia" w:ascii="隶书" w:eastAsia="隶书"/>
      </w:rPr>
      <w:t>哈尔滨职业技术学院印制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ascii="隶书" w:eastAsia="隶书"/>
      </w:rPr>
    </w:pPr>
    <w:r>
      <w:rPr>
        <w:rFonts w:ascii="隶书" w:eastAsia="隶书"/>
      </w:rPr>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-45720</wp:posOffset>
              </wp:positionV>
              <wp:extent cx="5615305" cy="1905"/>
              <wp:effectExtent l="10795" t="11430" r="12700" b="5715"/>
              <wp:wrapTopAndBottom/>
              <wp:docPr id="2" name="Line 7"/>
              <wp:cNvGraphicFramePr/>
              <a:graphic xmlns:a="http://schemas.openxmlformats.org/drawingml/2006/main">
                <a:graphicData uri="http://schemas.microsoft.com/office/word/2010/wordprocessingShape">
                  <wps:wsp>
                    <wps:cNvCnPr>
                      <a:cxnSpLocks noChangeShapeType="1"/>
                    </wps:cNvCnPr>
                    <wps:spPr bwMode="auto">
                      <a:xfrm>
                        <a:off x="0" y="0"/>
                        <a:ext cx="5615305" cy="1905"/>
                      </a:xfrm>
                      <a:prstGeom prst="line">
                        <a:avLst/>
                      </a:prstGeom>
                      <a:noFill/>
                      <a:ln w="9525" cmpd="thinThick">
                        <a:solidFill>
                          <a:srgbClr val="000000"/>
                        </a:solidFill>
                        <a:round/>
                      </a:ln>
                    </wps:spPr>
                    <wps:bodyPr/>
                  </wps:wsp>
                </a:graphicData>
              </a:graphic>
            </wp:anchor>
          </w:drawing>
        </mc:Choice>
        <mc:Fallback>
          <w:pict>
            <v:line id="Line 7" o:spid="_x0000_s1026" o:spt="20" style="position:absolute;left:0pt;margin-left:-2.15pt;margin-top:-3.6pt;height:0.15pt;width:442.15pt;mso-wrap-distance-bottom:0pt;mso-wrap-distance-top:0pt;z-index:251664384;mso-width-relative:page;mso-height-relative:page;" filled="f" stroked="t" coordsize="21600,21600" o:gfxdata="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Il+61wAAAAgBAAAPAAAAAAAAAAEA&#10;IAAAACIAAABkcnMvZG93bnJldi54bWxQSwECFAAUAAAACACHTuJA6uecUtcBAACzAwAADgAAAAAA&#10;AAABACAAAAAmAQAAZHJzL2Uyb0RvYy54bWxQSwUGAAAAAAYABgBZAQAAbwUAAAAA&#10;">
              <v:fill on="f" focussize="0,0"/>
              <v:stroke color="#000000" linestyle="thinThick" joinstyle="round"/>
              <v:imagedata o:title=""/>
              <o:lock v:ext="edit" aspectratio="f"/>
              <w10:wrap type="topAndBottom"/>
            </v:line>
          </w:pict>
        </mc:Fallback>
      </mc:AlternateContent>
    </w:r>
    <w:r>
      <w:rPr>
        <w:rFonts w:hint="eastAsia" w:ascii="隶书" w:eastAsia="隶书"/>
      </w:rPr>
      <w:t>哈尔滨职业技术学院印制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ascii="隶书" w:eastAsia="隶书"/>
      </w:rPr>
    </w:pPr>
    <w:r>
      <w:rPr>
        <w:rFonts w:ascii="隶书" w:eastAsia="隶书"/>
      </w:rPr>
      <mc:AlternateContent>
        <mc:Choice Requires="wps">
          <w:drawing>
            <wp:anchor distT="0" distB="0" distL="114300" distR="114300" simplePos="0" relativeHeight="251666432" behindDoc="0" locked="0" layoutInCell="1" allowOverlap="1">
              <wp:simplePos x="0" y="0"/>
              <wp:positionH relativeFrom="column">
                <wp:posOffset>-27305</wp:posOffset>
              </wp:positionH>
              <wp:positionV relativeFrom="paragraph">
                <wp:posOffset>-45720</wp:posOffset>
              </wp:positionV>
              <wp:extent cx="5615305" cy="1905"/>
              <wp:effectExtent l="0" t="0" r="0" b="0"/>
              <wp:wrapTopAndBottom/>
              <wp:docPr id="16" name="Line 7"/>
              <wp:cNvGraphicFramePr/>
              <a:graphic xmlns:a="http://schemas.openxmlformats.org/drawingml/2006/main">
                <a:graphicData uri="http://schemas.microsoft.com/office/word/2010/wordprocessingShape">
                  <wps:wsp>
                    <wps:cNvCnPr>
                      <a:cxnSpLocks noChangeShapeType="1"/>
                    </wps:cNvCnPr>
                    <wps:spPr bwMode="auto">
                      <a:xfrm>
                        <a:off x="0" y="0"/>
                        <a:ext cx="5615305" cy="1905"/>
                      </a:xfrm>
                      <a:prstGeom prst="line">
                        <a:avLst/>
                      </a:prstGeom>
                      <a:noFill/>
                      <a:ln w="9525" cmpd="thinThick">
                        <a:solidFill>
                          <a:srgbClr val="000000"/>
                        </a:solidFill>
                        <a:round/>
                      </a:ln>
                    </wps:spPr>
                    <wps:bodyPr/>
                  </wps:wsp>
                </a:graphicData>
              </a:graphic>
            </wp:anchor>
          </w:drawing>
        </mc:Choice>
        <mc:Fallback>
          <w:pict>
            <v:line id="Line 7" o:spid="_x0000_s1026" o:spt="20" style="position:absolute;left:0pt;margin-left:-2.15pt;margin-top:-3.6pt;height:0.15pt;width:442.15pt;mso-wrap-distance-bottom:0pt;mso-wrap-distance-top:0pt;z-index:251666432;mso-width-relative:page;mso-height-relative:page;" filled="f" stroked="t" coordsize="21600,21600" o:gfxdata="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iJfutcAAAAIAQAADwAAAAAAAAAB&#10;ACAAAAAiAAAAZHJzL2Rvd25yZXYueG1sUEsBAhQAFAAAAAgAh07iQAZQPoHYAQAAtAMAAA4AAAAA&#10;AAAAAQAgAAAAJgEAAGRycy9lMm9Eb2MueG1sUEsFBgAAAAAGAAYAWQEAAHAFAAAAAA==&#10;">
              <v:fill on="f" focussize="0,0"/>
              <v:stroke color="#000000" linestyle="thinThick" joinstyle="round"/>
              <v:imagedata o:title=""/>
              <o:lock v:ext="edit" aspectratio="f"/>
              <w10:wrap type="topAndBottom"/>
            </v:line>
          </w:pict>
        </mc:Fallback>
      </mc:AlternateContent>
    </w:r>
    <w:r>
      <w:rPr>
        <w:rFonts w:hint="eastAsia" w:ascii="隶书" w:eastAsia="隶书"/>
      </w:rPr>
      <w:t>哈尔滨职业技术学院印制</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楷体_GB2312"/>
        <w:sz w:val="30"/>
      </w:rPr>
    </w:pPr>
  </w:p>
  <w:p>
    <w:pPr>
      <w:jc w:val="center"/>
      <w:rPr>
        <w:rFonts w:eastAsia="楷体_GB2312"/>
        <w:sz w:val="30"/>
      </w:rPr>
    </w:pPr>
    <w:r>
      <w:rPr>
        <w:rFonts w:hint="eastAsia" w:eastAsia="楷体_GB2312"/>
        <w:sz w:val="30"/>
      </w:rPr>
      <w:t>毕业调研报告评语和答辩评定结果</w:t>
    </w:r>
  </w:p>
  <w:p>
    <w:pPr>
      <w:jc w:val="center"/>
      <w:rPr>
        <w:rFonts w:eastAsia="楷体_GB2312"/>
        <w:sz w:val="30"/>
      </w:rPr>
    </w:pPr>
    <w:r>
      <w:rPr>
        <w:rFonts w:eastAsia="楷体_GB2312"/>
        <w:sz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113030</wp:posOffset>
              </wp:positionV>
              <wp:extent cx="5615940" cy="635"/>
              <wp:effectExtent l="9525" t="8255" r="13335" b="10160"/>
              <wp:wrapTopAndBottom/>
              <wp:docPr id="8" name="Line 1"/>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9525" cmpd="thickThin">
                        <a:solidFill>
                          <a:srgbClr val="000000"/>
                        </a:solidFill>
                        <a:round/>
                      </a:ln>
                    </wps:spPr>
                    <wps:bodyPr/>
                  </wps:wsp>
                </a:graphicData>
              </a:graphic>
            </wp:anchor>
          </w:drawing>
        </mc:Choice>
        <mc:Fallback>
          <w:pict>
            <v:line id="Line 1" o:spid="_x0000_s1026" o:spt="20" style="position:absolute;left:0pt;margin-left:0pt;margin-top:8.9pt;height:0.05pt;width:442.2pt;mso-wrap-distance-bottom:0pt;mso-wrap-distance-top:0pt;z-index:251659264;mso-width-relative:page;mso-height-relative:page;" filled="f" stroked="t" coordsize="21600,21600" o:gfxdata="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R4a3tUAAAAGAQAADwAAAAAAAAABACAAAAAi&#10;AAAAZHJzL2Rvd25yZXYueG1sUEsBAhQAFAAAAAgAh07iQNX2cUXUAQAAsgMAAA4AAAAAAAAAAQAg&#10;AAAAJAEAAGRycy9lMm9Eb2MueG1sUEsFBgAAAAAGAAYAWQEAAGoFAAAAAA==&#10;">
              <v:fill on="f" focussize="0,0"/>
              <v:stroke color="#000000" linestyle="thickThin" joinstyle="round"/>
              <v:imagedata o:title=""/>
              <o:lock v:ext="edit" aspectratio="f"/>
              <w10:wrap type="topAndBottom"/>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30"/>
      </w:rPr>
    </w:pPr>
    <w:r>
      <w:rPr>
        <w:rFonts w:hint="eastAsia" w:eastAsia="楷体_GB2312"/>
        <w:sz w:val="30"/>
      </w:rPr>
      <w:t>毕业调研报告任务书</w:t>
    </w:r>
  </w:p>
  <w:p>
    <w:pPr>
      <w:pStyle w:val="13"/>
      <w:jc w:val="both"/>
    </w:pPr>
    <w:r>
      <w:rPr>
        <w:rFonts w:ascii="隶书" w:eastAsia="隶书"/>
      </w:rPr>
      <mc:AlternateContent>
        <mc:Choice Requires="wps">
          <w:drawing>
            <wp:anchor distT="0" distB="0" distL="114300" distR="114300" simplePos="0" relativeHeight="251665408" behindDoc="0" locked="0" layoutInCell="1" allowOverlap="1">
              <wp:simplePos x="0" y="0"/>
              <wp:positionH relativeFrom="column">
                <wp:posOffset>-24130</wp:posOffset>
              </wp:positionH>
              <wp:positionV relativeFrom="paragraph">
                <wp:posOffset>150495</wp:posOffset>
              </wp:positionV>
              <wp:extent cx="5615305" cy="635"/>
              <wp:effectExtent l="13970" t="7620" r="9525" b="10795"/>
              <wp:wrapTopAndBottom/>
              <wp:docPr id="5" name="Line 4"/>
              <wp:cNvGraphicFramePr/>
              <a:graphic xmlns:a="http://schemas.openxmlformats.org/drawingml/2006/main">
                <a:graphicData uri="http://schemas.microsoft.com/office/word/2010/wordprocessingShape">
                  <wps:wsp>
                    <wps:cNvCnPr>
                      <a:cxnSpLocks noChangeShapeType="1"/>
                    </wps:cNvCnPr>
                    <wps:spPr bwMode="auto">
                      <a:xfrm>
                        <a:off x="0" y="0"/>
                        <a:ext cx="5615305" cy="635"/>
                      </a:xfrm>
                      <a:prstGeom prst="line">
                        <a:avLst/>
                      </a:prstGeom>
                      <a:noFill/>
                      <a:ln w="9525" cmpd="thickThin">
                        <a:solidFill>
                          <a:srgbClr val="000000"/>
                        </a:solidFill>
                        <a:round/>
                      </a:ln>
                    </wps:spPr>
                    <wps:bodyPr/>
                  </wps:wsp>
                </a:graphicData>
              </a:graphic>
            </wp:anchor>
          </w:drawing>
        </mc:Choice>
        <mc:Fallback>
          <w:pict>
            <v:line id="Line 4" o:spid="_x0000_s1026" o:spt="20" style="position:absolute;left:0pt;margin-left:-1.9pt;margin-top:11.85pt;height:0.05pt;width:442.15pt;mso-wrap-distance-bottom:0pt;mso-wrap-distance-top:0pt;z-index:251665408;mso-width-relative:page;mso-height-relative:page;" filled="f" stroked="t" coordsize="21600,21600" o:gfxdata="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ogIWdgAAAAIAQAADwAAAAAAAAABACAA&#10;AAAiAAAAZHJzL2Rvd25yZXYueG1sUEsBAhQAFAAAAAgAh07iQBnOBYDUAQAAsgMAAA4AAAAAAAAA&#10;AQAgAAAAJwEAAGRycy9lMm9Eb2MueG1sUEsFBgAAAAAGAAYAWQEAAG0FAAAAAA==&#10;">
              <v:fill on="f" focussize="0,0"/>
              <v:stroke color="#000000" linestyle="thickThin" joinstyle="round"/>
              <v:imagedata o:title=""/>
              <o:lock v:ext="edit" aspectratio="f"/>
              <w10:wrap type="topAndBottom"/>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framePr w:wrap="around" w:vAnchor="text" w:hAnchor="page" w:x="9871" w:y="217"/>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20"/>
      </w:rPr>
    </w:pPr>
  </w:p>
  <w:p>
    <w:pPr>
      <w:wordWrap w:val="0"/>
      <w:spacing w:line="240" w:lineRule="auto"/>
      <w:ind w:right="225" w:rightChars="107"/>
      <w:jc w:val="right"/>
      <w:rPr>
        <w:sz w:val="30"/>
      </w:rPr>
    </w:pPr>
    <w:r>
      <w:rPr>
        <w:rFonts w:hint="eastAsia" w:eastAsia="楷体_GB2312"/>
        <w:sz w:val="30"/>
      </w:rPr>
      <w:t xml:space="preserve">毕 业 调 研 报 告               </w:t>
    </w:r>
    <w:r>
      <w:rPr>
        <w:rFonts w:hint="eastAsia" w:eastAsia="楷体_GB2312"/>
        <w:szCs w:val="21"/>
      </w:rPr>
      <w:t xml:space="preserve">第  </w:t>
    </w:r>
    <w:r>
      <w:fldChar w:fldCharType="begin"/>
    </w:r>
    <w:r>
      <w:rPr>
        <w:rStyle w:val="20"/>
      </w:rPr>
      <w:instrText xml:space="preserve">PAGE  </w:instrText>
    </w:r>
    <w:r>
      <w:fldChar w:fldCharType="separate"/>
    </w:r>
    <w:r>
      <w:rPr>
        <w:rStyle w:val="20"/>
      </w:rPr>
      <w:t>1</w:t>
    </w:r>
    <w:r>
      <w:fldChar w:fldCharType="end"/>
    </w:r>
    <w:r>
      <w:rPr>
        <w:rFonts w:hint="eastAsia" w:eastAsia="楷体_GB2312"/>
        <w:szCs w:val="21"/>
      </w:rPr>
      <w:t xml:space="preserve"> 页</w:t>
    </w:r>
  </w:p>
  <w:p>
    <w:pPr>
      <w:pStyle w:val="13"/>
      <w:jc w:val="both"/>
    </w:pPr>
    <w:r>
      <w:rPr>
        <w:rFonts w:ascii="隶书" w:eastAsia="隶书"/>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150495</wp:posOffset>
              </wp:positionV>
              <wp:extent cx="5615305" cy="635"/>
              <wp:effectExtent l="13970" t="7620" r="9525" b="10795"/>
              <wp:wrapTopAndBottom/>
              <wp:docPr id="3" name="Line 6"/>
              <wp:cNvGraphicFramePr/>
              <a:graphic xmlns:a="http://schemas.openxmlformats.org/drawingml/2006/main">
                <a:graphicData uri="http://schemas.microsoft.com/office/word/2010/wordprocessingShape">
                  <wps:wsp>
                    <wps:cNvCnPr>
                      <a:cxnSpLocks noChangeShapeType="1"/>
                    </wps:cNvCnPr>
                    <wps:spPr bwMode="auto">
                      <a:xfrm>
                        <a:off x="0" y="0"/>
                        <a:ext cx="5615305" cy="635"/>
                      </a:xfrm>
                      <a:prstGeom prst="line">
                        <a:avLst/>
                      </a:prstGeom>
                      <a:noFill/>
                      <a:ln w="9525" cmpd="thickThin">
                        <a:solidFill>
                          <a:srgbClr val="000000"/>
                        </a:solidFill>
                        <a:round/>
                      </a:ln>
                    </wps:spPr>
                    <wps:bodyPr/>
                  </wps:wsp>
                </a:graphicData>
              </a:graphic>
            </wp:anchor>
          </w:drawing>
        </mc:Choice>
        <mc:Fallback>
          <w:pict>
            <v:line id="Line 6" o:spid="_x0000_s1026" o:spt="20" style="position:absolute;left:0pt;margin-left:-1.9pt;margin-top:11.85pt;height:0.05pt;width:442.15pt;mso-wrap-distance-bottom:0pt;mso-wrap-distance-top:0pt;z-index:251663360;mso-width-relative:page;mso-height-relative:page;" filled="f" stroked="t" coordsize="21600,21600" o:gfxdata="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qICFnYAAAACAEAAA8AAAAAAAAAAQAg&#10;AAAAIgAAAGRycy9kb3ducmV2LnhtbFBLAQIUABQAAAAIAIdO4kARU/821QEAALIDAAAOAAAAAAAA&#10;AAEAIAAAACcBAABkcnMvZTJvRG9jLnhtbFBLBQYAAAAABgAGAFkBAABuBQAAAAA=&#10;">
              <v:fill on="f" focussize="0,0"/>
              <v:stroke color="#000000" linestyle="thickThin" joinstyle="round"/>
              <v:imagedata o:title=""/>
              <o:lock v:ext="edit" aspectratio="f"/>
              <w10:wrap type="topAndBottom"/>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603EF"/>
    <w:multiLevelType w:val="singleLevel"/>
    <w:tmpl w:val="C56603EF"/>
    <w:lvl w:ilvl="0" w:tentative="0">
      <w:start w:val="4"/>
      <w:numFmt w:val="chineseCounting"/>
      <w:suff w:val="nothing"/>
      <w:lvlText w:val="%1、"/>
      <w:lvlJc w:val="left"/>
      <w:rPr>
        <w:rFonts w:hint="eastAsia"/>
      </w:rPr>
    </w:lvl>
  </w:abstractNum>
  <w:abstractNum w:abstractNumId="1">
    <w:nsid w:val="ED80DDD2"/>
    <w:multiLevelType w:val="singleLevel"/>
    <w:tmpl w:val="ED80DDD2"/>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17"/>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Y2U3ZmI1MjNkODllODg1NTFhNDdhOTdjNzU3MjMifQ=="/>
  </w:docVars>
  <w:rsids>
    <w:rsidRoot w:val="00172A27"/>
    <w:rsid w:val="00172A27"/>
    <w:rsid w:val="00196216"/>
    <w:rsid w:val="00254DC3"/>
    <w:rsid w:val="002E1F6F"/>
    <w:rsid w:val="00466570"/>
    <w:rsid w:val="00516431"/>
    <w:rsid w:val="00624093"/>
    <w:rsid w:val="00675751"/>
    <w:rsid w:val="006B4D1E"/>
    <w:rsid w:val="00701A04"/>
    <w:rsid w:val="00763AD9"/>
    <w:rsid w:val="0080623D"/>
    <w:rsid w:val="00842F34"/>
    <w:rsid w:val="00967D61"/>
    <w:rsid w:val="009765A2"/>
    <w:rsid w:val="00A07A8A"/>
    <w:rsid w:val="00A31419"/>
    <w:rsid w:val="00B11206"/>
    <w:rsid w:val="00BC21F3"/>
    <w:rsid w:val="00BD2AC2"/>
    <w:rsid w:val="00BE6619"/>
    <w:rsid w:val="00C81272"/>
    <w:rsid w:val="00DB14E5"/>
    <w:rsid w:val="00F043D5"/>
    <w:rsid w:val="00F10834"/>
    <w:rsid w:val="00F76AB2"/>
    <w:rsid w:val="00FA395F"/>
    <w:rsid w:val="00FA47F3"/>
    <w:rsid w:val="00FB234D"/>
    <w:rsid w:val="00FF27DD"/>
    <w:rsid w:val="04036024"/>
    <w:rsid w:val="041530F8"/>
    <w:rsid w:val="041B6CAE"/>
    <w:rsid w:val="06450013"/>
    <w:rsid w:val="08320E26"/>
    <w:rsid w:val="09D166F3"/>
    <w:rsid w:val="0A5F6393"/>
    <w:rsid w:val="0BA12E60"/>
    <w:rsid w:val="0E517937"/>
    <w:rsid w:val="0F3A73A9"/>
    <w:rsid w:val="10881AA8"/>
    <w:rsid w:val="11DD0582"/>
    <w:rsid w:val="12FF0737"/>
    <w:rsid w:val="144B0307"/>
    <w:rsid w:val="170F0660"/>
    <w:rsid w:val="178570A5"/>
    <w:rsid w:val="18A4393B"/>
    <w:rsid w:val="19AE54FA"/>
    <w:rsid w:val="1AA138F8"/>
    <w:rsid w:val="1AE145F3"/>
    <w:rsid w:val="1C9745F9"/>
    <w:rsid w:val="1FAD48FE"/>
    <w:rsid w:val="20872625"/>
    <w:rsid w:val="20DE35C8"/>
    <w:rsid w:val="28C078BB"/>
    <w:rsid w:val="28FD0C1B"/>
    <w:rsid w:val="2C401128"/>
    <w:rsid w:val="2F69058A"/>
    <w:rsid w:val="33A46054"/>
    <w:rsid w:val="33CC3D88"/>
    <w:rsid w:val="348B21BF"/>
    <w:rsid w:val="34F23B6A"/>
    <w:rsid w:val="37070849"/>
    <w:rsid w:val="39C43987"/>
    <w:rsid w:val="3CAE5B49"/>
    <w:rsid w:val="3D7E6454"/>
    <w:rsid w:val="3E9C23C7"/>
    <w:rsid w:val="4389521C"/>
    <w:rsid w:val="45AF65F3"/>
    <w:rsid w:val="45CA2D35"/>
    <w:rsid w:val="460728F4"/>
    <w:rsid w:val="471A6662"/>
    <w:rsid w:val="47B31423"/>
    <w:rsid w:val="47FA65A7"/>
    <w:rsid w:val="48310C7F"/>
    <w:rsid w:val="49756A74"/>
    <w:rsid w:val="49FE1CE5"/>
    <w:rsid w:val="4A57017A"/>
    <w:rsid w:val="539B0D4D"/>
    <w:rsid w:val="53C567B5"/>
    <w:rsid w:val="53E250F5"/>
    <w:rsid w:val="54275FA8"/>
    <w:rsid w:val="546D3FB7"/>
    <w:rsid w:val="550A15A5"/>
    <w:rsid w:val="577A0392"/>
    <w:rsid w:val="57FA423B"/>
    <w:rsid w:val="584B5EEE"/>
    <w:rsid w:val="5C3839BE"/>
    <w:rsid w:val="647C40DB"/>
    <w:rsid w:val="66154489"/>
    <w:rsid w:val="67F50FD8"/>
    <w:rsid w:val="69FD3A6F"/>
    <w:rsid w:val="6DA170E8"/>
    <w:rsid w:val="720A7028"/>
    <w:rsid w:val="73A722CC"/>
    <w:rsid w:val="741373FD"/>
    <w:rsid w:val="776A5E2F"/>
    <w:rsid w:val="77DDCBD2"/>
    <w:rsid w:val="7A080AFF"/>
    <w:rsid w:val="7B16370F"/>
    <w:rsid w:val="7B530E69"/>
    <w:rsid w:val="7BBB6402"/>
    <w:rsid w:val="7D6F3769"/>
    <w:rsid w:val="7D9D7924"/>
    <w:rsid w:val="7FC65B96"/>
    <w:rsid w:val="83560205"/>
    <w:rsid w:val="C1FB6A1D"/>
    <w:rsid w:val="DFEB541F"/>
    <w:rsid w:val="FFF34F1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Lines="50" w:afterLines="50"/>
      <w:outlineLvl w:val="0"/>
    </w:pPr>
    <w:rPr>
      <w:rFonts w:eastAsia="黑体"/>
      <w:bCs/>
      <w:kern w:val="44"/>
      <w:sz w:val="32"/>
      <w:szCs w:val="44"/>
    </w:rPr>
  </w:style>
  <w:style w:type="paragraph" w:styleId="3">
    <w:name w:val="heading 2"/>
    <w:basedOn w:val="1"/>
    <w:next w:val="1"/>
    <w:qFormat/>
    <w:uiPriority w:val="0"/>
    <w:pPr>
      <w:keepNext/>
      <w:keepLines/>
      <w:spacing w:beforeLines="50" w:afterLines="50"/>
      <w:ind w:firstLine="600" w:firstLineChars="200"/>
      <w:outlineLvl w:val="1"/>
    </w:pPr>
    <w:rPr>
      <w:rFonts w:ascii="Arial" w:hAnsi="Arial" w:eastAsia="黑体"/>
      <w:sz w:val="30"/>
      <w:szCs w:val="32"/>
    </w:rPr>
  </w:style>
  <w:style w:type="paragraph" w:styleId="4">
    <w:name w:val="heading 3"/>
    <w:basedOn w:val="1"/>
    <w:next w:val="1"/>
    <w:qFormat/>
    <w:uiPriority w:val="0"/>
    <w:pPr>
      <w:keepNext/>
      <w:keepLines/>
      <w:spacing w:beforeLines="50" w:afterLines="50"/>
      <w:ind w:firstLine="560" w:firstLineChars="200"/>
      <w:jc w:val="left"/>
      <w:outlineLvl w:val="2"/>
    </w:pPr>
    <w:rPr>
      <w:rFonts w:eastAsia="黑体"/>
      <w:bCs/>
      <w:sz w:val="28"/>
      <w:szCs w:val="32"/>
    </w:rPr>
  </w:style>
  <w:style w:type="paragraph" w:styleId="5">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autoRedefine/>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8">
    <w:name w:val="annotation text"/>
    <w:basedOn w:val="1"/>
    <w:link w:val="26"/>
    <w:unhideWhenUsed/>
    <w:qFormat/>
    <w:uiPriority w:val="99"/>
    <w:pPr>
      <w:jc w:val="left"/>
    </w:pPr>
  </w:style>
  <w:style w:type="paragraph" w:styleId="9">
    <w:name w:val="Body Text Indent"/>
    <w:basedOn w:val="1"/>
    <w:qFormat/>
    <w:uiPriority w:val="99"/>
    <w:pPr>
      <w:snapToGrid w:val="0"/>
      <w:spacing w:line="360" w:lineRule="auto"/>
      <w:ind w:firstLine="560" w:firstLineChars="200"/>
      <w:jc w:val="left"/>
    </w:pPr>
    <w:rPr>
      <w:rFonts w:ascii="宋体" w:hAnsi="宋体"/>
      <w:sz w:val="28"/>
      <w:szCs w:val="28"/>
    </w:rPr>
  </w:style>
  <w:style w:type="paragraph" w:styleId="10">
    <w:name w:val="toc 3"/>
    <w:basedOn w:val="1"/>
    <w:next w:val="1"/>
    <w:autoRedefine/>
    <w:qFormat/>
    <w:uiPriority w:val="0"/>
    <w:pPr>
      <w:ind w:left="840" w:leftChars="400"/>
    </w:pPr>
  </w:style>
  <w:style w:type="paragraph" w:styleId="11">
    <w:name w:val="Balloon Text"/>
    <w:basedOn w:val="1"/>
    <w:link w:val="25"/>
    <w:unhideWhenUsed/>
    <w:qFormat/>
    <w:uiPriority w:val="99"/>
    <w:rPr>
      <w:sz w:val="18"/>
      <w:szCs w:val="18"/>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link w:val="29"/>
    <w:autoRedefine/>
    <w:qFormat/>
    <w:uiPriority w:val="39"/>
    <w:pPr>
      <w:tabs>
        <w:tab w:val="right" w:leader="dot" w:pos="8720"/>
      </w:tabs>
      <w:spacing w:line="360" w:lineRule="auto"/>
    </w:pPr>
    <w:rPr>
      <w:rFonts w:ascii="黑体" w:eastAsia="黑体"/>
      <w:sz w:val="28"/>
      <w:szCs w:val="28"/>
    </w:rPr>
  </w:style>
  <w:style w:type="paragraph" w:styleId="15">
    <w:name w:val="toc 2"/>
    <w:basedOn w:val="1"/>
    <w:next w:val="1"/>
    <w:link w:val="28"/>
    <w:autoRedefine/>
    <w:qFormat/>
    <w:uiPriority w:val="39"/>
    <w:pPr>
      <w:tabs>
        <w:tab w:val="right" w:leader="dot" w:pos="8720"/>
      </w:tabs>
      <w:spacing w:line="360" w:lineRule="auto"/>
      <w:ind w:left="420" w:leftChars="200"/>
    </w:pPr>
    <w:rPr>
      <w:rFonts w:ascii="宋体" w:hAnsi="宋体"/>
      <w:sz w:val="28"/>
      <w:szCs w:val="28"/>
    </w:rPr>
  </w:style>
  <w:style w:type="paragraph" w:styleId="16">
    <w:name w:val="annotation subject"/>
    <w:basedOn w:val="8"/>
    <w:next w:val="8"/>
    <w:link w:val="27"/>
    <w:autoRedefine/>
    <w:unhideWhenUsed/>
    <w:qFormat/>
    <w:uiPriority w:val="99"/>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basedOn w:val="19"/>
    <w:autoRedefine/>
    <w:qFormat/>
    <w:uiPriority w:val="99"/>
    <w:rPr>
      <w:color w:val="261CDC"/>
      <w:u w:val="single"/>
    </w:rPr>
  </w:style>
  <w:style w:type="character" w:styleId="22">
    <w:name w:val="annotation reference"/>
    <w:basedOn w:val="19"/>
    <w:autoRedefine/>
    <w:unhideWhenUsed/>
    <w:qFormat/>
    <w:uiPriority w:val="99"/>
    <w:rPr>
      <w:sz w:val="21"/>
      <w:szCs w:val="21"/>
    </w:rPr>
  </w:style>
  <w:style w:type="paragraph" w:customStyle="1" w:styleId="23">
    <w:name w:val="标题4"/>
    <w:basedOn w:val="1"/>
    <w:autoRedefine/>
    <w:qFormat/>
    <w:uiPriority w:val="0"/>
    <w:pPr>
      <w:spacing w:beforeLines="50" w:afterLines="50"/>
      <w:ind w:firstLine="200" w:firstLineChars="200"/>
      <w:jc w:val="left"/>
    </w:pPr>
    <w:rPr>
      <w:rFonts w:ascii="黑体"/>
      <w:sz w:val="28"/>
      <w:szCs w:val="28"/>
    </w:rPr>
  </w:style>
  <w:style w:type="paragraph" w:customStyle="1" w:styleId="24">
    <w:name w:val="样式 标题 2 + 段前: 0.5 行 段后: 0.5 行"/>
    <w:basedOn w:val="3"/>
    <w:autoRedefine/>
    <w:qFormat/>
    <w:uiPriority w:val="0"/>
    <w:rPr>
      <w:rFonts w:cs="宋体"/>
      <w:b/>
      <w:szCs w:val="20"/>
    </w:rPr>
  </w:style>
  <w:style w:type="character" w:customStyle="1" w:styleId="25">
    <w:name w:val="批注框文本 Char"/>
    <w:basedOn w:val="19"/>
    <w:link w:val="11"/>
    <w:autoRedefine/>
    <w:semiHidden/>
    <w:qFormat/>
    <w:uiPriority w:val="99"/>
    <w:rPr>
      <w:kern w:val="2"/>
      <w:sz w:val="18"/>
      <w:szCs w:val="18"/>
    </w:rPr>
  </w:style>
  <w:style w:type="character" w:customStyle="1" w:styleId="26">
    <w:name w:val="批注文字 Char"/>
    <w:basedOn w:val="19"/>
    <w:link w:val="8"/>
    <w:autoRedefine/>
    <w:semiHidden/>
    <w:qFormat/>
    <w:uiPriority w:val="99"/>
    <w:rPr>
      <w:kern w:val="2"/>
      <w:sz w:val="21"/>
      <w:szCs w:val="24"/>
    </w:rPr>
  </w:style>
  <w:style w:type="character" w:customStyle="1" w:styleId="27">
    <w:name w:val="批注主题 Char"/>
    <w:basedOn w:val="26"/>
    <w:link w:val="16"/>
    <w:autoRedefine/>
    <w:semiHidden/>
    <w:qFormat/>
    <w:uiPriority w:val="99"/>
    <w:rPr>
      <w:b/>
      <w:bCs/>
      <w:kern w:val="2"/>
      <w:sz w:val="21"/>
      <w:szCs w:val="24"/>
    </w:rPr>
  </w:style>
  <w:style w:type="character" w:customStyle="1" w:styleId="28">
    <w:name w:val="目录 2 Char"/>
    <w:link w:val="15"/>
    <w:autoRedefine/>
    <w:qFormat/>
    <w:uiPriority w:val="39"/>
    <w:rPr>
      <w:rFonts w:ascii="宋体" w:hAnsi="宋体"/>
      <w:sz w:val="28"/>
      <w:szCs w:val="28"/>
    </w:rPr>
  </w:style>
  <w:style w:type="character" w:customStyle="1" w:styleId="29">
    <w:name w:val="目录 1 Char"/>
    <w:link w:val="14"/>
    <w:autoRedefine/>
    <w:qFormat/>
    <w:uiPriority w:val="39"/>
    <w:rPr>
      <w:rFonts w:ascii="黑体" w:eastAsia="黑体"/>
      <w:sz w:val="28"/>
      <w:szCs w:val="28"/>
    </w:rPr>
  </w:style>
  <w:style w:type="paragraph" w:customStyle="1" w:styleId="30">
    <w:name w:val="WPSOffice手动目录 1"/>
    <w:autoRedefine/>
    <w:qFormat/>
    <w:uiPriority w:val="0"/>
    <w:pPr>
      <w:ind w:leftChars="0"/>
    </w:pPr>
    <w:rPr>
      <w:rFonts w:ascii="Times New Roman" w:hAnsi="Times New Roman" w:eastAsia="宋体" w:cs="Times New Roman"/>
      <w:sz w:val="20"/>
      <w:szCs w:val="20"/>
    </w:rPr>
  </w:style>
  <w:style w:type="paragraph" w:customStyle="1" w:styleId="31">
    <w:name w:val="WPSOffice手动目录 2"/>
    <w:autoRedefine/>
    <w:qFormat/>
    <w:uiPriority w:val="0"/>
    <w:pPr>
      <w:ind w:leftChars="200"/>
    </w:pPr>
    <w:rPr>
      <w:rFonts w:ascii="Times New Roman" w:hAnsi="Times New Roman" w:eastAsia="宋体" w:cs="Times New Roman"/>
      <w:sz w:val="20"/>
      <w:szCs w:val="20"/>
    </w:rPr>
  </w:style>
  <w:style w:type="character" w:customStyle="1" w:styleId="32">
    <w:name w:val="标题 1 Char"/>
    <w:link w:val="2"/>
    <w:autoRedefine/>
    <w:qFormat/>
    <w:uiPriority w:val="0"/>
    <w:rPr>
      <w:rFonts w:eastAsia="黑体"/>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tmp\webword_2599734156\H:\2012&#32423;&#30005;&#21830;&#27605;&#19994;&#31572;&#36777;\1&#27605;&#19994;&#35843;&#30740;&#25253;&#21578;-&#23553;&#3875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16</Pages>
  <Words>7871</Words>
  <Characters>8089</Characters>
  <Lines>58</Lines>
  <Paragraphs>16</Paragraphs>
  <TotalTime>18</TotalTime>
  <ScaleCrop>false</ScaleCrop>
  <LinksUpToDate>false</LinksUpToDate>
  <CharactersWithSpaces>8373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2016-01-14T10:04:00Z</dcterms:created>
  <dc:creator>番茄花园</dc:creator>
  <cp:lastModifiedBy>Ethereal.</cp:lastModifiedBy>
  <cp:lastPrinted>2018-04-02T10:34:00Z</cp:lastPrinted>
  <dcterms:modified xsi:type="dcterms:W3CDTF">2024-05-24T02:31:20Z</dcterms:modified>
  <dc:title>毕业设计（论文）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linkTarget="0">
    <vt:lpwstr>6</vt:lpwstr>
  </property>
  <property fmtid="{D5CDD505-2E9C-101B-9397-08002B2CF9AE}" pid="4" name="ICV">
    <vt:lpwstr>89DA8157A20448568A9F65242399514F_13</vt:lpwstr>
  </property>
</Properties>
</file>