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b/>
          <w:bCs/>
          <w:sz w:val="28"/>
          <w:szCs w:val="28"/>
          <w:lang w:val="en-US" w:eastAsia="zh-CN"/>
        </w:rPr>
      </w:pPr>
      <w:r>
        <w:rPr>
          <w:rFonts w:hint="eastAsia"/>
          <w:b/>
          <w:bCs/>
          <w:sz w:val="28"/>
          <w:szCs w:val="28"/>
          <w:lang w:val="en-US" w:eastAsia="zh-CN"/>
        </w:rPr>
        <w:t>选择性必修二主观题题型整理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b/>
          <w:bCs/>
          <w:sz w:val="28"/>
          <w:szCs w:val="28"/>
          <w:lang w:eastAsia="zh-CN"/>
        </w:rPr>
      </w:pPr>
      <w:r>
        <w:rPr>
          <w:rFonts w:hint="eastAsia"/>
          <w:b/>
          <w:bCs/>
          <w:sz w:val="28"/>
          <w:szCs w:val="28"/>
          <w:lang w:val="en-US" w:eastAsia="zh-CN"/>
        </w:rPr>
        <w:t>题型一：</w:t>
      </w:r>
      <w:r>
        <w:rPr>
          <w:b/>
          <w:bCs/>
          <w:sz w:val="28"/>
          <w:szCs w:val="28"/>
        </w:rPr>
        <w:t>侵权责任及承担方式</w:t>
      </w:r>
      <w:r>
        <w:rPr>
          <w:rFonts w:hint="eastAsia"/>
          <w:b/>
          <w:bCs/>
          <w:sz w:val="28"/>
          <w:szCs w:val="28"/>
          <w:lang w:eastAsia="zh-CN"/>
        </w:rPr>
        <w:t>（</w:t>
      </w:r>
      <w:r>
        <w:rPr>
          <w:rFonts w:hint="eastAsia"/>
          <w:b/>
          <w:bCs/>
          <w:sz w:val="28"/>
          <w:szCs w:val="28"/>
          <w:lang w:val="en-US" w:eastAsia="zh-CN"/>
        </w:rPr>
        <w:t>第一、二、四课</w:t>
      </w:r>
      <w:r>
        <w:rPr>
          <w:rFonts w:hint="eastAsia"/>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8"/>
          <w:szCs w:val="28"/>
        </w:rPr>
      </w:pPr>
      <w:r>
        <w:rPr>
          <w:rFonts w:hint="eastAsia"/>
          <w:sz w:val="21"/>
          <w:szCs w:val="21"/>
        </w:rPr>
        <w:t>侵权案例分析</w:t>
      </w:r>
      <w:r>
        <w:rPr>
          <w:rFonts w:hint="eastAsia"/>
          <w:sz w:val="21"/>
          <w:szCs w:val="21"/>
          <w:lang w:eastAsia="zh-CN"/>
        </w:rPr>
        <w:t>，</w:t>
      </w:r>
      <w:r>
        <w:rPr>
          <w:rFonts w:hint="eastAsia"/>
          <w:sz w:val="21"/>
          <w:szCs w:val="21"/>
        </w:rPr>
        <w:t>一般可以按照</w:t>
      </w:r>
      <w:r>
        <w:rPr>
          <w:rFonts w:hint="eastAsia"/>
          <w:b/>
          <w:bCs/>
          <w:sz w:val="21"/>
          <w:szCs w:val="21"/>
        </w:rPr>
        <w:t>“有什么权利”+“不得侵害这种权利”+“是否有侵权行为（构成侵权的要求）”+“承担何种侵权责任”</w:t>
      </w:r>
      <w:r>
        <w:rPr>
          <w:rFonts w:hint="eastAsia"/>
          <w:sz w:val="21"/>
          <w:szCs w:val="21"/>
        </w:rPr>
        <w:t>这样的程序来进行建构。</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b/>
          <w:bCs/>
          <w:sz w:val="28"/>
          <w:szCs w:val="28"/>
          <w:lang w:val="en-US" w:eastAsia="zh-CN"/>
        </w:rPr>
      </w:pPr>
      <w:r>
        <w:rPr>
          <w:rFonts w:hint="eastAsia"/>
          <w:b/>
          <w:bCs/>
          <w:sz w:val="28"/>
          <w:szCs w:val="28"/>
          <w:lang w:val="en-US" w:eastAsia="zh-CN"/>
        </w:rPr>
        <w:t>知识点</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b/>
          <w:bCs/>
          <w:sz w:val="21"/>
          <w:szCs w:val="21"/>
          <w:lang w:val="en-US" w:eastAsia="zh-CN"/>
        </w:rPr>
      </w:pPr>
      <w:r>
        <w:rPr>
          <w:rFonts w:hint="eastAsia"/>
          <w:b/>
          <w:bCs/>
          <w:sz w:val="21"/>
          <w:szCs w:val="21"/>
          <w:lang w:val="en-US" w:eastAsia="zh-CN"/>
        </w:rPr>
        <w:t>一、人身权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1、</w:t>
      </w:r>
      <w:r>
        <w:rPr>
          <w:rFonts w:hint="eastAsia"/>
          <w:sz w:val="21"/>
          <w:szCs w:val="21"/>
        </w:rPr>
        <w:t>自然人享有生命权、身体权、健康权、姓名权、肖像权、名誉权、荣誉权、隐私权等人格权以及因婚姻家庭关系等产生的身份权。法人和非法人组织享有名称权、名誉权和荣誉权。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2、</w:t>
      </w:r>
      <w:r>
        <w:rPr>
          <w:rFonts w:hint="eastAsia"/>
          <w:sz w:val="21"/>
          <w:szCs w:val="21"/>
        </w:rPr>
        <w:t>生命权、身体权和健康权是一个人最基础的权利。</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侵犯他人生命权、身体权、健康权的，应当承担法律责任。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①侵害他人造成人身损害的，应当赔偿医疗费、护理费、交通费、营养费、住院伙食补助费等为治疗和康复支出的合理费用，以及因误工减少的收入。</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②造成残疾的，还应当赔偿辅助器具费和残疾赔偿金；</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③造成死亡的，还应当赔偿丧葬费和死亡赔偿金。</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3、姓名权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姓名权是自然人对其姓名享有的人身权利。姓名是我们用来表现自我、区别于他人的符号，因此，姓名总是与特定个人相联系，在很大程度上体现个人在人格上的基本特征。自然人有权依法决定、使用、变更或者许可他人使用自己的姓名，但是不得违背公序良俗。任何组织或者个人不得以干涉、盗用、假冒等方式侵害他人的姓名权。一般来说，未成年人由父母决定其姓名，成年后有权自己决定继续使用或者改变姓名，但是应当遵守相关法律、法规的规定。此外，具有一定社会知名度，被他人使用足以造成公众混淆的笔名、艺名、网名、译名、姓名的简称等，参照姓名权加以保护。</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4、肖像权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肖像是通过影像、雕塑、绘画等方式在一定载体上所反映的特定自然人可以被识别的外部形象。</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①自然人有权依法制作、使用、公开或者许可他人使用自己的肖像。②任何组织或者个人不得以丑化、污损，或者利用信息技术手段伪造等方式侵害他人的肖像权。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5、名誉权和荣誉权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名誉是对民事主体的品德、声望、才能、信用等的社会评价。</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任何组织或者个人不得以侮辱、诽谤等方式侵害他人的名誉权，也不得非法剥夺他人的荣誉称号，不得诋毁、贬损他人的荣誉。</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6、隐私权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隐私是自然人的私人生活安宁和不愿为他人知晓的私密空间、私密活动、私密信息。</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任何组织或者个人不得以刺探、侵扰、泄露、公开等方式侵害他人的隐私权。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个人信息与隐私权密切相关，受到法律保护。任何组织、个人不得侵害自然人的个人信息权益。处理个人信息，应当遵循合法、正当、必要和诚信等原则，不得通过误导、欺诈、胁迫等方式处理。</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eastAsiaTheme="minorEastAsia"/>
          <w:b/>
          <w:bCs/>
          <w:sz w:val="21"/>
          <w:szCs w:val="21"/>
          <w:lang w:val="en-US" w:eastAsia="zh-CN"/>
        </w:rPr>
      </w:pPr>
      <w:r>
        <w:rPr>
          <w:rFonts w:hint="eastAsia"/>
          <w:b/>
          <w:bCs/>
          <w:sz w:val="21"/>
          <w:szCs w:val="21"/>
          <w:lang w:val="en-US" w:eastAsia="zh-CN"/>
        </w:rPr>
        <w:t>二、所有权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1、</w:t>
      </w:r>
      <w:r>
        <w:rPr>
          <w:rFonts w:hint="eastAsia"/>
          <w:sz w:val="21"/>
          <w:szCs w:val="21"/>
        </w:rPr>
        <w:t>所有权是权利人对自己的不动产或者动产，依法享有的占有、使用、收益和处分的权利。</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2、</w:t>
      </w:r>
      <w:r>
        <w:rPr>
          <w:rFonts w:hint="eastAsia"/>
          <w:sz w:val="21"/>
          <w:szCs w:val="21"/>
        </w:rPr>
        <w:t>所有权的取得方式：</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①不动产所有权的取得：应当依照法律规定登记。对于房屋等不动产，除法律另有规定的情形外，必须到不动产登记机构办理登记，才能取得所有权。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②动产所有权的取得：应当依照法律规定交付。一般来说，所有人按照转让财产所有权的意图，直接把财产交给对方占有，对方就取得了该财产的所有权。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3、</w:t>
      </w:r>
      <w:r>
        <w:rPr>
          <w:rFonts w:hint="eastAsia"/>
          <w:sz w:val="21"/>
          <w:szCs w:val="21"/>
        </w:rPr>
        <w:t>用益物权是对他人所有的不动产或者动产，依法享有占有、使用和收益的权利。包括土地承包经营权、宅基地使用权、建设用地使用权等。</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4、</w:t>
      </w:r>
      <w:r>
        <w:rPr>
          <w:rFonts w:hint="eastAsia"/>
          <w:sz w:val="21"/>
          <w:szCs w:val="21"/>
        </w:rPr>
        <w:t>担保物权包括抵押权、质权等。债权人通过抵押、质押而在他人财产上享有的权利，就是抵押权、质权。</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b/>
          <w:bCs/>
          <w:sz w:val="21"/>
          <w:szCs w:val="21"/>
          <w:lang w:val="en-US" w:eastAsia="zh-CN"/>
        </w:rPr>
      </w:pPr>
      <w:r>
        <w:rPr>
          <w:rFonts w:hint="eastAsia"/>
          <w:b/>
          <w:bCs/>
          <w:sz w:val="21"/>
          <w:szCs w:val="21"/>
          <w:lang w:val="en-US" w:eastAsia="zh-CN"/>
        </w:rPr>
        <w:t>三、知识产权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1、</w:t>
      </w:r>
      <w:r>
        <w:rPr>
          <w:rFonts w:hint="eastAsia"/>
          <w:sz w:val="21"/>
          <w:szCs w:val="21"/>
        </w:rPr>
        <w:t>知识产权是权利人依法就作品、发明创造等智力成果或者商标、地理标志等工商业标记享有的专有性权利。包括著作权、专利权、商标权等。</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★著作权：权利人针对特定作品依法享有的支配和获取利益的权利。</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①著作人身权：发表权、署名权、修改权、保护作品完整权。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②著作财产权：复制权、发行权、改编权、翻译权、表演权、信息网络传播权……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著作权人对其作品享有广泛的权利。他人未经著作权人许可使用著作权人的作品，就可能构成侵权。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★专利权是权利人就特定的发明创造依法在规定期限内享有的专有权。他人未经专利权人同意，不得实施专利权人享有专利的发明创造。</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★专利：发明专利、实用新型专利和外观设计专利。</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商标是经营者用来将自己的商品或者服务与其他经营者的商品或者服务相区别的标志。商标表现为文字、图案等形式。获得注册的商标依法享有注册商标专用权。商标注册人享有注册商标专用权。未经权利人许可，他人在同一种商品上使用与注册商标相同的商标的，构成侵权；在同一种商品上使用与注册商标近似的商标，或者在类似商品上使用与注册商标相同或者近似的商标，容易导致混淆的，也构成侵权。</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eastAsiaTheme="minorEastAsia"/>
          <w:sz w:val="21"/>
          <w:szCs w:val="21"/>
          <w:lang w:val="en-US" w:eastAsia="zh-CN"/>
        </w:rPr>
      </w:pPr>
      <w:r>
        <w:rPr>
          <w:rFonts w:hint="eastAsia"/>
          <w:b/>
          <w:bCs/>
          <w:sz w:val="21"/>
          <w:szCs w:val="21"/>
          <w:lang w:val="en-US" w:eastAsia="zh-CN"/>
        </w:rPr>
        <w:t>四、</w:t>
      </w:r>
      <w:r>
        <w:rPr>
          <w:rFonts w:hint="eastAsia"/>
          <w:b/>
          <w:bCs/>
          <w:sz w:val="21"/>
          <w:szCs w:val="21"/>
        </w:rPr>
        <w:t>相邻关系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处理相邻关系的原则：民法典规定，不动产的相邻权利人应当按照有利生产、方便生活、团结互助、公平合理的原则，正确处理相邻关系。相邻关系一方在为自己便利行使权利时，应当照顾到相邻方的利益。</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eastAsiaTheme="minorEastAsia"/>
          <w:b/>
          <w:bCs/>
          <w:sz w:val="21"/>
          <w:szCs w:val="21"/>
          <w:lang w:val="en-US" w:eastAsia="zh-CN"/>
        </w:rPr>
      </w:pPr>
      <w:r>
        <w:rPr>
          <w:rFonts w:hint="eastAsia"/>
          <w:b/>
          <w:bCs/>
          <w:sz w:val="21"/>
          <w:szCs w:val="21"/>
          <w:lang w:val="en-US" w:eastAsia="zh-CN"/>
        </w:rPr>
        <w:t>五、侵权责任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1、</w:t>
      </w:r>
      <w:r>
        <w:rPr>
          <w:rFonts w:hint="eastAsia"/>
          <w:sz w:val="21"/>
          <w:szCs w:val="21"/>
        </w:rPr>
        <w:t>法律保护民事主体的各项人身权和财产权。行为人侵害他人的民事权利，应当依法承担侵权责任。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2、</w:t>
      </w:r>
      <w:r>
        <w:rPr>
          <w:rFonts w:hint="eastAsia"/>
          <w:sz w:val="21"/>
          <w:szCs w:val="21"/>
        </w:rPr>
        <w:t>侵权责任的承担方式：停止侵害，排除妨碍，消除危险，返还财产，恢复原状，赔偿损失，赔礼道歉，消除影响、恢复名誉。</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3、</w:t>
      </w:r>
      <w:r>
        <w:rPr>
          <w:rFonts w:hint="eastAsia"/>
          <w:sz w:val="21"/>
          <w:szCs w:val="21"/>
        </w:rPr>
        <w:t>侵权责任的构成要件：①民事主体的合法权益受到了损害。②行为人主观上存在过错③该行为与损害结果之间存在因果关系。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4、</w:t>
      </w:r>
      <w:r>
        <w:rPr>
          <w:rFonts w:hint="eastAsia"/>
          <w:sz w:val="21"/>
          <w:szCs w:val="21"/>
        </w:rPr>
        <w:t>侵权责任的一般规定：过错侵权责任</w:t>
      </w:r>
      <w:r>
        <w:rPr>
          <w:rFonts w:hint="eastAsia"/>
          <w:sz w:val="21"/>
          <w:szCs w:val="21"/>
          <w:lang w:val="en-US" w:eastAsia="zh-CN"/>
        </w:rPr>
        <w:t>----</w:t>
      </w:r>
      <w:r>
        <w:rPr>
          <w:rFonts w:hint="eastAsia"/>
          <w:sz w:val="21"/>
          <w:szCs w:val="21"/>
        </w:rPr>
        <w:t>行为人因过错侵害他人民事权益造成损害的，应当承担侵权责任。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5、</w:t>
      </w:r>
      <w:r>
        <w:rPr>
          <w:rFonts w:hint="eastAsia"/>
          <w:sz w:val="21"/>
          <w:szCs w:val="21"/>
        </w:rPr>
        <w:t>过错推定侵权责任</w:t>
      </w:r>
      <w:r>
        <w:rPr>
          <w:rFonts w:hint="eastAsia"/>
          <w:sz w:val="21"/>
          <w:szCs w:val="21"/>
          <w:lang w:eastAsia="zh-CN"/>
        </w:rPr>
        <w:t>：</w:t>
      </w:r>
      <w:r>
        <w:rPr>
          <w:rFonts w:hint="eastAsia"/>
          <w:sz w:val="21"/>
          <w:szCs w:val="21"/>
        </w:rPr>
        <w:t>依照法律规定推定行为人有过错，其不能证明自己没有过错的，应当承担侵权责任。例如，动物园的动物致人损害的责任、林木折断致人损害的责任。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6、</w:t>
      </w:r>
      <w:r>
        <w:rPr>
          <w:rFonts w:hint="eastAsia"/>
          <w:sz w:val="21"/>
          <w:szCs w:val="21"/>
        </w:rPr>
        <w:t>无过错侵权责任</w:t>
      </w:r>
      <w:r>
        <w:rPr>
          <w:rFonts w:hint="eastAsia"/>
          <w:sz w:val="21"/>
          <w:szCs w:val="21"/>
          <w:lang w:eastAsia="zh-CN"/>
        </w:rPr>
        <w:t>：</w:t>
      </w:r>
      <w:r>
        <w:rPr>
          <w:rFonts w:hint="eastAsia"/>
          <w:sz w:val="21"/>
          <w:szCs w:val="21"/>
        </w:rPr>
        <w:t>法律规定无过错侵权责任的，则行为人只要损害了他人的民事权益，不论其有无过错，均应当承担侵权责任。例如，饲养的动物致人损害的责任、生产者产品责任、环境污染责任。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1</w:t>
      </w:r>
      <w:r>
        <w:rPr>
          <w:rFonts w:hint="eastAsia" w:ascii="楷体" w:hAnsi="楷体" w:eastAsia="楷体" w:cs="楷体"/>
          <w:sz w:val="21"/>
          <w:szCs w:val="21"/>
        </w:rPr>
        <w:t>） 某银行到李某家发送紧急催账单，说他所持信用卡透支数额较大，经多次催收仍未还款，涉嫌诈骗。李某否认在该银行办理过信用卡。后经查询，由于李某的身份证丢失，张某捡到后并办理了信用卡。由于银行工作失误，此事在李某的朋友及周围群众中引起了不良反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r>
        <w:rPr>
          <w:rFonts w:hint="eastAsia" w:ascii="楷体" w:hAnsi="楷体" w:eastAsia="楷体" w:cs="楷体"/>
          <w:b/>
          <w:bCs/>
          <w:sz w:val="21"/>
          <w:szCs w:val="21"/>
        </w:rPr>
        <w:t>结合材料，分析李某哪些人身权利被侵犯。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答案】①某银行侵犯了李某的名誉权。民事主体依法享有名誉权，任何组织和个人不得以侮辱、诽谤等方式侵害他人的名誉权。本案中由于银行的失职导致在李某的朋友及周围群众中引起了不良反响，影响他人对李某的评价，侵犯了李某的名誉权。②张某侵犯了李某的姓名权。姓名权是自然人对其姓名享有的人身权利。任何组织或个人不得以干涉、盗用、假冒等方式侵害他人的姓名权。张某捡到李某身份证并盗用其姓名办理了信用卡，侵犯了李某的姓名权。</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2</w:t>
      </w:r>
      <w:r>
        <w:rPr>
          <w:rFonts w:hint="eastAsia" w:ascii="楷体" w:hAnsi="楷体" w:eastAsia="楷体" w:cs="楷体"/>
          <w:sz w:val="21"/>
          <w:szCs w:val="21"/>
        </w:rPr>
        <w:t>） </w:t>
      </w:r>
      <w:r>
        <w:rPr>
          <w:rFonts w:hint="eastAsia" w:ascii="楷体" w:hAnsi="楷体" w:eastAsia="楷体" w:cs="楷体"/>
        </w:rPr>
        <w:t>阅读材料，完成下列要求。(8分)</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r>
        <w:rPr>
          <w:rFonts w:hint="eastAsia" w:ascii="楷体" w:hAnsi="楷体" w:eastAsia="楷体" w:cs="楷体"/>
        </w:rPr>
        <w:t>2023年7月1日，某大学一名毕业生马某某窃取学校学生的个人信息制作公开网页。进入网页的人可以给该校女生的颜值打分。网页截图显示，遭泄露的信息包含学号、姓名、学院、籍贯、生日、照片等私密信息，并含有侮辱、诽谤等内容。</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r>
        <w:rPr>
          <w:rFonts w:hint="eastAsia" w:ascii="楷体" w:hAnsi="楷体" w:eastAsia="楷体" w:cs="楷体"/>
        </w:rPr>
        <w:t xml:space="preserve">截至2023年底，我国互联网用户已超15亿。信息化时代，个人信息保护已成为广大人民群众最关心最直接最现实的利益问题之一。一些企业、机构甚至个人，随意收集、违法获取、过度使用、非法买卖个人信息，利用个人信息侵扰人民群众生活安宁、危害人民群众生命健康和财产安全等问题突出。我国高度重视个人信息安全的保护，《中华人民共和国民法典》在第四编第六章“隐私权和个人信息保护”中明确，“信息处理者应当采取技术措施和其他必要措施，确保其收集、存储的个人信息安全，防止信息泄露、篡改、丢失”。马某某事件自2023年7月1日网络爆料，到7月3日上午警方刑事拘留嫌疑人，已在最大程度上遏制住了可能演化的风险。依法处理是必须，而事前的预防更是重点。生活在信息社会，增强个人安全意识、做好个人信息防护很有必要。 </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r>
        <w:rPr>
          <w:rFonts w:hint="eastAsia" w:ascii="楷体" w:hAnsi="楷体" w:eastAsia="楷体" w:cs="楷体"/>
          <w:b/>
          <w:bCs/>
        </w:rPr>
        <w:t>结合材料，运用《法律与生活》的知识，分析马某某侵犯了学校学生的哪些权利。</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pPr>
      <w:r>
        <w:rPr>
          <w:rFonts w:hint="eastAsia"/>
          <w:sz w:val="21"/>
          <w:szCs w:val="21"/>
        </w:rPr>
        <w:t>【答案】</w:t>
      </w:r>
      <w:r>
        <w:t>①从网页截图来看</w:t>
      </w:r>
      <w:r>
        <w:rPr>
          <w:rFonts w:hint="eastAsia"/>
        </w:rPr>
        <w:t>，</w:t>
      </w:r>
      <w:r>
        <w:t>遭泄露的信息包含学号、姓名、学院、籍贯、生日、照片等。其中</w:t>
      </w:r>
      <w:r>
        <w:rPr>
          <w:rFonts w:hint="eastAsia"/>
        </w:rPr>
        <w:t>，</w:t>
      </w:r>
      <w:r>
        <w:t>未经肖像权人同意</w:t>
      </w:r>
      <w:r>
        <w:rPr>
          <w:rFonts w:hint="eastAsia"/>
        </w:rPr>
        <w:t>，</w:t>
      </w:r>
      <w:r>
        <w:t>公开、使用肖像权人肖像的行为已经侵犯被盗信息者的肖像权。(2分)②法律保护个人隐私权</w:t>
      </w:r>
      <w:r>
        <w:rPr>
          <w:rFonts w:hint="eastAsia"/>
        </w:rPr>
        <w:t>，</w:t>
      </w:r>
      <w:r>
        <w:t>个人信息与隐私权密切相关</w:t>
      </w:r>
      <w:r>
        <w:rPr>
          <w:rFonts w:hint="eastAsia"/>
        </w:rPr>
        <w:t>，</w:t>
      </w:r>
      <w:r>
        <w:t>受到法律保护。泄露他人学号、籍贯、生日等信息则属于侵犯个人信息的范畴</w:t>
      </w:r>
      <w:r>
        <w:rPr>
          <w:rFonts w:hint="eastAsia"/>
        </w:rPr>
        <w:t>，</w:t>
      </w:r>
      <w:r>
        <w:t>若包含私密信息的</w:t>
      </w:r>
      <w:r>
        <w:rPr>
          <w:rFonts w:hint="eastAsia"/>
        </w:rPr>
        <w:t>，</w:t>
      </w:r>
      <w:r>
        <w:t>则构成对隐私权的侵犯。(3分)</w:t>
      </w:r>
      <w:r>
        <w:rPr>
          <w:rFonts w:hint="eastAsia"/>
        </w:rPr>
        <w:t>③</w:t>
      </w:r>
      <w:r>
        <w:t>任何组织或者个人不得以侮辱、诽谤等方式侵害他人的名誉权。马某某存在对部分学生的颜值进行打分、排名的行为</w:t>
      </w:r>
      <w:r>
        <w:rPr>
          <w:rFonts w:hint="eastAsia"/>
        </w:rPr>
        <w:t>，</w:t>
      </w:r>
      <w:r>
        <w:t>并含有侮辱、诽谤内容</w:t>
      </w:r>
      <w:r>
        <w:rPr>
          <w:rFonts w:hint="eastAsia"/>
        </w:rPr>
        <w:t>，</w:t>
      </w:r>
      <w:r>
        <w:t>则有可能侵犯他人的名誉权。(3分)</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3</w:t>
      </w:r>
      <w:r>
        <w:rPr>
          <w:rFonts w:hint="eastAsia" w:ascii="楷体" w:hAnsi="楷体" w:eastAsia="楷体" w:cs="楷体"/>
          <w:sz w:val="21"/>
          <w:szCs w:val="21"/>
        </w:rPr>
        <w:t>） 阅读材料， 完成下列要求 。 （9 分）</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sz w:val="21"/>
          <w:szCs w:val="21"/>
        </w:rPr>
      </w:pPr>
      <w:r>
        <w:rPr>
          <w:rFonts w:hint="eastAsia" w:ascii="楷体" w:hAnsi="楷体" w:eastAsia="楷体" w:cs="楷体"/>
          <w:sz w:val="21"/>
          <w:szCs w:val="21"/>
        </w:rPr>
        <w:t>张某运营某款智能手机软件 。在该软件中， 用户可以自行创设或添加“AI 陪伴者 ”， 并通过系统功能设置“AI 陪伴者 ”与用户的互动内容。</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sz w:val="21"/>
          <w:szCs w:val="21"/>
        </w:rPr>
      </w:pPr>
      <w:r>
        <w:rPr>
          <w:rFonts w:hint="eastAsia" w:ascii="楷体" w:hAnsi="楷体" w:eastAsia="楷体" w:cs="楷体"/>
          <w:sz w:val="21"/>
          <w:szCs w:val="21"/>
        </w:rPr>
        <w:t>何某系公众人物 。 在未经何某同意的情况下， 该软件中出现了以何某姓名命名 、 与 何某形象高度相似的“AI 陪伴者 ”。 同时</w:t>
      </w:r>
      <w:r>
        <w:rPr>
          <w:rFonts w:hint="eastAsia" w:ascii="楷体" w:hAnsi="楷体" w:eastAsia="楷体" w:cs="楷体"/>
          <w:sz w:val="21"/>
          <w:szCs w:val="21"/>
          <w:lang w:eastAsia="zh-CN"/>
        </w:rPr>
        <w:t>，</w:t>
      </w:r>
      <w:r>
        <w:rPr>
          <w:rFonts w:hint="eastAsia" w:ascii="楷体" w:hAnsi="楷体" w:eastAsia="楷体" w:cs="楷体"/>
          <w:sz w:val="21"/>
          <w:szCs w:val="21"/>
        </w:rPr>
        <w:t>张某通过算法应用， 将这一 角色开放给众多用户， 允许用户上传“表情包”并制作图文互动内容。</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sz w:val="21"/>
          <w:szCs w:val="21"/>
        </w:rPr>
      </w:pPr>
      <w:r>
        <w:rPr>
          <w:rFonts w:hint="eastAsia" w:ascii="楷体" w:hAnsi="楷体" w:eastAsia="楷体" w:cs="楷体"/>
          <w:sz w:val="21"/>
          <w:szCs w:val="21"/>
        </w:rPr>
        <w:t>何某认为张某侵害了自己的权利， 于是在某公众平台发布文章， 阐述事实的同时公 布了该软件的制作者 、 运营商 、 发布平台 、 下载数量的信息， 要求张某尽快删除角色， 否则就要提起诉讼。</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sz w:val="21"/>
          <w:szCs w:val="21"/>
        </w:rPr>
      </w:pPr>
      <w:r>
        <w:rPr>
          <w:rFonts w:hint="eastAsia" w:ascii="楷体" w:hAnsi="楷体" w:eastAsia="楷体" w:cs="楷体"/>
          <w:sz w:val="21"/>
          <w:szCs w:val="21"/>
        </w:rPr>
        <w:t>张某认为“AI 陪伴者 ”只是创作的虚拟形象， 并不构成侵权， 反而是何某的行为侵 犯了自己的名誉权和隐私权。</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rPr>
        <w:t>结合材料， 运用《法律与生活》的相关知识， 谈谈你对张某及何某行为的认识</w:t>
      </w:r>
      <w:r>
        <w:rPr>
          <w:rFonts w:hint="eastAsia" w:ascii="宋体" w:hAnsi="宋体" w:eastAsia="宋体" w:cs="宋体"/>
          <w:b/>
          <w:bCs/>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sz w:val="21"/>
          <w:szCs w:val="21"/>
          <w:lang w:eastAsia="zh-CN"/>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bCs/>
          <w:sz w:val="21"/>
          <w:szCs w:val="21"/>
          <w:lang w:eastAsia="zh-CN"/>
        </w:rPr>
      </w:pP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sz w:val="21"/>
          <w:szCs w:val="21"/>
        </w:rPr>
        <w:t>【答案】</w:t>
      </w:r>
      <w:r>
        <w:rPr>
          <w:rFonts w:hint="eastAsia" w:ascii="宋体" w:hAnsi="宋体" w:eastAsia="宋体" w:cs="宋体"/>
          <w:sz w:val="21"/>
          <w:szCs w:val="21"/>
        </w:rPr>
        <w:t>①张某未经同意（ 1 分）， 使用原告姓名 、 肖像创作虚拟形象， 并将之应用于商 业行为（ 1 分）， 构成对何某姓名权（ 1 分）、 肖像权（ 1 分） 的侵害， 应承担一般侵权责任/应以 XX 方式承担责任（停止侵害/赔礼道歉/赔偿损失）（ 1 分）。</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sz w:val="21"/>
          <w:szCs w:val="21"/>
        </w:rPr>
      </w:pPr>
      <w:r>
        <w:rPr>
          <w:rFonts w:hint="eastAsia" w:ascii="宋体" w:hAnsi="宋体" w:eastAsia="宋体" w:cs="宋体"/>
          <w:sz w:val="21"/>
          <w:szCs w:val="21"/>
        </w:rPr>
        <w:t>②何某的文章是对事实的阐述， 并未借机诋毁 、侮辱张某（ 1 分）， 并未侵犯张 某名誉权（ 1 分）； 何某公布的信息属于公开信息， 并非张某个人隐私（ 1 分）， 并未侵犯张某隐私权（ 1 分）。</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4</w:t>
      </w:r>
      <w:r>
        <w:rPr>
          <w:rFonts w:hint="eastAsia" w:ascii="楷体" w:hAnsi="楷体" w:eastAsia="楷体" w:cs="楷体"/>
          <w:sz w:val="21"/>
          <w:szCs w:val="21"/>
        </w:rPr>
        <w:t>） </w:t>
      </w:r>
      <w:r>
        <w:rPr>
          <w:rFonts w:hint="eastAsia" w:ascii="楷体" w:hAnsi="楷体" w:eastAsia="楷体" w:cs="楷体"/>
        </w:rPr>
        <w:t>某网络科技公司为电商企业提供信息中介、资源共享平台，将付费会员称为“雷锋会员”、平台称为“雷锋社群”、微信公众号称为“雷锋哥”，并发布有“雷锋会员”等文字的宣传海报和文章，在公司住所地悬挂“雷锋社群”文字标识等。该公司以“雷锋社群”名义多次举办“创业广交会”“电商供应链大会”等商业活动，并以“雷锋社群会费”等名目收取客户费用共计30万余元。</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r>
        <w:rPr>
          <w:rFonts w:hint="eastAsia" w:ascii="楷体" w:hAnsi="楷体" w:eastAsia="楷体" w:cs="楷体"/>
        </w:rPr>
        <w:t>某区人民检察院对该公司提起民事公益诉讼，人民法院依法判决该公司停止侵权行为并在省级报刊向社会公众发表赔礼道歉声明。</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r>
        <w:rPr>
          <w:rFonts w:hint="eastAsia" w:ascii="楷体" w:hAnsi="楷体" w:eastAsia="楷体" w:cs="楷体"/>
        </w:rPr>
        <w:t>该案判决后，网民甲与网民乙对此进行讨论。</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r>
        <w:rPr>
          <w:rFonts w:hint="eastAsia" w:ascii="楷体" w:hAnsi="楷体" w:eastAsia="楷体" w:cs="楷体"/>
        </w:rPr>
        <w:t>甲说：“该公司以雷锋名义进行商业宣传既实现了盈利，也在客观上宣传了雷锋精神。”</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r>
        <w:rPr>
          <w:rFonts w:hint="eastAsia" w:ascii="楷体" w:hAnsi="楷体" w:eastAsia="楷体" w:cs="楷体"/>
        </w:rPr>
        <w:t>乙说：“我不同意你的观点，该公司以雷锋名义进行商业宣传虽然实现了盈利，但是曲解了社会公众所广泛认知的雷锋精神。”</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r>
        <w:rPr>
          <w:rFonts w:hint="eastAsia" w:ascii="楷体" w:hAnsi="楷体" w:eastAsia="楷体" w:cs="楷体"/>
        </w:rPr>
        <w:t>甲反驳说：“你既然不同意我的观点，却又承认该公司以雷锋名义进行商业宣传实现了盈利，这不是自相矛盾吗？”</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【相关链接】</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16" w:type="dxa"/>
            <w:noWrap w:val="0"/>
            <w:vAlign w:val="center"/>
          </w:tcPr>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　　《中华人民共和国民法典》第一百八十五条规定，侵害英雄烈士等的姓名、肖像、名誉、荣誉，损害社会公共利益的，应当承担民事责任。</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r>
        <w:rPr>
          <w:rFonts w:hint="eastAsia" w:ascii="楷体" w:hAnsi="楷体" w:eastAsia="楷体" w:cs="楷体"/>
          <w:b/>
          <w:bCs/>
        </w:rPr>
        <w:t>结合材料，运用《法律与生活》的知识，说明人民法院作出该判决的依据及社会意义。(8分)</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楷体" w:hAnsi="楷体" w:eastAsia="楷体" w:cs="楷体"/>
          <w:b/>
          <w:bCs/>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rPr>
          <w:rFonts w:hint="eastAsia"/>
        </w:rPr>
      </w:pPr>
      <w:r>
        <w:rPr>
          <w:rFonts w:hint="eastAsia"/>
          <w:sz w:val="21"/>
          <w:szCs w:val="21"/>
        </w:rPr>
        <w:t>【答案】</w:t>
      </w:r>
      <w:r>
        <w:t>依据：英雄烈士的姓名作为一种重要的人格利益</w:t>
      </w:r>
      <w:r>
        <w:rPr>
          <w:rFonts w:hint="eastAsia"/>
        </w:rPr>
        <w:t>，</w:t>
      </w:r>
      <w:r>
        <w:t>应当受到保护。(2分)某网络科技有限公司擅自将雷锋姓名用于商业用途</w:t>
      </w:r>
      <w:r>
        <w:rPr>
          <w:rFonts w:hint="eastAsia"/>
        </w:rPr>
        <w:t>，</w:t>
      </w:r>
      <w:r>
        <w:t>侵犯了雷锋的人格利益</w:t>
      </w:r>
      <w:r>
        <w:rPr>
          <w:rFonts w:hint="eastAsia"/>
        </w:rPr>
        <w:t>，</w:t>
      </w:r>
      <w:r>
        <w:t>曲解了雷锋精神</w:t>
      </w:r>
      <w:r>
        <w:rPr>
          <w:rFonts w:hint="eastAsia"/>
        </w:rPr>
        <w:t>，</w:t>
      </w:r>
      <w:r>
        <w:t>损害了社会公共利益。(2分)</w:t>
      </w:r>
    </w:p>
    <w:p>
      <w:pPr>
        <w:keepNext w:val="0"/>
        <w:keepLines w:val="0"/>
        <w:pageBreakBefore w:val="0"/>
        <w:kinsoku/>
        <w:wordWrap/>
        <w:overflowPunct/>
        <w:topLinePunct w:val="0"/>
        <w:autoSpaceDE/>
        <w:autoSpaceDN/>
        <w:bidi w:val="0"/>
        <w:adjustRightInd/>
        <w:snapToGrid/>
        <w:spacing w:line="360" w:lineRule="auto"/>
        <w:rPr>
          <w:rFonts w:hint="eastAsia"/>
        </w:rPr>
      </w:pPr>
      <w:r>
        <w:t>社会意义：英雄的事迹和精神是中华民族共同的历史记忆和精神财富。人民法院作出该判决保护了雷锋的人格利益</w:t>
      </w:r>
      <w:r>
        <w:rPr>
          <w:rFonts w:hint="eastAsia"/>
        </w:rPr>
        <w:t>，</w:t>
      </w:r>
      <w:r>
        <w:t>有利于维护雷锋的光辉形象</w:t>
      </w:r>
      <w:r>
        <w:rPr>
          <w:rFonts w:hint="eastAsia"/>
        </w:rPr>
        <w:t>，</w:t>
      </w:r>
      <w:r>
        <w:t>提升人民群众对雷锋事迹的价值认同</w:t>
      </w:r>
      <w:r>
        <w:rPr>
          <w:rFonts w:hint="eastAsia"/>
        </w:rPr>
        <w:t>，</w:t>
      </w:r>
      <w:r>
        <w:t>培育社会主义核心价值观</w:t>
      </w:r>
      <w:r>
        <w:rPr>
          <w:rFonts w:hint="eastAsia"/>
        </w:rPr>
        <w:t>，</w:t>
      </w:r>
      <w:r>
        <w:t>为网络空间注入缅怀英烈、敬仰英烈的法治正能量。(4分)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5</w:t>
      </w:r>
      <w:r>
        <w:rPr>
          <w:rFonts w:hint="eastAsia" w:ascii="楷体" w:hAnsi="楷体" w:eastAsia="楷体" w:cs="楷体"/>
          <w:sz w:val="21"/>
          <w:szCs w:val="21"/>
        </w:rPr>
        <w:t>)甲继承其父遗产，一架古董级的钢琴和一间林中小屋。收藏家乙意欲购买此钢琴和小屋，为此三顾茅庐。甲深受感动，遂于2023年2月5日与乙签订了买卖合同。乙当即付清小屋款项并运走钢琴。合同约定双方于2023年2月10日办理房屋产权过户登记手续，届时乙应付清钢琴的款项。然而，天有不测风云，2024年2月9日夜降暴雨，引发泥石流，冲毁了该小屋。甲念及父恩，十分懊悔，向乙提出钢琴不卖了，要求退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r>
        <w:rPr>
          <w:rFonts w:hint="eastAsia" w:ascii="楷体" w:hAnsi="楷体" w:eastAsia="楷体" w:cs="楷体"/>
          <w:b/>
          <w:bCs/>
          <w:sz w:val="21"/>
          <w:szCs w:val="21"/>
        </w:rPr>
        <w:t>甲向乙提出退还钢琴时，钢琴的所有权归谁？为什么？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r>
        <w:rPr>
          <w:rFonts w:hint="eastAsia" w:ascii="楷体" w:hAnsi="楷体" w:eastAsia="楷体" w:cs="楷体"/>
          <w:b/>
          <w:bCs/>
          <w:sz w:val="21"/>
          <w:szCs w:val="21"/>
        </w:rPr>
        <w:t>(2)2023年2月9日，天降暴雨之前，林中小屋的所有权归谁？为什么？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答案】(1)归乙所有。钢琴属于动产，对于动产，一般来说，所有人按照转让财产所有权的意图，直接把财产交给对方占有，对方就取得了该财产的所有权。2021年2月5日，甲与乙签订买卖合同后，乙运走钢琴，交付已完成，钢琴的所有权转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归甲所有。林中小屋属于不动产，对于房屋等不动产，除法律另有规定的情形外，必须到不动产登记机构办理登记，才能取得所有权。不动产经产权过户登记，开始发生所有权转移。甲与乙尚未办理产权过户登记，林中小屋的所有权没有发生改变。</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楷体" w:hAnsi="楷体" w:eastAsia="楷体" w:cs="楷体"/>
          <w:color w:val="000000"/>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6</w:t>
      </w:r>
      <w:r>
        <w:rPr>
          <w:rFonts w:hint="eastAsia" w:ascii="楷体" w:hAnsi="楷体" w:eastAsia="楷体" w:cs="楷体"/>
          <w:sz w:val="21"/>
          <w:szCs w:val="21"/>
        </w:rPr>
        <w:t>） </w:t>
      </w:r>
      <w:r>
        <w:rPr>
          <w:rFonts w:hint="eastAsia" w:ascii="楷体" w:hAnsi="楷体" w:eastAsia="楷体" w:cs="楷体"/>
          <w:color w:val="000000"/>
          <w:sz w:val="21"/>
          <w:szCs w:val="21"/>
        </w:rPr>
        <w:t>阅读材料，完成下列要求。</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陆某与汪某是住在同一单元的对门邻居。</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陆某在自家入户门外安装了可遥控旋转的监控摄像头一部，其拍摄范围可从陆某家的入户门调整至该楼层的电梯出入口及汪某家的入户门。</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汪某认为，陆某家安装摄像头的行为严重侵犯了自己的权益，影响了自己及家人的正常生活，并给其家中造成安全隐患。汪某将陆某诉至法院，请求判令陆某拆除安装在入户门外的摄像头。</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center"/>
        <w:rPr>
          <w:rFonts w:hint="eastAsia" w:ascii="楷体" w:hAnsi="楷体" w:eastAsia="楷体" w:cs="楷体"/>
          <w:b/>
          <w:bCs/>
          <w:color w:val="000000"/>
          <w:sz w:val="21"/>
          <w:szCs w:val="21"/>
        </w:rPr>
      </w:pPr>
      <w:r>
        <w:rPr>
          <w:rFonts w:hint="eastAsia" w:ascii="楷体" w:hAnsi="楷体" w:eastAsia="楷体" w:cs="楷体"/>
          <w:b/>
          <w:bCs/>
          <w:color w:val="000000"/>
          <w:sz w:val="21"/>
          <w:szCs w:val="21"/>
        </w:rPr>
        <w:t>结合材料，运用《法律与生活》的知识，分析法院是否会支持汪某的主张，并说明理由。此案对如何妥善处理相邻关系有何启示。</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楷体" w:hAnsi="楷体" w:eastAsia="楷体" w:cs="楷体"/>
          <w:b/>
          <w:bCs/>
          <w:color w:val="000000"/>
          <w:sz w:val="21"/>
          <w:szCs w:val="21"/>
        </w:rPr>
      </w:pP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center"/>
        <w:rPr>
          <w:rFonts w:hint="eastAsia" w:ascii="楷体" w:hAnsi="楷体" w:eastAsia="楷体" w:cs="楷体"/>
          <w:b/>
          <w:bCs/>
          <w:color w:val="000000"/>
          <w:sz w:val="21"/>
          <w:szCs w:val="21"/>
        </w:rPr>
      </w:pPr>
    </w:p>
    <w:p>
      <w:pPr>
        <w:keepNext w:val="0"/>
        <w:keepLines w:val="0"/>
        <w:pageBreakBefore w:val="0"/>
        <w:kinsoku/>
        <w:wordWrap/>
        <w:overflowPunct/>
        <w:topLinePunct w:val="0"/>
        <w:autoSpaceDE/>
        <w:autoSpaceDN/>
        <w:bidi w:val="0"/>
        <w:adjustRightInd/>
        <w:snapToGrid/>
        <w:spacing w:line="360" w:lineRule="auto"/>
        <w:textAlignment w:val="center"/>
        <w:rPr>
          <w:color w:val="000000"/>
        </w:rPr>
      </w:pPr>
      <w:r>
        <w:rPr>
          <w:rFonts w:hint="eastAsia"/>
          <w:sz w:val="21"/>
          <w:szCs w:val="21"/>
        </w:rPr>
        <w:t>【答案】</w:t>
      </w:r>
      <w:r>
        <w:rPr>
          <w:rFonts w:ascii="宋体" w:hAnsi="宋体" w:eastAsia="宋体" w:cs="宋体"/>
          <w:color w:val="000000"/>
        </w:rPr>
        <w:t>法院会支持汪某主张。</w:t>
      </w:r>
    </w:p>
    <w:p>
      <w:pPr>
        <w:keepNext w:val="0"/>
        <w:keepLines w:val="0"/>
        <w:pageBreakBefore w:val="0"/>
        <w:kinsoku/>
        <w:wordWrap/>
        <w:overflowPunct/>
        <w:topLinePunct w:val="0"/>
        <w:autoSpaceDE/>
        <w:autoSpaceDN/>
        <w:bidi w:val="0"/>
        <w:adjustRightInd/>
        <w:snapToGrid/>
        <w:spacing w:line="360" w:lineRule="auto"/>
        <w:jc w:val="left"/>
        <w:textAlignment w:val="center"/>
        <w:rPr>
          <w:color w:val="000000"/>
        </w:rPr>
      </w:pPr>
      <w:r>
        <w:rPr>
          <w:rFonts w:ascii="宋体" w:hAnsi="宋体" w:eastAsia="宋体" w:cs="宋体"/>
          <w:color w:val="000000"/>
        </w:rPr>
        <w:t>理由：法律保护个人隐私权。隐私是自然人的私人生活安宁和不愿为他人知晓的私密空间、私密活动、私密信息。陆某在自家人户门外安装了可遥控旋转监控摄像头，其拍摄范围可覆盖汪某家的人户门，可记录汪某家中人员日常进出信息，影响正常生活并有安全隐患，侵害了汪某的隐私权。</w:t>
      </w:r>
    </w:p>
    <w:p>
      <w:pPr>
        <w:keepNext w:val="0"/>
        <w:keepLines w:val="0"/>
        <w:pageBreakBefore w:val="0"/>
        <w:kinsoku/>
        <w:wordWrap/>
        <w:overflowPunct/>
        <w:topLinePunct w:val="0"/>
        <w:autoSpaceDE/>
        <w:autoSpaceDN/>
        <w:bidi w:val="0"/>
        <w:adjustRightInd/>
        <w:snapToGrid/>
        <w:spacing w:line="360" w:lineRule="auto"/>
        <w:jc w:val="left"/>
        <w:textAlignment w:val="center"/>
        <w:rPr>
          <w:color w:val="000000"/>
        </w:rPr>
      </w:pPr>
      <w:r>
        <w:rPr>
          <w:rFonts w:ascii="宋体" w:hAnsi="宋体" w:eastAsia="宋体" w:cs="宋体"/>
          <w:color w:val="000000"/>
        </w:rPr>
        <w:t>启示：相邻权利人应遵循方便生活、团结互助、公平合理的原则正确处理相邻关系，在行使自己权利的同时应兼顾相邻方的权益。如果公民确需安装摄像头，应在合理限度范围内安装使用，在安装前告知监控范围内的其他业主，并征求他们的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7</w:t>
      </w:r>
      <w:r>
        <w:rPr>
          <w:rFonts w:hint="eastAsia" w:ascii="楷体" w:hAnsi="楷体" w:eastAsia="楷体" w:cs="楷体"/>
          <w:sz w:val="21"/>
          <w:szCs w:val="21"/>
        </w:rPr>
        <w:t>）张某是一名职业作家，经常在博客上发表自己的原创作品，在网络上小有名气。2022年1月15日，甲影视公司发邮件给张某表示想把其发表的一部小说进行商业使用，并就小说改编权、信息网络传播权等相关著作权的使用问题进行了详细的说明。2022年1月16日，张某回复表示同意，随后双方签订了著作权转让合同。3月，张某在甲影视公司的网站上看到了自己的小说被著名为甲影视公司。2022年4月，某民族大学一教师将小说翻译成藏文版供教学使用。张某认为甲彩视公司和乙教师均侵犯其著作权，要求对方承担侵权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r>
        <w:rPr>
          <w:rFonts w:hint="eastAsia" w:ascii="楷体" w:hAnsi="楷体" w:eastAsia="楷体" w:cs="楷体"/>
          <w:b/>
          <w:bCs/>
          <w:sz w:val="21"/>
          <w:szCs w:val="21"/>
        </w:rPr>
        <w:t>结合材料，运用“民事权利与义务”的相关知识，判断甲影视公司和乙教师的行为是否构成侵权？并说明理由。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答案】甲影视公司侵犯了张某的署名权。著作权人对其作品享有广泛的权利，他人未经著作权人许可使用其作品，就可能构成侵权。著作权包括著作人身权和著作财产权。张某和甲影视公司是就著作财产权进行了转让，该小说的署名权仍然属于张某，甲影视公司的行为是对张某署名权的侵犯。乙教师属于著作权的合理使用，不侵权。特定情形中，使用作品不需要著作权人同意，也不必支付使用费，这就是作品的合理使用。乙教师把张某的作品翻译成藏文供教学使用，属于合理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8</w:t>
      </w:r>
      <w:r>
        <w:rPr>
          <w:rFonts w:hint="eastAsia" w:ascii="楷体" w:hAnsi="楷体" w:eastAsia="楷体" w:cs="楷体"/>
          <w:sz w:val="21"/>
          <w:szCs w:val="21"/>
        </w:rPr>
        <w:t>）老张得了一种怪病，去了很多医院都没查出来。最后在一家医院确诊为隐球菌肺炎。医生说这种病可能是由于鸽子粪引起的。老张楼上的老王养了很多鸽子，鸽子粪经常掉落到老张家阳台，老张早有怨言，现在又导致老张生病。老张与老王交涉让他把鸽棚拆了，老王不同意，坚称在自己家里养鸽子是自己的权利，不关老张的事。老张气不忿，叫来其表弟刘某等人到老王家一起与其理论，随后发生肢体冲突。冲突中，老王被刘某打伤入院，伤人者也受到法律制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r>
        <w:rPr>
          <w:rFonts w:hint="eastAsia" w:ascii="楷体" w:hAnsi="楷体" w:eastAsia="楷体" w:cs="楷体"/>
          <w:b/>
          <w:bCs/>
          <w:sz w:val="21"/>
          <w:szCs w:val="21"/>
        </w:rPr>
        <w:t>结合材料，运用《法律与生活》的相关知识，回答下列问题：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r>
        <w:rPr>
          <w:rFonts w:hint="eastAsia" w:ascii="楷体" w:hAnsi="楷体" w:eastAsia="楷体" w:cs="楷体"/>
          <w:b/>
          <w:bCs/>
          <w:sz w:val="21"/>
          <w:szCs w:val="21"/>
        </w:rPr>
        <w:t>老王坚称在自己家里养鸽子是自己的权利，不关老张的事。你认同他的说法吗？请说明理由。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21"/>
          <w:szCs w:val="21"/>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b/>
          <w:bCs/>
          <w:sz w:val="21"/>
          <w:szCs w:val="21"/>
        </w:rPr>
      </w:pPr>
      <w:r>
        <w:rPr>
          <w:rFonts w:hint="eastAsia" w:ascii="楷体" w:hAnsi="楷体" w:eastAsia="楷体" w:cs="楷体"/>
          <w:b/>
          <w:bCs/>
          <w:sz w:val="21"/>
          <w:szCs w:val="21"/>
        </w:rPr>
        <w:t>老张应该如何维护自己的合法权益？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【答案】</w:t>
      </w: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民法强调对权利的保护，而权利通常意味着人们有按照自己的意愿实施某一行为的自由。但是，民事主体行使民事权利时不能超过正当的界限，并且不得滥用民事权利损害国家利益、社会公共利益或者他人合法权益。民法典规定，不动产的相邻权利人应当按照有利生产、方便生活、团结互助、公平合理的原则，正确处理相邻关系。相邻关系一方在为自己便利行使权利时，应当照顾到相邻方的利益。老王养鸽子给老张的身体和生活造成了损害和影响。老王的说法是错误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老张应该增强自己的法治意识，与老王沟通，合理、合法表达自己的诉求；请物业或者居委会等组织出面协调，晓之以理；依据相关法律，收集证据，诉诸法律，维护自己的合法权益。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sz w:val="21"/>
          <w:szCs w:val="21"/>
          <w:lang w:eastAsia="zh-CN"/>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9</w:t>
      </w:r>
      <w:r>
        <w:rPr>
          <w:rFonts w:hint="eastAsia" w:ascii="楷体" w:hAnsi="楷体" w:eastAsia="楷体" w:cs="楷体"/>
          <w:sz w:val="21"/>
          <w:szCs w:val="21"/>
        </w:rPr>
        <w:t>）</w:t>
      </w:r>
      <w:r>
        <w:rPr>
          <w:rFonts w:hint="eastAsia" w:ascii="楷体" w:hAnsi="楷体" w:eastAsia="楷体" w:cs="楷体"/>
          <w:sz w:val="21"/>
          <w:szCs w:val="21"/>
          <w:lang w:eastAsia="zh-CN"/>
        </w:rPr>
        <w:t>阅读材料,完成下列要求。(9分)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城镇老旧小区改造是重大民生工程和发展工程。某小区某栋9层住宅楼业主商议加装电梯，44 户业主中有36户业主同意。居住于3楼、年近八旬的业主郭某因有异议未参与出资。电梯投入使用后,郭某提出,希望在补交相应集资款后使用电梯。但36户业主认为,郭某前期因对加装电梯有异议,干扰加装电梯,导致工程延误了一年多,因此反对其使用。郭某遂向人民法院提起诉讼，法院支持了郭某的请求,36户业主深感不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楷体" w:hAnsi="楷体" w:eastAsia="楷体" w:cs="楷体"/>
          <w:b/>
          <w:bCs/>
          <w:sz w:val="21"/>
          <w:szCs w:val="21"/>
          <w:lang w:eastAsia="zh-CN"/>
        </w:rPr>
      </w:pPr>
      <w:r>
        <w:rPr>
          <w:rFonts w:hint="eastAsia" w:ascii="楷体" w:hAnsi="楷体" w:eastAsia="楷体" w:cs="楷体"/>
          <w:b/>
          <w:bCs/>
          <w:sz w:val="21"/>
          <w:szCs w:val="21"/>
          <w:lang w:eastAsia="zh-CN"/>
        </w:rPr>
        <w:t>假如你是法院工作人员,请运用《法律与生活》的相关知识,解答上述36户业主的困惑。(9分)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楷体" w:hAnsi="楷体" w:eastAsia="楷体" w:cs="楷体"/>
          <w:b/>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楷体" w:hAnsi="楷体" w:eastAsia="楷体" w:cs="楷体"/>
          <w:b/>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楷体" w:hAnsi="楷体" w:eastAsia="楷体" w:cs="楷体"/>
          <w:b/>
          <w:bCs/>
          <w:sz w:val="21"/>
          <w:szCs w:val="21"/>
          <w:lang w:eastAsia="zh-CN"/>
        </w:rPr>
      </w:pP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eastAsia="zh-CN"/>
        </w:rPr>
      </w:pPr>
      <w:r>
        <w:rPr>
          <w:rFonts w:hint="eastAsia"/>
          <w:sz w:val="21"/>
          <w:szCs w:val="21"/>
        </w:rPr>
        <w:t>【答案】</w:t>
      </w:r>
      <w:r>
        <w:rPr>
          <w:rFonts w:hint="eastAsia" w:ascii="宋体" w:hAnsi="宋体" w:eastAsia="宋体" w:cs="宋体"/>
          <w:sz w:val="21"/>
          <w:szCs w:val="21"/>
          <w:lang w:eastAsia="zh-CN"/>
        </w:rPr>
        <w:t>①依据民法典平等、自愿、公平的原则，(2分)年近八旬的郭某在商议加装电梯期间提出异议属于合理利益诉求，确有使用电梯的客观需要，在郭某支付增设电梯集资款后，应允许其使用电梯。(3分)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②处理相邻关系应按照有利生产、方便生活、团结互助、公平合理的原则。(2分)郭某使用电梯，不会导致其他相邻方业主使用电梯的合法权益受到损害。(2分)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(若答出“符合诚信友善的社会主义核心价值观”等合理答案，可酌情给分，但总分不得超过9分)</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10</w:t>
      </w:r>
      <w:r>
        <w:rPr>
          <w:rFonts w:hint="eastAsia" w:ascii="楷体" w:hAnsi="楷体" w:eastAsia="楷体" w:cs="楷体"/>
          <w:sz w:val="21"/>
          <w:szCs w:val="21"/>
        </w:rPr>
        <w:t>） </w:t>
      </w:r>
      <w:r>
        <w:rPr>
          <w:rFonts w:hint="eastAsia" w:ascii="楷体" w:hAnsi="楷体" w:eastAsia="楷体" w:cs="楷体"/>
        </w:rPr>
        <w:t>阅读材料，完成下列要求。(16分)</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r>
        <w:rPr>
          <w:rFonts w:hint="eastAsia" w:ascii="楷体" w:hAnsi="楷体" w:eastAsia="楷体" w:cs="楷体"/>
        </w:rPr>
        <w:t>凭借独特的文化传统、独到的经营理念、独家的加工工艺，很多老字号历经百年而不衰。随着老字号企业的发展，商标权属争议、“搭便车”、傍名牌等涉老字号知识产权纠纷案件时有发生，成为影响老字号发展的障碍。</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r>
        <w:rPr>
          <w:rFonts w:hint="eastAsia" w:ascii="楷体" w:hAnsi="楷体" w:eastAsia="楷体" w:cs="楷体"/>
        </w:rPr>
        <w:t>“楼外楼”是杭州一家知名老字号食品企业。杭州萧山区市场监管局接到举报后调查发现，某网络公司于2021年底在某网络平台开设“西湖楼外楼”旗舰店，在售的14个食品类礼盒商品的外包装、网页均标注“西湖楼外楼”，与“楼外楼”品牌商标近似。据统计，该网络公司完成订单900多笔，获利15.9万元。为此，“楼外楼”食品企业向法院提起诉讼。</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lang w:eastAsia="zh-CN"/>
        </w:rPr>
      </w:pPr>
      <w:r>
        <w:rPr>
          <w:rFonts w:hint="eastAsia" w:ascii="楷体" w:hAnsi="楷体" w:eastAsia="楷体" w:cs="楷体"/>
          <w:lang w:eastAsia="zh-CN"/>
        </w:rPr>
        <w:drawing>
          <wp:inline distT="0" distB="0" distL="114300" distR="114300">
            <wp:extent cx="2734945" cy="1210945"/>
            <wp:effectExtent l="0" t="0" r="8255" b="8255"/>
            <wp:docPr id="1" name="图片 1" descr="170884032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8840325707"/>
                    <pic:cNvPicPr>
                      <a:picLocks noChangeAspect="1"/>
                    </pic:cNvPicPr>
                  </pic:nvPicPr>
                  <pic:blipFill>
                    <a:blip r:embed="rId4"/>
                    <a:stretch>
                      <a:fillRect/>
                    </a:stretch>
                  </pic:blipFill>
                  <pic:spPr>
                    <a:xfrm>
                      <a:off x="0" y="0"/>
                      <a:ext cx="2734945" cy="121094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r>
        <w:rPr>
          <w:rFonts w:hint="eastAsia" w:ascii="楷体" w:hAnsi="楷体" w:eastAsia="楷体" w:cs="楷体"/>
          <w:b/>
          <w:bCs/>
        </w:rPr>
        <w:t>结合材料，运用《法律与生活》的相关知识，补充“楼外楼”食品企业起诉书的“诉讼请求”和“事实与理由”部分。(8分)</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rPr>
          <w:rFonts w:hint="eastAsia"/>
        </w:rPr>
      </w:pPr>
      <w:r>
        <w:rPr>
          <w:rFonts w:hint="eastAsia"/>
          <w:sz w:val="21"/>
          <w:szCs w:val="21"/>
        </w:rPr>
        <w:t>【答案】</w:t>
      </w:r>
      <w:r>
        <w:t>(1)诉讼请求：停止侵犯企业名称权行为</w:t>
      </w:r>
      <w:r>
        <w:rPr>
          <w:rFonts w:hint="eastAsia"/>
        </w:rPr>
        <w:t>，</w:t>
      </w:r>
      <w:r>
        <w:t>停止侵犯商标权行为</w:t>
      </w:r>
      <w:r>
        <w:rPr>
          <w:rFonts w:hint="eastAsia"/>
        </w:rPr>
        <w:t>，</w:t>
      </w:r>
      <w:r>
        <w:t>赔偿经济损失20万元(数额在50万元以内为合理)。(2分)</w:t>
      </w:r>
    </w:p>
    <w:p>
      <w:pPr>
        <w:keepNext w:val="0"/>
        <w:keepLines w:val="0"/>
        <w:pageBreakBefore w:val="0"/>
        <w:kinsoku/>
        <w:wordWrap/>
        <w:overflowPunct/>
        <w:topLinePunct w:val="0"/>
        <w:autoSpaceDE/>
        <w:autoSpaceDN/>
        <w:bidi w:val="0"/>
        <w:adjustRightInd/>
        <w:snapToGrid/>
        <w:spacing w:line="360" w:lineRule="auto"/>
        <w:rPr>
          <w:rFonts w:hint="eastAsia"/>
        </w:rPr>
      </w:pPr>
      <w:r>
        <w:t>事实与理由：①法律规定</w:t>
      </w:r>
      <w:r>
        <w:rPr>
          <w:rFonts w:hint="eastAsia"/>
        </w:rPr>
        <w:t>，</w:t>
      </w:r>
      <w:r>
        <w:t>任何组织或者个人不得以干涉、盗用、假冒等方式侵害他人的名称权。依据法律规定</w:t>
      </w:r>
      <w:r>
        <w:rPr>
          <w:rFonts w:hint="eastAsia"/>
        </w:rPr>
        <w:t>，</w:t>
      </w:r>
      <w:r>
        <w:t>侵犯名称权应以停止侵害、赔偿损失等方式承担责任。某网络公司未经许可</w:t>
      </w:r>
      <w:r>
        <w:rPr>
          <w:rFonts w:hint="eastAsia"/>
        </w:rPr>
        <w:t>，</w:t>
      </w:r>
      <w:r>
        <w:t>擅自以“西湖楼外楼”为名在某网络平台开设网店</w:t>
      </w:r>
      <w:r>
        <w:rPr>
          <w:rFonts w:hint="eastAsia"/>
        </w:rPr>
        <w:t>，</w:t>
      </w:r>
      <w:r>
        <w:t>侵犯我公司名称权。(3分)</w:t>
      </w:r>
      <w:r>
        <w:rPr>
          <w:rFonts w:hint="eastAsia"/>
        </w:rPr>
        <w:t>②</w:t>
      </w:r>
      <w:r>
        <w:t>法律规定</w:t>
      </w:r>
      <w:r>
        <w:rPr>
          <w:rFonts w:hint="eastAsia"/>
        </w:rPr>
        <w:t>，</w:t>
      </w:r>
      <w:r>
        <w:t>未经权利人许可</w:t>
      </w:r>
      <w:r>
        <w:rPr>
          <w:rFonts w:hint="eastAsia"/>
        </w:rPr>
        <w:t>，</w:t>
      </w:r>
      <w:r>
        <w:t>他人在同一商品上使用与注册商标相同或近似的商</w:t>
      </w:r>
      <w:r>
        <w:rPr>
          <w:rFonts w:hint="eastAsia"/>
        </w:rPr>
        <w:t>标，或者在类似商品上使用与注册商标相同或近似的商标容易导致混淆的，构成侵权。依照法律规定，侵犯商标权应以停止侵害、赔偿损失等方式承担责任。某网络公司未经许可，在商品的外包装、网页使用与我公司品牌商标近似的商标标注，侵犯我公司商标权。(</w:t>
      </w:r>
      <w:r>
        <w:t>3分)</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楷体" w:hAnsi="楷体" w:eastAsia="楷体" w:cs="楷体"/>
          <w:color w:val="000000"/>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11</w:t>
      </w:r>
      <w:r>
        <w:rPr>
          <w:rFonts w:hint="eastAsia" w:ascii="楷体" w:hAnsi="楷体" w:eastAsia="楷体" w:cs="楷体"/>
          <w:sz w:val="21"/>
          <w:szCs w:val="21"/>
        </w:rPr>
        <w:t>） </w:t>
      </w:r>
      <w:r>
        <w:rPr>
          <w:rFonts w:hint="eastAsia" w:ascii="楷体" w:hAnsi="楷体" w:eastAsia="楷体" w:cs="楷体"/>
          <w:color w:val="000000"/>
          <w:sz w:val="21"/>
          <w:szCs w:val="21"/>
        </w:rPr>
        <w:t>阅读材料，完成下列要求。</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2022年，知名服装品牌“VEROMODA”和“ONLY”所有权人L公司发现，H服装店在其开设的淘宝店铺“女装高端定制”中，将与自己的注册商标“VEROMODA”和“ONLY”高度近似的“VEROTEXMODA”“ONLY.LUU”等标识，使用在与L公司的服装款式、款号相同或相似的服装品牌或领标处，容易导致混淆。L公司认为此行为侵害了其商标专用权，遂诉至法院，请求判令H联装店赔偿经济损失100万元，以及维权开支35000元。H服装店辩称，其使用的“VERO-TEXMODA”“ONLY．LUU”商标和L公司的注册商标不但视觉上差别明显，含义也不同，“VEROTEXMODA”中文意思为时尚针织品。而“VEROMODA”由两个单词组成且无含义“ONLY.LUU”含义为亮晶晶，“ONLY”商标由一个单词组成，其含义为唯一，所以，不会导致相关消费者混淆误认。</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法院审理后认为，H服装店作为主营女装的商家，理应知晓原告品牌在先注册以及其知名度，被告未经原告许可，使用与其注册商标近似的标识，极易导致消费者混淆，构成商标侵权。</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center"/>
        <w:rPr>
          <w:rFonts w:hint="eastAsia" w:ascii="楷体" w:hAnsi="楷体" w:eastAsia="楷体" w:cs="楷体"/>
          <w:color w:val="000000"/>
          <w:sz w:val="21"/>
          <w:szCs w:val="21"/>
        </w:rPr>
      </w:pPr>
      <w:r>
        <w:rPr>
          <w:rFonts w:hint="eastAsia" w:ascii="楷体" w:hAnsi="楷体" w:eastAsia="楷体" w:cs="楷体"/>
          <w:b/>
          <w:bCs/>
          <w:color w:val="000000"/>
          <w:sz w:val="21"/>
          <w:szCs w:val="21"/>
        </w:rPr>
        <w:t>结合材料，运用《法律与生活》的知识，谈谈你对这一案例的认识。</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楷体" w:hAnsi="楷体" w:eastAsia="楷体" w:cs="楷体"/>
          <w:color w:val="000000"/>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楷体" w:hAnsi="楷体" w:eastAsia="楷体" w:cs="楷体"/>
          <w:color w:val="000000"/>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楷体" w:hAnsi="楷体" w:eastAsia="楷体" w:cs="楷体"/>
          <w:color w:val="000000"/>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楷体" w:hAnsi="楷体" w:eastAsia="楷体" w:cs="楷体"/>
          <w:color w:val="000000"/>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楷体" w:hAnsi="楷体" w:eastAsia="楷体" w:cs="楷体"/>
          <w:color w:val="000000"/>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楷体" w:hAnsi="楷体" w:eastAsia="楷体" w:cs="楷体"/>
          <w:color w:val="000000"/>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楷体" w:hAnsi="楷体" w:eastAsia="楷体" w:cs="楷体"/>
          <w:color w:val="000000"/>
          <w:sz w:val="21"/>
          <w:szCs w:val="21"/>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①商标表现为文字、图案等形式，体现的是经营者在商品或者服务上的信誉。案例中L公司的注册商标受法律保护。②未经权利人许可，他人在同一种商品上使用与注册商标相同或相似的商标的构成侵权。H服装店在其开设的淘宝店铺“女装高端定制”中，将与自己的注册商标“VEROMODA”和“ONLY”高度近似的“VEROTEXMODA”“ONLY.LUU”等标识，使用在与L公司的服装款式、款号相同或相似的服装品牌或领标处属于侵权行为，应立即停止侵权，赔偿其损失并消除不利影响。③经营者不得实施混淆行为，引人误认为是他人商品或者与他人存在特定联系。H服装店的行为具有明显傍名牌、搭便车的恶意。这种行为既损害他人的商业信誉，又可能对消费者构成欺诈，损害社会公共利益，属于不正当竞争行为，破坏了市场公平竞争的规则。（本题无答案，此答案仅供参考）</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12</w:t>
      </w:r>
      <w:r>
        <w:rPr>
          <w:rFonts w:hint="eastAsia" w:ascii="楷体" w:hAnsi="楷体" w:eastAsia="楷体" w:cs="楷体"/>
          <w:sz w:val="21"/>
          <w:szCs w:val="21"/>
        </w:rPr>
        <w:t>） </w:t>
      </w:r>
      <w:r>
        <w:rPr>
          <w:rFonts w:hint="eastAsia" w:ascii="楷体" w:hAnsi="楷体" w:eastAsia="楷体" w:cs="楷体"/>
        </w:rPr>
        <w:t>阅读材料，完成下列要求。(16分)</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材料一　某校高三学生针对“网络直播产生的噪声污染问题”展开调研，以下是调研报告的部分内容。</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【让世界听到安静的声音】</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噪声污染被称为“看不见的污染”。直播行业噪声污染主要分几类：一是户外直播，音响、话筒、灯光等设备一应俱全，主播们卖力表演。他们通常会选择“网红”地点，聚在一起“夜夜笙歌”，引发群众驻足观看，甚至导致交通堵塞。二是居家直播。许多主播白天睡觉，晚上工作，甚至直播到午夜12点以后。房屋缺少隔音材料，严重干扰邻居正常生活作息。</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【法与时转则治，治与世宜则有功】</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新噪声法”实施后，原环境噪声污染防治法同时废止。“新噪声法”补全了原法在管理对象和范围方面的缺失，重新界定了噪声污染内涵和噪声排放标准，将“未依法采取防控措施”产生噪声干扰他人正常生活、工作和学习的现象界定为噪声污染，对违反噪声污染防治法的各种行为所应承担的法律责任作出规定。</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材料二　调研结束后，该校高三学生围绕“如何正确看待网络直播产生的噪声”展开激烈讨论，同学们各抒己见。</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甲：网络直播是当事人的合法权益，产生噪声是不可避免的，别人不应干涉。</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乙：网络直播产生噪声严重干扰周围居民正常生活作息的，受侵害者必要时可以通过仲裁维护自身合法权益。</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丙：网络直播行业亟须整顿，提升从业者素质，减少噪声污染，融洽邻里相邻关系，构建和谐社会氛围。</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r>
        <w:rPr>
          <w:rFonts w:hint="eastAsia" w:ascii="楷体" w:hAnsi="楷体" w:eastAsia="楷体" w:cs="楷体"/>
          <w:b/>
          <w:bCs/>
        </w:rPr>
        <w:t>结合材料二，运用《法律与生活》的知识，分析甲、乙、丙三位同学的说法是否正确并说明理由。(10分)</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pPr>
      <w:r>
        <w:rPr>
          <w:rFonts w:hint="eastAsia"/>
          <w:sz w:val="21"/>
          <w:szCs w:val="21"/>
        </w:rPr>
        <w:t>【答案】</w:t>
      </w:r>
      <w:r>
        <w:t>①甲说法片面。(1分)民事主体行使民事权利时不能超过正当的界限</w:t>
      </w:r>
      <w:r>
        <w:rPr>
          <w:rFonts w:hint="eastAsia"/>
        </w:rPr>
        <w:t>，</w:t>
      </w:r>
      <w:r>
        <w:t>不得滥用民事权利损害国家利益、社会公共利益或者他人合法权益。网络直播是一种新型就业方式</w:t>
      </w:r>
      <w:r>
        <w:rPr>
          <w:rFonts w:hint="eastAsia"/>
        </w:rPr>
        <w:t>，</w:t>
      </w:r>
      <w:r>
        <w:t>其当事人的合</w:t>
      </w:r>
      <w:r>
        <w:rPr>
          <w:rFonts w:hint="eastAsia"/>
        </w:rPr>
        <w:t>法权益受法律保护，别人不能干涉，但如果直播中产生的噪声超过法定标准，严重影响他人休息和社会秩序，则应受到法律惩罚。(</w:t>
      </w:r>
      <w:r>
        <w:t>3分)</w:t>
      </w:r>
      <w:r>
        <w:rPr>
          <w:rFonts w:hint="eastAsia"/>
        </w:rPr>
        <w:t>②</w:t>
      </w:r>
      <w:r>
        <w:t>乙说法错误。(1分)仲裁是解决纠纷的有效方式</w:t>
      </w:r>
      <w:r>
        <w:rPr>
          <w:rFonts w:hint="eastAsia"/>
        </w:rPr>
        <w:t>，</w:t>
      </w:r>
      <w:r>
        <w:t>但商事仲裁适用于平等主体当事人之间发生合同纠纷或者其他财产权益纠纷的情形</w:t>
      </w:r>
      <w:r>
        <w:rPr>
          <w:rFonts w:hint="eastAsia"/>
        </w:rPr>
        <w:t>，</w:t>
      </w:r>
      <w:r>
        <w:t>以双方自愿订立的有效仲裁协议为前提。噪声污染侵犯当事人权利的</w:t>
      </w:r>
      <w:r>
        <w:rPr>
          <w:rFonts w:hint="eastAsia"/>
        </w:rPr>
        <w:t>，</w:t>
      </w:r>
      <w:r>
        <w:t>可选择和解、调解、诉讼等方式进行维权。(2分)③丙说法正确。(1分)民事主体行使权利时必须遵守相关法律</w:t>
      </w:r>
      <w:r>
        <w:rPr>
          <w:rFonts w:hint="eastAsia"/>
        </w:rPr>
        <w:t>，</w:t>
      </w:r>
      <w:r>
        <w:t>遵从社会公序良俗</w:t>
      </w:r>
      <w:r>
        <w:rPr>
          <w:rFonts w:hint="eastAsia"/>
        </w:rPr>
        <w:t>，</w:t>
      </w:r>
      <w:r>
        <w:t>涉及邻里间噪声纠纷的</w:t>
      </w:r>
      <w:r>
        <w:rPr>
          <w:rFonts w:hint="eastAsia"/>
        </w:rPr>
        <w:t>，</w:t>
      </w:r>
      <w:r>
        <w:t>当本着有利生产、方便生活等原则行事</w:t>
      </w:r>
      <w:r>
        <w:rPr>
          <w:rFonts w:hint="eastAsia"/>
        </w:rPr>
        <w:t>，</w:t>
      </w:r>
      <w:r>
        <w:t>营造和谐邻里关系。(2分)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rPr>
          <w:rFonts w:hint="eastAsia" w:ascii="楷体" w:hAnsi="楷体" w:eastAsia="楷体" w:cs="楷体"/>
          <w:sz w:val="21"/>
          <w:szCs w:val="21"/>
          <w:lang w:val="en-US" w:eastAsia="zh-CN"/>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13</w:t>
      </w:r>
      <w:r>
        <w:rPr>
          <w:rFonts w:hint="eastAsia" w:ascii="楷体" w:hAnsi="楷体" w:eastAsia="楷体" w:cs="楷体"/>
          <w:sz w:val="21"/>
          <w:szCs w:val="21"/>
        </w:rPr>
        <w:t>） </w:t>
      </w:r>
      <w:r>
        <w:rPr>
          <w:rFonts w:hint="eastAsia" w:ascii="楷体" w:hAnsi="楷体" w:eastAsia="楷体" w:cs="楷体"/>
          <w:sz w:val="21"/>
          <w:szCs w:val="21"/>
          <w:lang w:val="en-US" w:eastAsia="zh-CN"/>
        </w:rPr>
        <w:t>阅读材料.完成下列要求。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李某为某小区的业主，2023年12月15日，其将自有的宝马轿车停放在没有车辆停泊线的7号楼楼下，由于该楼外墙保温层脱落，致使车辆受损，经鉴定，损失为72058元、鉴定费为5055元。李某多次与小区物业协商赔偿事宜，无果。2024年1月，李某将小区物业管理单位某物业服务公司诉至法院，要求被告承担该次事故中的车辆损失费、鉴定费及案件的诉讼费。</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法条链接:</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《中华人民共和国民法典》</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《中华人民共和国民法典》第一千一百七十三条规定，被侵权人对同一损害的发生或者扩大有过错的，可以减轻侵权人的责任。</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《中华人民共和国民法典》第一千二百五十三条规定，建筑物、构筑物或者其他设施及其搁置物、悬挂物发生脱落、坠落造成他人损害，所有人、管理人或者使用人不能证明自己没有过错的，应当承担侵权责任。</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假如你是一名法官，请结合材料，运用侵权责任的有关知识，谈谈本案的责任认定并说明理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由。</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rPr>
      </w:pPr>
      <w:r>
        <w:rPr>
          <w:rFonts w:hint="eastAsia" w:ascii="宋体" w:hAnsi="宋体" w:eastAsia="宋体" w:cs="宋体"/>
          <w:color w:val="000000"/>
          <w:sz w:val="21"/>
          <w:szCs w:val="21"/>
          <w:lang w:val="en-US" w:eastAsia="zh-CN"/>
        </w:rPr>
        <w:t>【答案】①依照法律规定，推定行为人有过错，其不能证明自己没有过错的，应当承担侵权责任，即承担过错推定责任。本案中，外墙保温层脱落，致使车辆受损，适用过错推定原则。作为小区物业管理人的某物业服务公司，未能按时、合理对业主所居住的单元楼外墙履行有效的检查、维修义务，因此应当承担相应的侵权责任。②民法典规定，被侵权人对同一损害的发生或者扩大有过错的，可以减轻侵权人的责任。李某作为被侵权人将汽车停放在没有规划车辆停泊位置之处，导致其车辆被建筑物脱落的保温层砸坏，其自身存在一定过错，故李某也应承担一定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b/>
          <w:bCs/>
          <w:sz w:val="28"/>
          <w:szCs w:val="28"/>
          <w:lang w:eastAsia="zh-CN"/>
        </w:rPr>
      </w:pPr>
      <w:r>
        <w:rPr>
          <w:rFonts w:hint="eastAsia"/>
          <w:b/>
          <w:bCs/>
          <w:sz w:val="28"/>
          <w:szCs w:val="28"/>
          <w:lang w:val="en-US" w:eastAsia="zh-CN"/>
        </w:rPr>
        <w:t>题型</w:t>
      </w:r>
      <w:r>
        <w:rPr>
          <w:rFonts w:hint="eastAsia"/>
          <w:b/>
          <w:bCs/>
          <w:sz w:val="28"/>
          <w:szCs w:val="28"/>
        </w:rPr>
        <w:t>二</w:t>
      </w:r>
      <w:r>
        <w:rPr>
          <w:rFonts w:hint="eastAsia"/>
          <w:b/>
          <w:bCs/>
          <w:sz w:val="28"/>
          <w:szCs w:val="28"/>
          <w:lang w:eastAsia="zh-CN"/>
        </w:rPr>
        <w:t>：</w:t>
      </w:r>
      <w:r>
        <w:rPr>
          <w:rFonts w:hint="eastAsia"/>
          <w:b/>
          <w:bCs/>
          <w:sz w:val="28"/>
          <w:szCs w:val="28"/>
        </w:rPr>
        <w:t>违约责任及承担方式</w:t>
      </w:r>
      <w:r>
        <w:rPr>
          <w:rFonts w:hint="eastAsia"/>
          <w:b/>
          <w:bCs/>
          <w:sz w:val="28"/>
          <w:szCs w:val="28"/>
          <w:lang w:eastAsia="zh-CN"/>
        </w:rPr>
        <w:t>（</w:t>
      </w:r>
      <w:r>
        <w:rPr>
          <w:rFonts w:hint="eastAsia"/>
          <w:b/>
          <w:bCs/>
          <w:sz w:val="28"/>
          <w:szCs w:val="28"/>
          <w:lang w:val="en-US" w:eastAsia="zh-CN"/>
        </w:rPr>
        <w:t>第三课</w:t>
      </w:r>
      <w:r>
        <w:rPr>
          <w:rFonts w:hint="eastAsia"/>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违约案例分析。一般可以按照</w:t>
      </w:r>
      <w:r>
        <w:rPr>
          <w:rFonts w:hint="eastAsia"/>
          <w:b/>
          <w:bCs/>
          <w:sz w:val="21"/>
          <w:szCs w:val="21"/>
        </w:rPr>
        <w:t>“合同是否订立”+“合同是否有效”+“是否有违约行为”+“承担何种违约责任”+“是否有免责事由”</w:t>
      </w:r>
      <w:r>
        <w:rPr>
          <w:rFonts w:hint="eastAsia"/>
          <w:sz w:val="21"/>
          <w:szCs w:val="21"/>
        </w:rPr>
        <w:t>这样的程序来进行建构。</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eastAsiaTheme="minorEastAsia"/>
          <w:b/>
          <w:bCs/>
          <w:sz w:val="28"/>
          <w:szCs w:val="28"/>
          <w:lang w:val="en-US" w:eastAsia="zh-CN"/>
        </w:rPr>
      </w:pPr>
      <w:r>
        <w:rPr>
          <w:rFonts w:hint="eastAsia"/>
          <w:b/>
          <w:bCs/>
          <w:sz w:val="28"/>
          <w:szCs w:val="28"/>
          <w:lang w:val="en-US" w:eastAsia="zh-CN"/>
        </w:rPr>
        <w:t>知识点</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1、合同是民事主体之间设立、变更、终止民事法律关系的协议。常见的有买卖合同、赠与合同、租赁合同、运输合同等。</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2、民法典规定，采用格式条款订立合同的，提供格式条款的一方应当遵循公平原则确定当事人之间的权利和义务，并采取合理的方式提示对方注意免除或者减轻其责任等与对方有重大利害关系的条款，按照对方的要求，对该条款予以说明。</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3、订立合同的过程（1）要约（2）承诺：</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4、合同无效的情形</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①合同内容出现违反法律、行政法规的强制性规定或者违背公序良俗等情形，仍然可能导致合同全部或者部分无效。</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②合同的主体不适格或者因欺诈、胁迫导致当事人意思表示不真实，也会使得合同存在瑕疵或者效力处于不确定状态，不能产生当事人预期的法律约束力。</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有效合同的要求</w:t>
      </w:r>
      <w:r>
        <w:rPr>
          <w:rFonts w:hint="eastAsia"/>
          <w:sz w:val="21"/>
          <w:szCs w:val="21"/>
          <w:lang w:eastAsia="zh-CN"/>
        </w:rPr>
        <w:t>：</w:t>
      </w:r>
      <w:r>
        <w:rPr>
          <w:rFonts w:hint="eastAsia"/>
          <w:sz w:val="21"/>
          <w:szCs w:val="21"/>
        </w:rPr>
        <w:t>行为人具有相应的民事行为能力，意思表示真实，内容合法。</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6、合同订立的判断与合同形式</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7、</w:t>
      </w:r>
      <w:r>
        <w:rPr>
          <w:rFonts w:hint="eastAsia"/>
          <w:sz w:val="21"/>
          <w:szCs w:val="21"/>
        </w:rPr>
        <w:t>合同履行的原则</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（1）全面履行原则（又称正确履行原则或者适当履行原则）：当事人应当按照约定全面履行自己的义务。</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（2）诚信原则（3）协作履行原则</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8</w:t>
      </w:r>
      <w:r>
        <w:rPr>
          <w:rFonts w:hint="eastAsia"/>
          <w:sz w:val="21"/>
          <w:szCs w:val="21"/>
        </w:rPr>
        <w:t>、违约责任承担方式：①法律规定了继续履行、采取补救措施、赔偿损失、支付违约金、适用定金罚则等违约责任的承担方式。②当事人既约定违约金，又约定定金的，一方违约时，对方可以选择适用违约金或者定金条款。</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9、</w:t>
      </w:r>
      <w:r>
        <w:rPr>
          <w:rFonts w:hint="eastAsia"/>
          <w:sz w:val="21"/>
          <w:szCs w:val="21"/>
        </w:rPr>
        <w:t>违约行为的免责：</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①在合同履行过程中遇到当事人约定的免责事由或不可抗力时，根据这些情形对合同履行所造成的影响，可全部或者部分免除当事人的违约责任。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②不可抗力，是指不能预见、不能避免并不能克服的客观情况，如地震、洪水、火灾、战争等。</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③民法典规定，因不可抗力不能履行合同的，应当及时通知对方，以减轻可能给对方造成的损失，并应当在合理期限内提供证明。</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楷体" w:hAnsi="楷体" w:eastAsia="楷体" w:cs="楷体"/>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14</w:t>
      </w:r>
      <w:r>
        <w:rPr>
          <w:rFonts w:hint="eastAsia" w:ascii="楷体" w:hAnsi="楷体" w:eastAsia="楷体" w:cs="楷体"/>
          <w:sz w:val="21"/>
          <w:szCs w:val="21"/>
        </w:rPr>
        <w:t>）近期，多地烂尾楼业主集中发表声明称，要强制停止偿还贷款，直至相关项目完全复工为止。单方面强制停贷，似乎是购房者们为倒逼烂尾项目复工，迫不得已走出的一步，但这一步可取吗？购房者是否会面临法律风险？2020年10月，张女士和丈夫在经过近两个月的考察和比较后，与某房地产开发有限公司签订《商品房预售合同》，以总价75万元、首付30万元、月供3421.81元买下了时代新城一套98平方米的新房，交付时间为2021年10月30日前。同月，张女士和丈夫与建行武汉经开区分行签订《借款合同》，约定张女士和丈夫向建行武汉经开区分行借款615925.33元，借款期限2020年11月25日至2035年11月25日，贷款年利率4.41%，以所购买的这套期房作为抵押。2021年7月，由于开发商资金链断裂，导致其全国多地项目停工，时代新城也不例外。截至2022年10月，该套房子依然没能交付，张女士和丈夫多次找开发商协商解决，开发商均以不可抗力为由，要求延期。眼看楼盘复工艰难，张女士和丈夫迫于生活压力，动了“停贷”的念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r>
        <w:rPr>
          <w:rFonts w:hint="eastAsia" w:ascii="楷体" w:hAnsi="楷体" w:eastAsia="楷体" w:cs="楷体"/>
          <w:b/>
          <w:bCs/>
          <w:sz w:val="21"/>
          <w:szCs w:val="21"/>
        </w:rPr>
        <w:t>结合材料，运用所学《法律与生活》的有关知识，评析张女士和丈夫的维权行为。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【答案】①张女士和丈夫与某房地产开发有限公司签订《商品房预售合同》，意思表示真实，内容合法，合同有效。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②不可抗力，是指不能预见、不能避免并不能克服的客观情况。某房地产开发有限公司资金链断裂不属于不可抗力，未能在约定时间内完成交房，属于违约行为，应承担违约责任，需继续履行、采取补救措施并支付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③张女士和丈夫与某房地产开发有限公司进行协商是可取的，协商未果还可以向法院起诉开发商违约。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④张女士和丈夫由于缺乏买房资金，将商品房作为抵押物抵押给银行获得贷款，和银行之间是借款合同关系。楼房烂尾不直接影响购房者向银行的还款义务。如果未经法定程序解除与银行的借款合同，购房者就强制停贷，可能需要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15</w:t>
      </w:r>
      <w:r>
        <w:rPr>
          <w:rFonts w:hint="eastAsia" w:ascii="楷体" w:hAnsi="楷体" w:eastAsia="楷体" w:cs="楷体"/>
          <w:sz w:val="21"/>
          <w:szCs w:val="21"/>
        </w:rPr>
        <w:t>）</w:t>
      </w:r>
      <w:r>
        <w:rPr>
          <w:rFonts w:hint="eastAsia" w:ascii="楷体" w:hAnsi="楷体" w:eastAsia="楷体" w:cs="楷体"/>
          <w:sz w:val="21"/>
          <w:szCs w:val="21"/>
          <w:lang w:val="en-US" w:eastAsia="zh-CN"/>
        </w:rPr>
        <w:t>阅读材料,完成下列要求。(9分)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双十一期间,李某以优惠价在某网店下单购买茶几和斗柜各一件,支付货款后,商家承诺三天内发货。三天后,商家并未发货。李某多次联系商家客服人员询问,客服人员回复“茶几不做了,可以申请退款;斗柜需李某补拍链接差价才能发货”。事实上,该商家此时于另一电商平台的店铺中正在平价销售同款茶几和斗柜。双方多次协商未能达成一致,李某遂诉至法院,要求商家对茶几进行退款,对斗柜继续发货,并按照三倍货款进行赔偿。以上诉求均得到法院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消费者权益保护法》第五十五条规定,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结合材料,运用《法律与生活》的相关知识,分析法院支持李某诉求的理由。(9分)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rPr>
        <w:t>【答案】</w:t>
      </w:r>
      <w:r>
        <w:rPr>
          <w:rFonts w:hint="eastAsia"/>
          <w:sz w:val="21"/>
          <w:szCs w:val="21"/>
          <w:lang w:val="en-US" w:eastAsia="zh-CN"/>
        </w:rPr>
        <w:t>①李某与商家已订立合同并生效（1 分），双方就茶几退款达成一致意思表示（1 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（达成茶几退款的合意/对茶几退款进行了合同变更），故支持茶几退款；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②生效的合同需双方依约履行（1 分），李某已支付货款（1 分），商家在其他平台仍在销售同款斗柜（/有继续履行的能力）（1 分），故商家应以继续履行斗柜的发货义务（/承担违约责任）（1 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③根据法律相关规定，商家延迟发货、诱导补差价等行为（1 分）构成欺诈（1 分），未全面、诚信履行合同（1 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故支持三倍货款的惩罚性赔偿。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题型三：父母与子女关系及继承（第五课）</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b/>
          <w:bCs/>
          <w:sz w:val="28"/>
          <w:szCs w:val="28"/>
          <w:lang w:val="en-US" w:eastAsia="zh-CN"/>
        </w:rPr>
      </w:pPr>
      <w:r>
        <w:rPr>
          <w:rFonts w:hint="eastAsia"/>
          <w:b/>
          <w:bCs/>
          <w:sz w:val="28"/>
          <w:szCs w:val="28"/>
          <w:lang w:val="en-US" w:eastAsia="zh-CN"/>
        </w:rPr>
        <w:t>知识点</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父母对子女的义务</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（1）抚养义务（2）教育义务（3）监护职责</w:t>
      </w:r>
      <w:r>
        <w:rPr>
          <w:rFonts w:hint="eastAsia"/>
          <w:sz w:val="21"/>
          <w:szCs w:val="21"/>
          <w:lang w:eastAsia="zh-CN"/>
        </w:rPr>
        <w:t>。</w:t>
      </w:r>
      <w:r>
        <w:rPr>
          <w:rFonts w:hint="eastAsia"/>
          <w:sz w:val="21"/>
          <w:szCs w:val="21"/>
        </w:rPr>
        <w:t>未成年子女造成他人损害的，父母应当依法承担民事责任。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2</w:t>
      </w:r>
      <w:r>
        <w:rPr>
          <w:rFonts w:hint="eastAsia"/>
          <w:sz w:val="21"/>
          <w:szCs w:val="21"/>
        </w:rPr>
        <w:t>、父母对子女的权利</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①教育和保护未成年子女既是父母的义务，也是父母的权利。</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②父母有权对子女的行为进行必要的约束和引导，并对子女进行批评教育和合理惩戒。</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3、</w:t>
      </w:r>
      <w:r>
        <w:rPr>
          <w:rFonts w:hint="eastAsia"/>
          <w:sz w:val="21"/>
          <w:szCs w:val="21"/>
        </w:rPr>
        <w:t>父母与子女间的关系不因父母离婚而消除。离婚后，父母对于子女仍有抚养、教育、保护的权利和义务。</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4、</w:t>
      </w:r>
      <w:r>
        <w:rPr>
          <w:rFonts w:hint="eastAsia"/>
          <w:sz w:val="21"/>
          <w:szCs w:val="21"/>
        </w:rPr>
        <w:t>成年子女对父母有赡养的义务</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①赡养父母，要求子女经济上供养父母、生活上照料父母、精神上慰藉父母，照顾父母的特殊需要。</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②赡养父母，要求子女尊重、体贴父母，不干涉父母的婚姻自由，使父母幸福安度晚年。</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5</w:t>
      </w:r>
      <w:r>
        <w:rPr>
          <w:rFonts w:hint="eastAsia"/>
          <w:sz w:val="21"/>
          <w:szCs w:val="21"/>
        </w:rPr>
        <w:t>、成年意定监护制度：具有完全民事行为能力的成年人，可以与其近亲属、其他愿意担任监护人的个人或者组织事先协商，以书面形式确定自己的监护人。</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6</w:t>
      </w:r>
      <w:r>
        <w:rPr>
          <w:rFonts w:hint="eastAsia"/>
          <w:sz w:val="21"/>
          <w:szCs w:val="21"/>
        </w:rPr>
        <w:t>、继承的要求①继承遗产需要先将个人合法财产从家庭共有财产或者夫妻共同财产中析出，析产以后确定的被继承人的个人合法财产才是遗产。②民法典强调继承权男女平等、婚生子女与非婚生子女平等。在行使继承权时，如有歧视妇女、非婚生子女的行为，当事人有权提出异议，必要时可以诉诸法律。</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7</w:t>
      </w:r>
      <w:r>
        <w:rPr>
          <w:rFonts w:hint="eastAsia"/>
          <w:sz w:val="21"/>
          <w:szCs w:val="21"/>
        </w:rPr>
        <w:t>、继承人的权利与义务</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①继承人不仅会获得被继承人的遗产，还需要承担被继承人未偿还的债务。</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②本应由被继承人偿还的债务，应由继承人在继承的遗产范围内承担清偿责任，超过部分不负清偿责任，但继承人自愿偿还的除外。</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8</w:t>
      </w:r>
      <w:r>
        <w:rPr>
          <w:rFonts w:hint="eastAsia"/>
          <w:sz w:val="21"/>
          <w:szCs w:val="21"/>
        </w:rPr>
        <w:t>、取得继承权的根据</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①法定继承②遗嘱继承。遗嘱继承只能在法定继承人范围内指定继承人。</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9</w:t>
      </w:r>
      <w:r>
        <w:rPr>
          <w:rFonts w:hint="eastAsia"/>
          <w:sz w:val="21"/>
          <w:szCs w:val="21"/>
        </w:rPr>
        <w:t>、法定继承的范围和顺序</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①配偶、子女、父母</w:t>
      </w:r>
      <w:r>
        <w:rPr>
          <w:rFonts w:hint="eastAsia"/>
          <w:sz w:val="21"/>
          <w:szCs w:val="21"/>
          <w:lang w:val="en-US" w:eastAsia="zh-CN"/>
        </w:rPr>
        <w:t>是</w:t>
      </w:r>
      <w:r>
        <w:rPr>
          <w:rFonts w:hint="eastAsia"/>
          <w:sz w:val="21"/>
          <w:szCs w:val="21"/>
        </w:rPr>
        <w:t>第一顺序</w:t>
      </w:r>
      <w:r>
        <w:rPr>
          <w:rFonts w:hint="eastAsia"/>
          <w:sz w:val="21"/>
          <w:szCs w:val="21"/>
          <w:lang w:val="en-US" w:eastAsia="zh-CN"/>
        </w:rPr>
        <w:t>继承人</w:t>
      </w:r>
      <w:r>
        <w:rPr>
          <w:rFonts w:hint="eastAsia"/>
          <w:sz w:val="21"/>
          <w:szCs w:val="21"/>
        </w:rPr>
        <w:t>，兄弟姐妹、祖父母、外祖父母</w:t>
      </w:r>
      <w:r>
        <w:rPr>
          <w:rFonts w:hint="eastAsia"/>
          <w:sz w:val="21"/>
          <w:szCs w:val="21"/>
          <w:lang w:eastAsia="zh-CN"/>
        </w:rPr>
        <w:t>是</w:t>
      </w:r>
      <w:r>
        <w:rPr>
          <w:rFonts w:hint="eastAsia"/>
          <w:sz w:val="21"/>
          <w:szCs w:val="21"/>
        </w:rPr>
        <w:t>第二顺序</w:t>
      </w:r>
      <w:r>
        <w:rPr>
          <w:rFonts w:hint="eastAsia"/>
          <w:sz w:val="21"/>
          <w:szCs w:val="21"/>
          <w:lang w:val="en-US" w:eastAsia="zh-CN"/>
        </w:rPr>
        <w:t>继承人</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②法律也规定，丧偶儿媳对公婆，丧偶女婿对岳父母，尽了主要赡养义务的，作为第一顺序继承人。</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10</w:t>
      </w:r>
      <w:r>
        <w:rPr>
          <w:rFonts w:hint="eastAsia"/>
          <w:sz w:val="21"/>
          <w:szCs w:val="21"/>
        </w:rPr>
        <w:t>、无论是遗嘱继承还是遗赠，都应当为缺乏劳动能力又没有生活来源的继承人保留必要的遗产份额。</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11、</w:t>
      </w:r>
      <w:r>
        <w:rPr>
          <w:rFonts w:hint="eastAsia"/>
          <w:sz w:val="21"/>
          <w:szCs w:val="21"/>
        </w:rPr>
        <w:t>口头遗嘱须有两个以上无利害关系的见证人在场见证才能生效。遗嘱人立有内容相抵触的前后数份遗嘱，以最后的遗嘱为准。</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12</w:t>
      </w:r>
      <w:r>
        <w:rPr>
          <w:rFonts w:hint="eastAsia"/>
          <w:sz w:val="21"/>
          <w:szCs w:val="21"/>
        </w:rPr>
        <w:t>遗赠扶养协议</w:t>
      </w:r>
      <w:r>
        <w:rPr>
          <w:rFonts w:hint="eastAsia"/>
          <w:sz w:val="21"/>
          <w:szCs w:val="21"/>
          <w:lang w:eastAsia="zh-CN"/>
        </w:rPr>
        <w:t>：</w:t>
      </w:r>
      <w:r>
        <w:rPr>
          <w:rFonts w:hint="eastAsia"/>
          <w:sz w:val="21"/>
          <w:szCs w:val="21"/>
        </w:rPr>
        <w:t>自然人可以与继承人以外的组织或者个人签订遗赠扶养协议。按照协议，该组织或者个人承担该自然人生养死葬的义务，享有受遗赠的权利。</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21"/>
          <w:szCs w:val="21"/>
          <w:lang w:val="en-US" w:eastAsia="zh-CN"/>
        </w:rPr>
      </w:pPr>
      <w:r>
        <w:rPr>
          <w:rFonts w:hint="eastAsia"/>
          <w:sz w:val="21"/>
          <w:szCs w:val="21"/>
          <w:lang w:val="en-US" w:eastAsia="zh-CN"/>
        </w:rPr>
        <w:t>13、遗嘱继承</w:t>
      </w:r>
      <w:r>
        <w:rPr>
          <w:rFonts w:hint="eastAsia"/>
          <w:sz w:val="21"/>
          <w:szCs w:val="21"/>
        </w:rPr>
        <w:t>其法律效力优先于法定继承。</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16</w:t>
      </w:r>
      <w:r>
        <w:rPr>
          <w:rFonts w:hint="eastAsia" w:ascii="楷体" w:hAnsi="楷体" w:eastAsia="楷体" w:cs="楷体"/>
          <w:sz w:val="21"/>
          <w:szCs w:val="21"/>
        </w:rPr>
        <w:t>）</w:t>
      </w:r>
      <w:r>
        <w:rPr>
          <w:rFonts w:hint="eastAsia" w:ascii="宋体" w:hAnsi="宋体" w:eastAsia="宋体" w:cs="宋体"/>
          <w:color w:val="000000"/>
          <w:sz w:val="21"/>
          <w:szCs w:val="21"/>
        </w:rPr>
        <w:t>阅读材料，完成下列要求。</w:t>
      </w:r>
    </w:p>
    <w:p>
      <w:pPr>
        <w:keepNext w:val="0"/>
        <w:keepLines w:val="0"/>
        <w:pageBreakBefore w:val="0"/>
        <w:kinsoku/>
        <w:wordWrap/>
        <w:overflowPunct/>
        <w:topLinePunct w:val="0"/>
        <w:autoSpaceDE/>
        <w:autoSpaceDN/>
        <w:bidi w:val="0"/>
        <w:adjustRightInd/>
        <w:snapToGrid/>
        <w:spacing w:line="360" w:lineRule="auto"/>
        <w:ind w:firstLine="420"/>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张某与李某于1982年结婚，婚后两人育有一子张甲.并共同购买了2套房产，并且张某利用婚前的50万元进行投资经营，截至2012年李某去世(父母已经去世),共获利100万元。李某去世后，张某与王某再婚.王某携带一名10岁的儿子王乙，并且一直跟随张某生活。2020年张某不幸去世(张某父母早已去世),儿子张甲要求独自继承张某所有财产。王某与张甲多次协商不成，随即将张甲诉至法院。</w:t>
      </w:r>
    </w:p>
    <w:p>
      <w:pPr>
        <w:keepNext w:val="0"/>
        <w:keepLines w:val="0"/>
        <w:pageBreakBefore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114300" distR="114300">
            <wp:extent cx="4051300" cy="2082800"/>
            <wp:effectExtent l="0" t="0" r="0" b="3175"/>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4051300" cy="208280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结合材料，运用法律与生活的知识，分析王某的主张能否得到法院的支持，对于张某的遗产该如何分割。</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center"/>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napToGrid/>
        <w:spacing w:line="360" w:lineRule="auto"/>
        <w:textAlignment w:val="center"/>
        <w:rPr>
          <w:rFonts w:ascii="宋体" w:hAnsi="宋体" w:eastAsia="宋体" w:cs="宋体"/>
          <w:color w:val="000000"/>
        </w:rPr>
      </w:pPr>
      <w:r>
        <w:rPr>
          <w:rFonts w:hint="eastAsia"/>
          <w:sz w:val="21"/>
          <w:szCs w:val="21"/>
        </w:rPr>
        <w:t>【答案】</w:t>
      </w:r>
      <w:r>
        <w:rPr>
          <w:rFonts w:ascii="宋体" w:hAnsi="宋体" w:eastAsia="宋体" w:cs="宋体"/>
          <w:color w:val="000000"/>
        </w:rPr>
        <w:t>王某的主张得不到法院的支持。遗赠抚养协议适用于法定继承人之外的个人或者组织，王某属于张某的妻子，不适用于遗赠抚养协议，该协议无效。代书遗嘱需要有两位以上无利害关系的人在场，遗嘱由王某代为书写，见证者只有其儿子，所以该遗嘱无效。价值400万元的房产和100万元的经营收入，属于张某与李某的共同财产，首先在继承中进行财产分割，一人250万元，对李某的遗产，张甲可以继承125万元，张某可以继承125万元。对于张某遗留的375万元遗产，属于个人婚前财产，王某、王乙和张甲都拥有继承权，进行平等继承，每人可以获得125万元遗产。</w:t>
      </w:r>
    </w:p>
    <w:p>
      <w:pPr>
        <w:keepNext w:val="0"/>
        <w:keepLines w:val="0"/>
        <w:pageBreakBefore w:val="0"/>
        <w:kinsoku/>
        <w:wordWrap/>
        <w:overflowPunct/>
        <w:topLinePunct w:val="0"/>
        <w:autoSpaceDE/>
        <w:autoSpaceDN/>
        <w:bidi w:val="0"/>
        <w:adjustRightInd/>
        <w:snapToGrid/>
        <w:spacing w:line="360" w:lineRule="auto"/>
        <w:textAlignment w:val="center"/>
        <w:rPr>
          <w:rFonts w:hint="eastAsia" w:ascii="宋体" w:hAnsi="宋体" w:eastAsia="宋体" w:cs="宋体"/>
          <w:color w:val="00000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题型四：夫妻关系（第六课）</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b/>
          <w:bCs/>
          <w:sz w:val="21"/>
          <w:szCs w:val="21"/>
          <w:u w:val="none"/>
          <w:lang w:val="en-US" w:eastAsia="zh-CN"/>
        </w:rPr>
      </w:pPr>
      <w:r>
        <w:rPr>
          <w:rFonts w:hint="eastAsia"/>
          <w:b/>
          <w:bCs/>
          <w:sz w:val="28"/>
          <w:szCs w:val="28"/>
          <w:lang w:val="en-US" w:eastAsia="zh-CN"/>
        </w:rPr>
        <w:t>知识点</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1、婚姻制度的基本原则①婚姻自由②民法典还规定了一夫一妻，男女平等，保护妇女、未成年人、老年人、残疾人的合法权益等基本原则。</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2</w:t>
      </w:r>
      <w:r>
        <w:rPr>
          <w:rFonts w:hint="eastAsia"/>
          <w:sz w:val="21"/>
          <w:szCs w:val="21"/>
        </w:rPr>
        <w:t>、结婚的法定条件</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①男女双方完全自愿。②男女双方达到法定婚龄。民法典规定的结婚年龄，男不得早于二十二周岁，女不得早于二十周岁。③符合一夫一妻制。④直系血亲或者三代以内的旁系血亲禁止结婚。</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3</w:t>
      </w:r>
      <w:r>
        <w:rPr>
          <w:rFonts w:hint="eastAsia"/>
          <w:sz w:val="21"/>
          <w:szCs w:val="21"/>
        </w:rPr>
        <w:t>、离婚方式（1）协议离婚</w:t>
      </w:r>
      <w:r>
        <w:rPr>
          <w:rFonts w:hint="eastAsia"/>
          <w:sz w:val="21"/>
          <w:szCs w:val="21"/>
          <w:lang w:eastAsia="zh-CN"/>
        </w:rPr>
        <w:t>，</w:t>
      </w:r>
      <w:r>
        <w:rPr>
          <w:rFonts w:hint="eastAsia"/>
          <w:sz w:val="21"/>
          <w:szCs w:val="21"/>
        </w:rPr>
        <w:t>当事人从取得离婚证之时起，解除夫妻关系。（2）裁判离婚。</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4</w:t>
      </w:r>
      <w:r>
        <w:rPr>
          <w:rFonts w:hint="eastAsia"/>
          <w:sz w:val="21"/>
          <w:szCs w:val="21"/>
        </w:rPr>
        <w:t>、离婚后，不直接抚养子女的父或者母，有探望子女的权利，另一方有协助的义务。</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5</w:t>
      </w:r>
      <w:r>
        <w:rPr>
          <w:rFonts w:hint="eastAsia"/>
          <w:sz w:val="21"/>
          <w:szCs w:val="21"/>
        </w:rPr>
        <w:t>、夫妻人身关系的平等强调夫妻双方的人格独立。夫妻双方都有各自使用自己姓名的权利，夫妻双方均有参加生产、工作、学习和社会活动的自由。</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6、</w:t>
      </w:r>
      <w:r>
        <w:rPr>
          <w:rFonts w:hint="eastAsia"/>
          <w:sz w:val="21"/>
          <w:szCs w:val="21"/>
        </w:rPr>
        <w:t>婚姻关系存续期间所得的下列财产属于夫妻共同财产：工资、奖金、劳务报酬；生产、经营、投资的收益；知识产权的收益；继承或者受赠的财产，但是遗嘱或者赠与合同中确定只归一方的财产除外；其他应当归共同所有的财产。</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7</w:t>
      </w:r>
      <w:r>
        <w:rPr>
          <w:rFonts w:hint="eastAsia"/>
          <w:sz w:val="21"/>
          <w:szCs w:val="21"/>
        </w:rPr>
        <w:t>、下列财产属于夫妻一方的个人财产：一方的婚前财产，一方因受到人身损害获得的赔偿或者补偿，遗嘱或者赠与合同中确定只归一方的财产，一方专用的生活用品，其他应当归一方的财产。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17</w:t>
      </w:r>
      <w:r>
        <w:rPr>
          <w:rFonts w:hint="eastAsia" w:ascii="楷体" w:hAnsi="楷体" w:eastAsia="楷体" w:cs="楷体"/>
          <w:sz w:val="21"/>
          <w:szCs w:val="21"/>
        </w:rPr>
        <w:t>) 材料一：党的二十大报告指出，“公正司法是维护社会公平正义的最后一道防线”，深化司法体制改革，全面准确落实司法责任制，加快建设公正高效权威的司法制度，“努力让人民群众在每一个司法案件中感受到公平正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2023年2月，柳先生因个人事务，在未同家人商议的情况下，从自己的信用卡上透支了6万元人民币。2023年3月初，柳先生因病去世，其从信用卡上透支的钱尚未偿还。得知柳先生已经去世的消息，银行电话联系到了柳先生的妻子索要欠款，并告知如果拒不归还，将会起诉二人。柳先生的妻子明确表示，自己对于丈夫的信用卡欠款一事毫不知情，而丈夫的遗产也早已全部用于归还欠款，现在确实无法归还。最终，银行将二人诉至法庭，请求法院判决二人立刻归还欠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sz w:val="21"/>
          <w:szCs w:val="21"/>
        </w:rPr>
      </w:pPr>
      <w:r>
        <w:rPr>
          <w:rFonts w:hint="eastAsia" w:ascii="楷体" w:hAnsi="楷体" w:eastAsia="楷体" w:cs="楷体"/>
          <w:b/>
          <w:bCs/>
          <w:sz w:val="21"/>
          <w:szCs w:val="21"/>
        </w:rPr>
        <w:t>结合材料，运用所学《法律与生活》的知识，说明法院是否应支持银行的要求，并说明原因。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sz w:val="21"/>
          <w:szCs w:val="21"/>
        </w:rPr>
        <w:t>【答案】材料一法院不应支持银行的要求。我国法律规定，夫妻一方在婚姻关系存续期间以个人名义超出家庭日常生活需要所负的债务，不属于夫妻共同债务。材料中柳先生在未与家人商量的情况下，因个人事务所透支的钱不属于夫妻共同债务。并且法律规定继承人在继承的遗产范围内承担清偿责任，超过部分不负清偿责任。材料中丈夫的遗产也早已全部用于归还欠款。故柳先生的妻子无需偿还此欠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材料二：刘某(男)与王某(女)婚后育有一子小明。因对孩子的教育理念不同，王某瞒着刘某给孩子报了近2万元的暑期课外培训班。刘某得知后很生气，认为培训合同未经他同意，应认定为无效，要求培训机构退费，遭到拒绝。刘某将培训机构诉至人民法院。两年后，刘某和王某因感情不和，准备协议离婚，但双方就子女抚养和财产分割争执不下。最终，双方解除婚姻关系。刘某一直心存不满，频繁发送短信辱骂王某，王某深受困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r>
        <w:rPr>
          <w:rFonts w:hint="eastAsia" w:ascii="楷体" w:hAnsi="楷体" w:eastAsia="楷体" w:cs="楷体"/>
          <w:b/>
          <w:bCs/>
          <w:sz w:val="21"/>
          <w:szCs w:val="21"/>
        </w:rPr>
        <w:t>结合材料，运用《法律与生活》相关知识，回答下列问题：</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刘某主张该培训合同无效能否得到法院支持，请说明理由。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刘某和王某可通过何种方式解除婚姻关系，并说明理由。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离婚后，刘某的行为是否构成侵权，请说明理由。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答案】(1)签订培训合同的双方具有相应民事行为能力，意思表示真实，内容合法，故该合同有效。《民法典》规定，夫妻一方因家庭日常生活需要而实施的民事法律行为，对夫妻双方发生效力。虽然该培训合同未经刘某同意，但这笔花销属于家庭日常生活需要，对夫妻双方都产生效力。因此刘某主张合同无效不能得到法院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(2)夫妻双方感情确已破裂，当事人可以离婚。协议离婚要求当事人双方亲自到婚姻登记机关申请离婚登记，但刘某和王某并未就子女抚养和财产分割问题达成协议，故无法通过协议离婚方式解除婚姻关系。双方只能通过人民法院裁判离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(3)刘某的行为侵犯了王某的隐私权。任何人不得以刺探、侵扰、泄露、公开等方式侵害他人的隐私权。(可替代为对于“隐私”含义的阐述)刘某频繁发送短信辱骂王某，属于侵扰他人生活的安宁。</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18</w:t>
      </w:r>
      <w:r>
        <w:rPr>
          <w:rFonts w:hint="eastAsia" w:ascii="楷体" w:hAnsi="楷体" w:eastAsia="楷体" w:cs="楷体"/>
          <w:sz w:val="21"/>
          <w:szCs w:val="21"/>
        </w:rPr>
        <w:t>) </w:t>
      </w:r>
      <w:r>
        <w:rPr>
          <w:rFonts w:hint="eastAsia" w:ascii="楷体" w:hAnsi="楷体" w:eastAsia="楷体" w:cs="楷体"/>
        </w:rPr>
        <w:t>阅读材料，完成下列要求。(14分)</w:t>
      </w:r>
    </w:p>
    <w:p>
      <w:pPr>
        <w:keepNext w:val="0"/>
        <w:keepLines w:val="0"/>
        <w:pageBreakBefore w:val="0"/>
        <w:kinsoku/>
        <w:wordWrap/>
        <w:overflowPunct/>
        <w:topLinePunct w:val="0"/>
        <w:autoSpaceDE/>
        <w:autoSpaceDN/>
        <w:bidi w:val="0"/>
        <w:adjustRightInd/>
        <w:snapToGrid/>
        <w:spacing w:line="360" w:lineRule="auto"/>
        <w:ind w:firstLine="420"/>
        <w:rPr>
          <w:rFonts w:hint="eastAsia" w:ascii="楷体" w:hAnsi="楷体" w:eastAsia="楷体" w:cs="楷体"/>
        </w:rPr>
      </w:pPr>
      <w:r>
        <w:rPr>
          <w:rFonts w:hint="eastAsia" w:ascii="楷体" w:hAnsi="楷体" w:eastAsia="楷体" w:cs="楷体"/>
        </w:rPr>
        <w:t>小花与小赵系夫妻关系。小美系某传媒公司的网络主播。小赵在该公司网络平台注册会员，并转账充值用于打赏主播小美。截止到小花发现时，小赵已向小美打赏80万元，线下向小美转账5万元，通过快递给小美邮寄价值5 000元的礼物。小花认为小赵未经其同意擅自处分夫妻共同财产，遂诉至法院，要求小美返还85.5万元及利息。小美认为，其本人未主动要求小赵为其充值消费，自己只是公司主播，获得的报酬系传媒公司按业绩发放，故该款不应由其返还。法院审理后作出如下判决：对小花要求小美退还充值费用80万元的诉讼请求不予支持。同时要求小美退还5万元以及价值5 000元的礼物款。</w:t>
      </w:r>
    </w:p>
    <w:p>
      <w:pPr>
        <w:keepNext w:val="0"/>
        <w:keepLines w:val="0"/>
        <w:pageBreakBefore w:val="0"/>
        <w:kinsoku/>
        <w:wordWrap/>
        <w:overflowPunct/>
        <w:topLinePunct w:val="0"/>
        <w:autoSpaceDE/>
        <w:autoSpaceDN/>
        <w:bidi w:val="0"/>
        <w:adjustRightInd/>
        <w:snapToGrid/>
        <w:spacing w:line="360" w:lineRule="auto"/>
        <w:ind w:firstLine="420"/>
        <w:rPr>
          <w:rFonts w:hint="eastAsia" w:ascii="楷体" w:hAnsi="楷体" w:eastAsia="楷体" w:cs="楷体"/>
        </w:rPr>
      </w:pPr>
      <w:r>
        <w:rPr>
          <w:rFonts w:hint="eastAsia" w:ascii="楷体" w:hAnsi="楷体" w:eastAsia="楷体" w:cs="楷体"/>
        </w:rPr>
        <w:t>结合材料，运用《法律与生活》的知识，分析法院判决结果的合理性。(8分)</w:t>
      </w:r>
    </w:p>
    <w:p>
      <w:pPr>
        <w:keepNext w:val="0"/>
        <w:keepLines w:val="0"/>
        <w:pageBreakBefore w:val="0"/>
        <w:kinsoku/>
        <w:wordWrap/>
        <w:overflowPunct/>
        <w:topLinePunct w:val="0"/>
        <w:autoSpaceDE/>
        <w:autoSpaceDN/>
        <w:bidi w:val="0"/>
        <w:adjustRightInd/>
        <w:snapToGrid/>
        <w:spacing w:line="360" w:lineRule="auto"/>
        <w:ind w:firstLine="420"/>
        <w:rPr>
          <w:rFonts w:hint="eastAsia" w:ascii="楷体" w:hAnsi="楷体" w:eastAsia="楷体" w:cs="楷体"/>
        </w:rPr>
      </w:pPr>
    </w:p>
    <w:p>
      <w:pPr>
        <w:keepNext w:val="0"/>
        <w:keepLines w:val="0"/>
        <w:pageBreakBefore w:val="0"/>
        <w:kinsoku/>
        <w:wordWrap/>
        <w:overflowPunct/>
        <w:topLinePunct w:val="0"/>
        <w:autoSpaceDE/>
        <w:autoSpaceDN/>
        <w:bidi w:val="0"/>
        <w:adjustRightInd/>
        <w:snapToGrid/>
        <w:spacing w:line="360" w:lineRule="auto"/>
        <w:ind w:firstLine="420"/>
        <w:rPr>
          <w:rFonts w:hint="eastAsia" w:ascii="楷体" w:hAnsi="楷体" w:eastAsia="楷体" w:cs="楷体"/>
        </w:rPr>
      </w:pPr>
    </w:p>
    <w:p>
      <w:pPr>
        <w:keepNext w:val="0"/>
        <w:keepLines w:val="0"/>
        <w:pageBreakBefore w:val="0"/>
        <w:kinsoku/>
        <w:wordWrap/>
        <w:overflowPunct/>
        <w:topLinePunct w:val="0"/>
        <w:autoSpaceDE/>
        <w:autoSpaceDN/>
        <w:bidi w:val="0"/>
        <w:adjustRightInd/>
        <w:snapToGrid/>
        <w:spacing w:line="360" w:lineRule="auto"/>
        <w:ind w:firstLine="420"/>
        <w:rPr>
          <w:rFonts w:hint="eastAsia" w:ascii="楷体" w:hAnsi="楷体" w:eastAsia="楷体" w:cs="楷体"/>
        </w:rPr>
      </w:pPr>
    </w:p>
    <w:p>
      <w:pPr>
        <w:keepNext w:val="0"/>
        <w:keepLines w:val="0"/>
        <w:pageBreakBefore w:val="0"/>
        <w:kinsoku/>
        <w:wordWrap/>
        <w:overflowPunct/>
        <w:topLinePunct w:val="0"/>
        <w:autoSpaceDE/>
        <w:autoSpaceDN/>
        <w:bidi w:val="0"/>
        <w:adjustRightInd/>
        <w:snapToGrid/>
        <w:spacing w:line="360" w:lineRule="auto"/>
        <w:rPr>
          <w:rFonts w:hint="eastAsia"/>
        </w:rPr>
      </w:pPr>
      <w:r>
        <w:rPr>
          <w:rFonts w:hint="eastAsia"/>
          <w:sz w:val="21"/>
          <w:szCs w:val="21"/>
        </w:rPr>
        <w:t>【答案】</w:t>
      </w:r>
      <w:r>
        <w:t>①小赵在传媒公司网络平台注册充值成为平台会员</w:t>
      </w:r>
      <w:r>
        <w:rPr>
          <w:rFonts w:hint="eastAsia"/>
        </w:rPr>
        <w:t>，</w:t>
      </w:r>
      <w:r>
        <w:t>即与平台所属公司产生合法有效的网络服务合同关系。小赵作为具有完全民事行为能力的成年人</w:t>
      </w:r>
      <w:r>
        <w:rPr>
          <w:rFonts w:hint="eastAsia"/>
        </w:rPr>
        <w:t>，</w:t>
      </w:r>
      <w:r>
        <w:t>在网络平台充值并向主播打赏的行为是自主行为</w:t>
      </w:r>
      <w:r>
        <w:rPr>
          <w:rFonts w:hint="eastAsia"/>
        </w:rPr>
        <w:t>，</w:t>
      </w:r>
      <w:r>
        <w:t>且意思表示真实</w:t>
      </w:r>
      <w:r>
        <w:rPr>
          <w:rFonts w:hint="eastAsia"/>
        </w:rPr>
        <w:t>，</w:t>
      </w:r>
      <w:r>
        <w:t>未违反法律禁止性规定</w:t>
      </w:r>
      <w:r>
        <w:rPr>
          <w:rFonts w:hint="eastAsia"/>
        </w:rPr>
        <w:t>，</w:t>
      </w:r>
      <w:r>
        <w:t>公司是打赏的直接收款人</w:t>
      </w:r>
      <w:r>
        <w:rPr>
          <w:rFonts w:hint="eastAsia"/>
        </w:rPr>
        <w:t>，</w:t>
      </w:r>
      <w:r>
        <w:t>故打赏不直接产生向小美赠与的法律效力。因此</w:t>
      </w:r>
      <w:r>
        <w:rPr>
          <w:rFonts w:hint="eastAsia"/>
        </w:rPr>
        <w:t>，</w:t>
      </w:r>
      <w:r>
        <w:t>法院对小花要求小美退还充值费用80万元的诉讼请求不予支持。(5分)②小赵向小美转账的5万元以及赠与小美的价值5 000元的礼物款</w:t>
      </w:r>
      <w:r>
        <w:rPr>
          <w:rFonts w:hint="eastAsia"/>
        </w:rPr>
        <w:t>，</w:t>
      </w:r>
      <w:r>
        <w:t>产生在与小花夫妻关系存续期间</w:t>
      </w:r>
      <w:r>
        <w:rPr>
          <w:rFonts w:hint="eastAsia"/>
        </w:rPr>
        <w:t>，</w:t>
      </w:r>
      <w:r>
        <w:t>既未征得小花同意</w:t>
      </w:r>
      <w:r>
        <w:rPr>
          <w:rFonts w:hint="eastAsia"/>
        </w:rPr>
        <w:t>，</w:t>
      </w:r>
      <w:r>
        <w:t>又未用于夫妻共同生活</w:t>
      </w:r>
      <w:r>
        <w:rPr>
          <w:rFonts w:hint="eastAsia"/>
        </w:rPr>
        <w:t>，</w:t>
      </w:r>
      <w:r>
        <w:t>且有违公序良俗</w:t>
      </w:r>
      <w:r>
        <w:rPr>
          <w:rFonts w:hint="eastAsia"/>
        </w:rPr>
        <w:t>，</w:t>
      </w:r>
      <w:r>
        <w:t>不具正当性</w:t>
      </w:r>
      <w:r>
        <w:rPr>
          <w:rFonts w:hint="eastAsia"/>
        </w:rPr>
        <w:t>，</w:t>
      </w:r>
      <w:r>
        <w:t>应属无效</w:t>
      </w:r>
      <w:r>
        <w:rPr>
          <w:rFonts w:hint="eastAsia"/>
        </w:rPr>
        <w:t>，</w:t>
      </w:r>
      <w:r>
        <w:t>小花有权要求返还。(3分)</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19</w:t>
      </w:r>
      <w:r>
        <w:rPr>
          <w:rFonts w:hint="eastAsia" w:ascii="楷体" w:hAnsi="楷体" w:eastAsia="楷体" w:cs="楷体"/>
          <w:sz w:val="21"/>
          <w:szCs w:val="21"/>
        </w:rPr>
        <w:t>） </w:t>
      </w:r>
      <w:r>
        <w:rPr>
          <w:rFonts w:hint="eastAsia" w:ascii="楷体" w:hAnsi="楷体" w:eastAsia="楷体" w:cs="楷体"/>
        </w:rPr>
        <w:t>在小付9个月时，其母亲付女士和父亲缪先生因感情不和在法院达成调解协议离婚，协议约定小付跟随母亲生活，父亲缪先生每月支付生活费800元。父母离婚后不久，小付出现血尿症状，后多年辗转于多家医院治疗但迟迟不见好转。随着小付不断长大，治病、求学的开销越来越大，加之社会消费与物价不断升高，原本约定的800元生活费已不能满足小付的生活需要。无奈下，小付将父亲缪先生诉至法院，要求增加生活费至每月2 000元。该地法院受理案件后组织双方进行了调解。经过承办法官耐心释法说理，双方最终达成调解协议：缪先生支付小付生活费每月1 250元直至其大学毕业，教育费、医疗费由父母双方共同承担。</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【法律链接】</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中华人民共和国民法典》第一千零八十四条规定，父母与子女间的关系，不因父母离婚而消除。离婚后，子女无论由父或者母直接抚养，仍是父母双方的子女。离婚后，父母对于子女仍有抚养、教育、保护的权利和义务……</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rPr>
        <w:t>《中华人民共和国民法典》第一千零八十五条规定，离婚后，子女由一方直接抚养的，另一方应当负担部分或者全部抚养费。负担费用的多少和期限的长短，由双方协议；协议不成的，由人民法院判决。前款规定的协议或者判决，不妨碍子女在必要时向父母任何一方提出超过协议或者判决原定数额的合理要求。</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rPr>
      </w:pPr>
      <w:r>
        <w:rPr>
          <w:rFonts w:hint="eastAsia" w:ascii="楷体" w:hAnsi="楷体" w:eastAsia="楷体" w:cs="楷体"/>
          <w:b/>
          <w:bCs/>
        </w:rPr>
        <w:t>结合材料，运用《政治与法治》和《法律与生活》的知识，阐述法院对该案件的处理依据。</w:t>
      </w:r>
      <w:r>
        <w:rPr>
          <w:rFonts w:hint="eastAsia" w:ascii="楷体" w:hAnsi="楷体" w:eastAsia="楷体" w:cs="楷体"/>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p>
    <w:p>
      <w:pPr>
        <w:keepNext w:val="0"/>
        <w:keepLines w:val="0"/>
        <w:pageBreakBefore w:val="0"/>
        <w:kinsoku/>
        <w:wordWrap/>
        <w:overflowPunct/>
        <w:topLinePunct w:val="0"/>
        <w:autoSpaceDE/>
        <w:autoSpaceDN/>
        <w:bidi w:val="0"/>
        <w:adjustRightInd/>
        <w:snapToGrid/>
        <w:spacing w:line="360" w:lineRule="auto"/>
        <w:rPr>
          <w:rFonts w:hint="eastAsia"/>
        </w:rPr>
      </w:pPr>
      <w:r>
        <w:rPr>
          <w:rFonts w:hint="eastAsia"/>
          <w:sz w:val="21"/>
          <w:szCs w:val="21"/>
        </w:rPr>
        <w:t>【答案】</w:t>
      </w:r>
      <w:r>
        <w:t>①抚养费的变更涉及未成年人最基本的利益需求</w:t>
      </w:r>
      <w:r>
        <w:rPr>
          <w:rFonts w:hint="eastAsia"/>
        </w:rPr>
        <w:t>，</w:t>
      </w:r>
      <w:r>
        <w:t>应着</w:t>
      </w:r>
      <w:r>
        <w:rPr>
          <w:rFonts w:hint="eastAsia"/>
        </w:rPr>
        <w:t>眼于未成年人的合理需求，离婚时父母双方达成协议或者判决，不妨碍子女在必要时向父母任何一方提出超过协议或者判决原定数额的合理要求。因此，无论是调解还是判决，都不妨碍子女在必要时提出增加抚养费的请求。(</w:t>
      </w:r>
      <w:r>
        <w:t>4分)②法院在确定抚养费时要坚持公正司法</w:t>
      </w:r>
      <w:r>
        <w:rPr>
          <w:rFonts w:hint="eastAsia"/>
        </w:rPr>
        <w:t>，</w:t>
      </w:r>
      <w:r>
        <w:t>以事实为根据、以法律为准绳</w:t>
      </w:r>
      <w:r>
        <w:rPr>
          <w:rFonts w:hint="eastAsia"/>
        </w:rPr>
        <w:t>，</w:t>
      </w:r>
      <w:r>
        <w:t>从子女的实际需求、父母双方的负担能力、当地实际生活水平等方面综合考量。(2分)本案中</w:t>
      </w:r>
      <w:r>
        <w:rPr>
          <w:rFonts w:hint="eastAsia"/>
        </w:rPr>
        <w:t>，</w:t>
      </w:r>
      <w:r>
        <w:t>虽然小付的父母在解除婚姻关系时已对小付的抚养权、抚养费等事宜进行了明确约定</w:t>
      </w:r>
      <w:r>
        <w:rPr>
          <w:rFonts w:hint="eastAsia"/>
        </w:rPr>
        <w:t>，</w:t>
      </w:r>
      <w:r>
        <w:t>但小付仍可以主张增加抚养费。考虑到小付的身体状况和物价上涨情况</w:t>
      </w:r>
      <w:r>
        <w:rPr>
          <w:rFonts w:hint="eastAsia"/>
        </w:rPr>
        <w:t>，</w:t>
      </w:r>
      <w:r>
        <w:t>法院坚持司法为民</w:t>
      </w:r>
      <w:r>
        <w:rPr>
          <w:rFonts w:hint="eastAsia"/>
        </w:rPr>
        <w:t>，耐心释法说理，促使双方达成调解协议，并酌情调高抚养费标准，既保障了未成年人的合法权益，也维护了小付与父亲之间的骨肉亲情，体现了司法的温情。(</w:t>
      </w:r>
      <w:r>
        <w:t>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题型五：劳动合同与劳动争议解决（第七课）</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b/>
          <w:bCs/>
          <w:sz w:val="28"/>
          <w:szCs w:val="28"/>
          <w:lang w:val="en-US" w:eastAsia="zh-CN"/>
        </w:rPr>
      </w:pPr>
      <w:r>
        <w:rPr>
          <w:rFonts w:hint="eastAsia"/>
          <w:b/>
          <w:bCs/>
          <w:sz w:val="28"/>
          <w:szCs w:val="28"/>
          <w:lang w:val="en-US" w:eastAsia="zh-CN"/>
        </w:rPr>
        <w:t>知识点</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1、劳动法的基本原则（1）保护劳动者的合法权益。（2）劳动者平等竞争的原则。（3）特殊劳动保护的原则。</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2</w:t>
      </w:r>
      <w:r>
        <w:rPr>
          <w:rFonts w:hint="eastAsia"/>
          <w:sz w:val="21"/>
          <w:szCs w:val="21"/>
        </w:rPr>
        <w:t>、建立劳动关系，应当订立书面劳动合同。</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3</w:t>
      </w:r>
      <w:r>
        <w:rPr>
          <w:rFonts w:hint="eastAsia"/>
          <w:sz w:val="21"/>
          <w:szCs w:val="21"/>
        </w:rPr>
        <w:t>、订立劳动合同，应当遵循合法、公平、平等自愿、协商一致、诚实信用的原则。</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4</w:t>
      </w:r>
      <w:r>
        <w:rPr>
          <w:rFonts w:hint="eastAsia"/>
          <w:sz w:val="21"/>
          <w:szCs w:val="21"/>
        </w:rPr>
        <w:t>、劳动合同无效或者部分无效的情形：①以欺诈、胁迫的手段或者乘人之危，使对方在违背真实意思的情况下订立或者变更劳动合同的；②用人单位免除自己的法定责任、排除劳动者权利的；③违反法律、行政法规强制性规定的。</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5、</w:t>
      </w:r>
      <w:r>
        <w:rPr>
          <w:rFonts w:hint="eastAsia"/>
          <w:sz w:val="21"/>
          <w:szCs w:val="21"/>
        </w:rPr>
        <w:t>劳动合同的生效和履行：①劳动合同的生效：劳动合同一旦由双方当事人签字或者盖章，即对双方形成约束力，当事人应当依法履行，不得随意变更。②劳动合同的履行：用人单位必须按照合同约定履行对劳动者的各项义务，并且不得随意解除劳动合同；劳动者则必须按照合同约定完成工作，并遵守用人单位的各项规章制度。</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6</w:t>
      </w:r>
      <w:r>
        <w:rPr>
          <w:rFonts w:hint="eastAsia"/>
          <w:sz w:val="21"/>
          <w:szCs w:val="21"/>
        </w:rPr>
        <w:t>、劳动者的权利（1）劳动者有取得劳动报酬的权利。（2）劳动者有休息休假的权利。（3）劳动者有获得劳动安全卫生保护的权利。（4）劳动者有享受社会保险和福利的权利。（5）劳动者还享有平等就业和选择职业的权利、接受职业技能培训的权利、依法参加和组织工会的权利、参与民主管理的权利、提请劳动争议处理的权利等。</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7</w:t>
      </w:r>
      <w:r>
        <w:rPr>
          <w:rFonts w:hint="eastAsia"/>
          <w:sz w:val="21"/>
          <w:szCs w:val="21"/>
        </w:rPr>
        <w:t>、劳动者的义务</w:t>
      </w:r>
      <w:r>
        <w:rPr>
          <w:rFonts w:hint="eastAsia"/>
          <w:sz w:val="21"/>
          <w:szCs w:val="21"/>
          <w:lang w:eastAsia="zh-CN"/>
        </w:rPr>
        <w:t>：</w:t>
      </w:r>
      <w:r>
        <w:rPr>
          <w:rFonts w:hint="eastAsia"/>
          <w:sz w:val="21"/>
          <w:szCs w:val="21"/>
        </w:rPr>
        <w:t>劳动者应当完成劳动任务，提高职业技能，执行劳动安全卫生规程，遵守劳动纪律和职业道德。</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8</w:t>
      </w:r>
      <w:r>
        <w:rPr>
          <w:rFonts w:hint="eastAsia"/>
          <w:sz w:val="21"/>
          <w:szCs w:val="21"/>
        </w:rPr>
        <w:t>、劳动争议的解决方式（劳动者维权的途径）</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b/>
          <w:bCs/>
          <w:sz w:val="21"/>
          <w:szCs w:val="21"/>
        </w:rPr>
      </w:pPr>
      <w:r>
        <w:rPr>
          <w:rFonts w:hint="eastAsia"/>
          <w:sz w:val="21"/>
          <w:szCs w:val="21"/>
        </w:rPr>
        <w:t>劳动争议调解仲裁法规定，发生劳动争议，劳动者可以与用人单位</w:t>
      </w:r>
      <w:r>
        <w:rPr>
          <w:rFonts w:hint="eastAsia"/>
          <w:b/>
          <w:bCs/>
          <w:sz w:val="21"/>
          <w:szCs w:val="21"/>
        </w:rPr>
        <w:t>协商</w:t>
      </w:r>
      <w:r>
        <w:rPr>
          <w:rFonts w:hint="eastAsia"/>
          <w:sz w:val="21"/>
          <w:szCs w:val="21"/>
        </w:rPr>
        <w:t>，也可以请工会或者第三方共同与用人单位</w:t>
      </w:r>
      <w:r>
        <w:rPr>
          <w:rFonts w:hint="eastAsia"/>
          <w:b/>
          <w:bCs/>
          <w:sz w:val="21"/>
          <w:szCs w:val="21"/>
        </w:rPr>
        <w:t>协商，达成和解协议</w:t>
      </w:r>
      <w:r>
        <w:rPr>
          <w:rFonts w:hint="eastAsia"/>
          <w:sz w:val="21"/>
          <w:szCs w:val="21"/>
        </w:rPr>
        <w:t>；当事人不愿协商、协商不成或者达成和解协议后不履行的，可以依法</w:t>
      </w:r>
      <w:r>
        <w:rPr>
          <w:rFonts w:hint="eastAsia"/>
          <w:b/>
          <w:bCs/>
          <w:sz w:val="21"/>
          <w:szCs w:val="21"/>
        </w:rPr>
        <w:t>申请调解、仲裁和提起诉讼。</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20</w:t>
      </w:r>
      <w:r>
        <w:rPr>
          <w:rFonts w:hint="eastAsia" w:ascii="楷体" w:hAnsi="楷体" w:eastAsia="楷体" w:cs="楷体"/>
          <w:sz w:val="21"/>
          <w:szCs w:val="21"/>
        </w:rPr>
        <w:t>）王某于2010年入职重庆某公司，双方先后签订数份劳动合同，2016年王某晋升为销售助理经理，月工资2万元。2023年4月，该公司向王某出具《调岗通知书》，职位调为产品咨询员，月工资调整为1万元，王某不服，要求公司恢复其原岗原职原薪。2023年6月8日，该公司以王某不服从安排为由，向其出具《解除劳动合同通知书》，宣布立即解除与王某的劳动合同，并扣发3个月工资以示惩戒。2023年6月15日，王某向当地基层人民法院起诉，要求该公司支付工资差额、扣发工资以及违法解除劳动合同赔偿金。</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r>
        <w:rPr>
          <w:rFonts w:hint="eastAsia" w:ascii="楷体" w:hAnsi="楷体" w:eastAsia="楷体" w:cs="楷体"/>
          <w:b/>
          <w:bCs/>
          <w:sz w:val="21"/>
          <w:szCs w:val="21"/>
        </w:rPr>
        <w:t>结合案例一，运用《法律与生活》的知识，分析吴老师的诉求是否应该得到法院支持，并说明理由。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21"/>
          <w:szCs w:val="21"/>
        </w:rPr>
      </w:pP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b/>
          <w:bCs/>
          <w:sz w:val="21"/>
          <w:szCs w:val="21"/>
        </w:rPr>
      </w:pPr>
      <w:r>
        <w:rPr>
          <w:rFonts w:hint="eastAsia" w:ascii="楷体" w:hAnsi="楷体" w:eastAsia="楷体" w:cs="楷体"/>
          <w:b/>
          <w:bCs/>
          <w:sz w:val="21"/>
          <w:szCs w:val="21"/>
        </w:rPr>
        <w:t>根据案例二，运用《法律与生活》的知识，评析王某的维权行为。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答案】王某的诉求内容合法。订立劳动合同应当遵循协商一致的原则，重庆某公司对劳动合同内容作出实质性变更时，未与王某达成一致。劳动者有取得劳动报酬的权利，用人单位不得克扣劳动者工资。该公司对王某调岗降薪、扣发工资和解除劳动合同不符合法律要求。王某解决劳动争议的程序不合法。根据劳动法律、法规，除特定情形外，劳动争议未经劳动仲裁程序，当事人不得直接向人民法院提起诉讼。王某应先向劳动争议仲裁委员会申请仲裁，如果劳动争议仲裁委员会不受理，或不服仲裁裁决，才可以在规定期限内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sz w:val="28"/>
          <w:szCs w:val="28"/>
          <w:lang w:val="en-US" w:eastAsia="zh-CN"/>
        </w:rPr>
      </w:pPr>
      <w:r>
        <w:rPr>
          <w:rFonts w:hint="eastAsia"/>
          <w:b/>
          <w:bCs/>
          <w:sz w:val="28"/>
          <w:szCs w:val="28"/>
          <w:lang w:val="en-US" w:eastAsia="zh-CN"/>
        </w:rPr>
        <w:t>题型六</w:t>
      </w:r>
      <w:r>
        <w:rPr>
          <w:rFonts w:hint="eastAsia"/>
          <w:b/>
          <w:bCs/>
          <w:sz w:val="28"/>
          <w:szCs w:val="28"/>
        </w:rPr>
        <w:t>、诚信经营，反对不正当竞争</w:t>
      </w:r>
      <w:r>
        <w:rPr>
          <w:rFonts w:hint="eastAsia"/>
          <w:b/>
          <w:bCs/>
          <w:sz w:val="28"/>
          <w:szCs w:val="28"/>
          <w:lang w:eastAsia="zh-CN"/>
        </w:rPr>
        <w:t>，</w:t>
      </w:r>
      <w:r>
        <w:rPr>
          <w:rFonts w:hint="eastAsia"/>
          <w:b/>
          <w:bCs/>
          <w:sz w:val="28"/>
          <w:szCs w:val="28"/>
          <w:lang w:val="en-US" w:eastAsia="zh-CN"/>
        </w:rPr>
        <w:t>消费者合法权益（第八课）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1"/>
          <w:szCs w:val="21"/>
        </w:rPr>
      </w:pPr>
      <w:r>
        <w:rPr>
          <w:rFonts w:hint="eastAsia"/>
          <w:sz w:val="21"/>
          <w:szCs w:val="21"/>
        </w:rPr>
        <w:t>不正当竞争案例。一般可以按照</w:t>
      </w:r>
      <w:r>
        <w:rPr>
          <w:rFonts w:hint="eastAsia"/>
          <w:b/>
          <w:bCs/>
          <w:sz w:val="21"/>
          <w:szCs w:val="21"/>
        </w:rPr>
        <w:t>“不得实施某种不正当竞争”+“是否有不正当竞争行为”+“会产生哪些消极影响”</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b/>
          <w:bCs/>
          <w:sz w:val="28"/>
          <w:szCs w:val="28"/>
          <w:lang w:val="en-US" w:eastAsia="zh-CN"/>
        </w:rPr>
      </w:pPr>
      <w:r>
        <w:rPr>
          <w:rFonts w:hint="eastAsia"/>
          <w:b/>
          <w:bCs/>
          <w:sz w:val="28"/>
          <w:szCs w:val="28"/>
          <w:lang w:val="en-US" w:eastAsia="zh-CN"/>
        </w:rPr>
        <w:t>知识点</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1</w:t>
      </w:r>
      <w:r>
        <w:rPr>
          <w:rFonts w:hint="eastAsia"/>
          <w:sz w:val="21"/>
          <w:szCs w:val="21"/>
        </w:rPr>
        <w:t>、经营者应当遵守规则，公平竞争。</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2</w:t>
      </w:r>
      <w:r>
        <w:rPr>
          <w:rFonts w:hint="eastAsia"/>
          <w:sz w:val="21"/>
          <w:szCs w:val="21"/>
        </w:rPr>
        <w:t>、不正当竞争行为的表现</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（1）混淆行为 (“搭便车”行为 )</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①含义：经营者利用他人已经建立的商业信誉，通过某种假冒或者仿冒手段，使消费者发生误认，这种混淆行为就是典型的“搭便车”。</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②危害：这种行为既损害他人的商业信誉，又可能对消费者构成欺诈，损害社会公共利益，属于不正当竞争。</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③法律要求：《中华人民共和国反不正当竞争法》规定，经营者不得实施混淆行为，引人误认为是他人商品或者与他人存在特定联系。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（2）虚假宣传</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根据反不正当竞争法，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（3）其他不正当竞争行为</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法律还规定，禁止实施商业诋毁行为、不当有奖销售行为、商业贿赂行为、妨碍或者破坏其他经营者合法提供的网络产品或者服务正常运行的行为等不正当竞争行为。</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tLeast"/>
        <w:ind w:left="0" w:leftChars="0" w:firstLine="0" w:firstLineChars="0"/>
        <w:textAlignment w:val="auto"/>
        <w:rPr>
          <w:rFonts w:hint="eastAsia"/>
          <w:sz w:val="21"/>
          <w:szCs w:val="21"/>
        </w:rPr>
      </w:pPr>
      <w:r>
        <w:rPr>
          <w:rFonts w:hint="eastAsia"/>
          <w:sz w:val="21"/>
          <w:szCs w:val="21"/>
        </w:rPr>
        <w:t>消费者合法权益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textAlignment w:val="auto"/>
        <w:rPr>
          <w:rFonts w:hint="eastAsia"/>
          <w:sz w:val="21"/>
          <w:szCs w:val="21"/>
        </w:rPr>
      </w:pPr>
      <w:r>
        <w:rPr>
          <w:rFonts w:hint="eastAsia"/>
          <w:sz w:val="21"/>
          <w:szCs w:val="21"/>
        </w:rPr>
        <w:t>（1）经营者应当保证消费者安全消费的权利。</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（2）经营者应当保障消费者的知情权。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（3）经营者应当尊重消费者的自主选择权。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21</w:t>
      </w:r>
      <w:r>
        <w:rPr>
          <w:rFonts w:hint="eastAsia" w:ascii="楷体" w:hAnsi="楷体" w:eastAsia="楷体" w:cs="楷体"/>
          <w:sz w:val="21"/>
          <w:szCs w:val="21"/>
        </w:rPr>
        <w:t>）随着3.15晚会的热播，生活中一些侵犯消费者利益的行为越来越引发人们的关注，消费者的维权意识也显著增强。但在日常生活中，我们仍不可避免地会碰到一些不良商家故意“傍名牌”“刷单炒信”“虚假宣传”等违法行为。某校高二（1）班学生在进行探究性学习时，搜集到以下案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案例一：K公司（康师傅商标） S公司（仿康公司商标）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案例二某食品科技有限公司生产的枸杞槟榔（快乐吐槽版）包装袋上印有“益生菌（抗氧化促消化，保护肠道健康）”的字样。经查证，当事公司生产的槟榔系列产品属于普通食品，并未含有益生菌及其他抗消化成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r>
        <w:rPr>
          <w:rFonts w:hint="eastAsia" w:ascii="楷体" w:hAnsi="楷体" w:eastAsia="楷体" w:cs="楷体"/>
          <w:b/>
          <w:bCs/>
          <w:sz w:val="21"/>
          <w:szCs w:val="21"/>
        </w:rPr>
        <w:t>结合材料，运用法律与生活知识，谈谈你对上述案例中违法行为的认识。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【答案】①案例一中S公司商品从包装到商标名称的设计都与K公司的注册商标“康师傅”相似，存在“搭便车”的混淆行为，是不正当竞争；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②案例二中该食品科技公司对商品功能作出了虚假的商业宣传，欺骗、误导了消费者，是虚假广告，属于不正当竞争行为。以上行为都违反了市场公平竞争和依法经营的规则，侵犯了消费者的合法权益，扰乱了社会经济秩序。作为企业经营者应当遵循自愿、平等、公平、诚信的原则，合法从事生产经营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22</w:t>
      </w:r>
      <w:r>
        <w:rPr>
          <w:rFonts w:hint="eastAsia" w:ascii="楷体" w:hAnsi="楷体" w:eastAsia="楷体" w:cs="楷体"/>
          <w:sz w:val="21"/>
          <w:szCs w:val="21"/>
        </w:rPr>
        <w:t>）为深入贯彻落实党中央、国务院决策部署，维护广大消费者合法权益，助力新发展阶段经济社会平稳健康发展，中国消费者协会确定2022年全国消协组织消费维权年主题为“共促消费公平”。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消费者权益保护法》规定，经营者向消费者提供商品或者服务，应当恪守社会公德，诚信经营，维护消费者合法权益。可是有的商家还是辜负了消费者的信任，在2022年“3.15”消费者权益日晚会节目曝光了湖南插旗菜业有限公司所代加工给各个知名品牌的老坛酸菜的原材料制作现场———“土坑酸菜”，工人穿着鞋或光着脚踩着消费者食用的原料，有的不仅边干活边抽烟，还把抽完的烟头丢入其中，而这些酸菜并未进行卫生指标检测。制作生产过程令人作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r>
        <w:rPr>
          <w:rFonts w:hint="eastAsia" w:ascii="楷体" w:hAnsi="楷体" w:eastAsia="楷体" w:cs="楷体"/>
          <w:b/>
          <w:bCs/>
          <w:sz w:val="21"/>
          <w:szCs w:val="21"/>
        </w:rPr>
        <w:t>结合材料，用“诚信经营保护消费者”的有关知识，回答：</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以上不良商家侵犯了消费者的哪些合法权益？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如果合法权益受到侵害，消费者可以通过哪些途径维权？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答案】(1)①侵犯了消费者安全消费的权利，酸菜制作不卫生，未经过卫生指标验收，会对消费者的身体健康造成损害；②侵犯了消费者的知情权，采用虚假宣传，“老坛酸菜”却是“土坑酸菜”，打着知名品牌当红明星代言的幌子欺骗消费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①消费者可以通过多种途径维护自身权益。②消费者可以与经营者协商和解，可以请求消费者协会或者依法成立的其他调解组织调解，可以向有关行政部门投诉；消费者还可以通过仲裁或者诉讼的方式解决与经营者之间的争议。</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23</w:t>
      </w:r>
      <w:r>
        <w:rPr>
          <w:rFonts w:hint="eastAsia" w:ascii="楷体" w:hAnsi="楷体" w:eastAsia="楷体" w:cs="楷体"/>
          <w:sz w:val="21"/>
          <w:szCs w:val="21"/>
        </w:rPr>
        <w:t>） </w:t>
      </w:r>
      <w:r>
        <w:rPr>
          <w:rFonts w:hint="eastAsia" w:ascii="楷体" w:hAnsi="楷体" w:eastAsia="楷体" w:cs="楷体"/>
        </w:rPr>
        <w:t>2023年11月，吴先生从某二手车平台购买了一台汽车，并办理了车辆过户登记。随后，吴先生在使用车辆过程中发现车况异常，遂委托检测机构对该车进行了技术鉴定。鉴定结果显示该车为泡水车，存在安全隐患。吴先生与该平台协商赔偿问题不成，遂将该二手车平台诉至法院，请求法院判令解除合同，返还购车款并赔偿损失。一审法院认为，吴先生举证的鉴定报告没有对车辆泡水时间节点进行鉴定，无法证明泡水发生在案涉车辆购买前，遂驳回吴先生的诉讼请求。</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楷体" w:hAnsi="楷体" w:eastAsia="楷体" w:cs="楷体"/>
        </w:rPr>
      </w:pPr>
      <w:r>
        <w:rPr>
          <w:rFonts w:hint="eastAsia" w:ascii="楷体" w:hAnsi="楷体" w:eastAsia="楷体" w:cs="楷体"/>
        </w:rPr>
        <w:t>吴先生不服，向S市中院提起上诉。S市中院经审理认为，吴先生所居住城市正值冬季，且一直在本地用车，其购买车辆后至首次发现泡水问题期间不存在被泡水的可能性。遂判决解除合同，该二手车平台向吴先生返还购车款并赔偿损失，吴先生将案涉车辆返还给该二手车公司。</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r>
        <w:rPr>
          <w:rFonts w:hint="eastAsia" w:ascii="楷体" w:hAnsi="楷体" w:eastAsia="楷体" w:cs="楷体"/>
          <w:b/>
          <w:bCs/>
        </w:rPr>
        <w:t>结合材料，运用《法律与生活》的知识，分析该案对消费者维权的启示。</w:t>
      </w: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ind w:firstLine="422" w:firstLineChars="200"/>
        <w:rPr>
          <w:rFonts w:hint="eastAsia" w:ascii="楷体" w:hAnsi="楷体" w:eastAsia="楷体" w:cs="楷体"/>
          <w:b/>
          <w:bCs/>
        </w:rPr>
      </w:pPr>
    </w:p>
    <w:p>
      <w:pPr>
        <w:keepNext w:val="0"/>
        <w:keepLines w:val="0"/>
        <w:pageBreakBefore w:val="0"/>
        <w:kinsoku/>
        <w:wordWrap/>
        <w:overflowPunct/>
        <w:topLinePunct w:val="0"/>
        <w:autoSpaceDE/>
        <w:autoSpaceDN/>
        <w:bidi w:val="0"/>
        <w:adjustRightInd/>
        <w:snapToGrid/>
        <w:spacing w:line="360" w:lineRule="auto"/>
        <w:rPr>
          <w:rFonts w:hint="eastAsia" w:ascii="Times New Roman" w:hAnsi="Times New Roman" w:cs="Times New Roman"/>
        </w:rPr>
      </w:pPr>
      <w:r>
        <w:rPr>
          <w:rFonts w:hint="eastAsia"/>
          <w:sz w:val="21"/>
          <w:szCs w:val="21"/>
        </w:rPr>
        <w:t>【答案】</w:t>
      </w:r>
      <w:r>
        <w:rPr>
          <w:rFonts w:hint="eastAsia" w:ascii="Times New Roman" w:hAnsi="Times New Roman" w:cs="Times New Roman"/>
        </w:rPr>
        <w:t>①消费者在购买商品时要详细了解商品信息，依法签订书面合同。(2分)②消费者可以通过协商和解、调解、仲裁或者诉讼等方式解决与经营者之间的争议，维护自身合法权益。(2分)③在诉讼过程中要正确行使诉讼权利，依法收集和运用证据。(2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题型七：关于纠纷解决方式（四单元）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24</w:t>
      </w:r>
      <w:r>
        <w:rPr>
          <w:rFonts w:hint="eastAsia" w:ascii="楷体" w:hAnsi="楷体" w:eastAsia="楷体" w:cs="楷体"/>
          <w:sz w:val="21"/>
          <w:szCs w:val="21"/>
        </w:rPr>
        <w:t>）张某与陈某是对门邻居，两家因生活琐事产生矛盾。张某为发泄心中的怨恨，故意买一只小狗并起名“陈某”，他经常趁邻居陈某在家时用该名字唤小狗，陈某为此上门责问张某，张某说：“我自己养的狗，爱怎么称呼就怎么称呼，关你什么事？”此后，张某非但不改，反而变本加厉，常常在小区花园内当众以“陈某”唤其小狗。陈某深感受辱，但又不知道该如何解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楷体" w:hAnsi="楷体" w:eastAsia="楷体" w:cs="楷体"/>
          <w:b/>
          <w:bCs/>
          <w:sz w:val="21"/>
          <w:szCs w:val="21"/>
        </w:rPr>
      </w:pPr>
      <w:r>
        <w:rPr>
          <w:rFonts w:hint="eastAsia" w:ascii="楷体" w:hAnsi="楷体" w:eastAsia="楷体" w:cs="楷体"/>
          <w:b/>
          <w:bCs/>
          <w:sz w:val="21"/>
          <w:szCs w:val="21"/>
        </w:rPr>
        <w:t>结合材料，运用《法律与生活》知识回答下列问题：</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张某的行为侵犯了陈某的什么权利？应以何种方式承担法律责任？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rPr>
      </w:pP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sz w:val="21"/>
          <w:szCs w:val="21"/>
        </w:rPr>
      </w:pPr>
      <w:r>
        <w:rPr>
          <w:rFonts w:hint="eastAsia"/>
          <w:sz w:val="21"/>
          <w:szCs w:val="21"/>
        </w:rPr>
        <w:t>若双方不能自行和解，陈某可以采取哪些方式解决纠纷，保护自己的合法权利？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【答案】(1)姓名权、人格尊严权（名誉权）是我国法律明确保护的人身权，张某的行为侵犯了陈某的姓名权和人格尊严权（名誉权）。张某应以停止侵害、消除影响和赔礼道歉等方式承担民事责任。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(2)陈某可以通过人民调解或到法院进行民事诉讼的方式解决纠纷，保护自己的权利。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（典型试题</w:t>
      </w:r>
      <w:r>
        <w:rPr>
          <w:rFonts w:hint="eastAsia" w:ascii="楷体" w:hAnsi="楷体" w:eastAsia="楷体" w:cs="楷体"/>
          <w:sz w:val="21"/>
          <w:szCs w:val="21"/>
          <w:lang w:val="en-US" w:eastAsia="zh-CN"/>
        </w:rPr>
        <w:t>25</w:t>
      </w:r>
      <w:bookmarkStart w:id="0" w:name="_GoBack"/>
      <w:bookmarkEnd w:id="0"/>
      <w:r>
        <w:rPr>
          <w:rFonts w:hint="eastAsia" w:ascii="楷体" w:hAnsi="楷体" w:eastAsia="楷体" w:cs="楷体"/>
          <w:sz w:val="21"/>
          <w:szCs w:val="21"/>
        </w:rPr>
        <w:t>）包子是人们最常见的传统主食，殊不知，包子的外形花样和包制方法也可获得专利保护。2020年3月，福建省高级人民法院（下称福建高院）就审结了一起因包子外观设计专利引发的侵权纠纷。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因认为舒汇食品（苏州）有限公司（下称舒汇公司）、漳州市兴广得商贸有限公司（下称兴广得公司）生产销售的包子产品外形与自己的专利产品构成近似，涉嫌构成外观设计专利侵权，信华食品（漳州）有限公司（下称信华公司）将两公司起诉至法院，并索赔经济损失。福建省福州市中级人民法院（下称福州中院）经审理后，一审判决侵权成立，两被告应停止生产、销售被控侵权的包子产品，舒汇公司需赔偿信华公司经济损失等103万元。舒汇公司不服，向福建高院提起上诉，提交了一份来自日本某博客网站上公开的图片，进行现有设计抗辩。福建高院经审理认为，舒汇公司的现有设计抗辩成立，其生产销售被控侵权产品的行为不构成专利侵权，对信华公司关于要求被告停止侵权、赔偿损失等诉讼请求予以驳回。</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本案诉讼活动中，原告、被告双方作为诉讼当事人行使了什么权利？当事人还享有哪些权利？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在本案诉讼中，原告和被告分别出示了什么证据？他们为什么这么做？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【答案】(1)被告行使了上诉的权利。其他权利还有委托诉讼代理人的权利，申请回避的权利。</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原告出示了物证、专利证明等，被告则出示了境外电子证据。在民事诉讼中，双方当事人的平等地位决定了“谁主张，谁举证”的举证原则。法律规定当事人对自己提出的主张有责任提供证据。充分的证据能使自己处于有利地位，本案二审的改判即说明了这一点。</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lang w:val="en-US" w:eastAsia="zh-CN"/>
        </w:rPr>
      </w:pPr>
      <w:r>
        <w:rPr>
          <w:rFonts w:hint="eastAsia" w:ascii="宋体" w:hAnsi="宋体" w:eastAsia="宋体" w:cs="宋体"/>
          <w:lang w:val="en-US" w:eastAsia="zh-CN"/>
        </w:rPr>
        <w:t>※《</w:t>
      </w:r>
      <w:r>
        <w:rPr>
          <w:rFonts w:hint="eastAsia" w:ascii="黑体" w:hAnsi="黑体" w:eastAsia="黑体" w:cs="黑体"/>
          <w:lang w:val="en-US" w:eastAsia="zh-CN"/>
        </w:rPr>
        <w:t>法律与生活》涉及原则，答题时不要忽视：</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lang w:val="en-US" w:eastAsia="zh-CN"/>
        </w:rPr>
      </w:pPr>
      <w:r>
        <w:rPr>
          <w:rFonts w:hint="eastAsia" w:ascii="黑体" w:hAnsi="黑体" w:eastAsia="黑体" w:cs="黑体"/>
          <w:lang w:val="en-US" w:eastAsia="zh-CN"/>
        </w:rPr>
        <w:t>1、民法典确立了平等、自愿、公平、诚 信、守法和公序良俗、绿色等基本原则。</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rPr>
      </w:pPr>
      <w:r>
        <w:rPr>
          <w:rFonts w:hint="eastAsia" w:ascii="黑体" w:hAnsi="黑体" w:eastAsia="黑体" w:cs="黑体"/>
          <w:lang w:val="en-US" w:eastAsia="zh-CN"/>
        </w:rPr>
        <w:t>2、我国对物权实行物权法定、平等保护等原则。</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lang w:val="en-US" w:eastAsia="zh-CN"/>
        </w:rPr>
      </w:pPr>
      <w:r>
        <w:rPr>
          <w:rFonts w:hint="eastAsia" w:ascii="黑体" w:hAnsi="黑体" w:eastAsia="黑体" w:cs="黑体"/>
          <w:lang w:val="en-US" w:eastAsia="zh-CN"/>
        </w:rPr>
        <w:t>3、提供格式条款的一方应当遵循公平原则确定当事人之间的权利和义务。</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lang w:val="en-US" w:eastAsia="zh-CN"/>
        </w:rPr>
      </w:pPr>
      <w:r>
        <w:rPr>
          <w:rFonts w:hint="eastAsia" w:ascii="黑体" w:hAnsi="黑体" w:eastAsia="黑体" w:cs="黑体"/>
          <w:lang w:val="en-US" w:eastAsia="zh-CN"/>
        </w:rPr>
        <w:t>4、合同履行原则：全面履行原则（正确履行、适当履行）、诚信原则、协作履行原则、绿色原则。</w:t>
      </w:r>
    </w:p>
    <w:p>
      <w:pPr>
        <w:keepNext w:val="0"/>
        <w:keepLines w:val="0"/>
        <w:pageBreakBefore w:val="0"/>
        <w:widowControl w:val="0"/>
        <w:kinsoku/>
        <w:wordWrap/>
        <w:overflowPunct/>
        <w:topLinePunct w:val="0"/>
        <w:autoSpaceDE/>
        <w:autoSpaceDN/>
        <w:bidi w:val="0"/>
        <w:adjustRightInd/>
        <w:snapToGrid/>
        <w:spacing w:line="240" w:lineRule="atLeast"/>
        <w:ind w:left="420" w:hanging="420" w:hangingChars="200"/>
        <w:textAlignment w:val="auto"/>
        <w:rPr>
          <w:rFonts w:hint="eastAsia" w:ascii="黑体" w:hAnsi="黑体" w:eastAsia="黑体" w:cs="黑体"/>
          <w:lang w:val="en-US" w:eastAsia="zh-CN"/>
        </w:rPr>
      </w:pPr>
      <w:r>
        <w:rPr>
          <w:rFonts w:hint="eastAsia" w:ascii="黑体" w:hAnsi="黑体" w:eastAsia="黑体" w:cs="黑体"/>
          <w:lang w:val="en-US" w:eastAsia="zh-CN"/>
        </w:rPr>
        <w:t>5、民法典规定，不动产的相邻权利 人应当按照有利生产、方便生活、团结互助、公平合理的原则，正确处理相邻关系。相邻关系一方在为自己便利行使权利时，应当照顾到相邻方的利益。</w:t>
      </w:r>
    </w:p>
    <w:p>
      <w:pPr>
        <w:keepNext w:val="0"/>
        <w:keepLines w:val="0"/>
        <w:pageBreakBefore w:val="0"/>
        <w:widowControl w:val="0"/>
        <w:kinsoku/>
        <w:wordWrap/>
        <w:overflowPunct/>
        <w:topLinePunct w:val="0"/>
        <w:autoSpaceDE/>
        <w:autoSpaceDN/>
        <w:bidi w:val="0"/>
        <w:adjustRightInd/>
        <w:snapToGrid/>
        <w:spacing w:line="240" w:lineRule="atLeast"/>
        <w:ind w:left="420" w:hanging="420" w:hangingChars="200"/>
        <w:textAlignment w:val="auto"/>
        <w:rPr>
          <w:rFonts w:hint="eastAsia" w:ascii="黑体" w:hAnsi="黑体" w:eastAsia="黑体" w:cs="黑体"/>
        </w:rPr>
      </w:pPr>
      <w:r>
        <w:rPr>
          <w:rFonts w:hint="eastAsia" w:ascii="黑体" w:hAnsi="黑体" w:eastAsia="黑体" w:cs="黑体"/>
          <w:lang w:val="en-US" w:eastAsia="zh-CN"/>
        </w:rPr>
        <w:t>6、婚姻自由是婚姻制度的基本原则，包括结 婚自由和离婚自由。民法典还规定了一夫一妻，男女平等，保护妇女、未成年人、老年人、残疾人的合法权益等基本原则。</w:t>
      </w:r>
    </w:p>
    <w:p>
      <w:pPr>
        <w:keepNext w:val="0"/>
        <w:keepLines w:val="0"/>
        <w:pageBreakBefore w:val="0"/>
        <w:widowControl w:val="0"/>
        <w:kinsoku/>
        <w:wordWrap/>
        <w:overflowPunct/>
        <w:topLinePunct w:val="0"/>
        <w:autoSpaceDE/>
        <w:autoSpaceDN/>
        <w:bidi w:val="0"/>
        <w:adjustRightInd/>
        <w:snapToGrid/>
        <w:spacing w:line="240" w:lineRule="atLeast"/>
        <w:ind w:left="420" w:hanging="420" w:hangingChars="200"/>
        <w:textAlignment w:val="auto"/>
        <w:rPr>
          <w:rFonts w:hint="eastAsia" w:ascii="黑体" w:hAnsi="黑体" w:eastAsia="黑体" w:cs="黑体"/>
        </w:rPr>
      </w:pPr>
      <w:r>
        <w:rPr>
          <w:rFonts w:hint="eastAsia" w:ascii="黑体" w:hAnsi="黑体" w:eastAsia="黑体" w:cs="黑体"/>
          <w:lang w:val="en-US" w:eastAsia="zh-CN"/>
        </w:rPr>
        <w:t>7、劳动法的首要原则是保护劳动者的合法权益、劳动法体现了劳动者平等竞争的原则、劳动法也体现了特殊劳动保护的原则。</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rPr>
      </w:pPr>
      <w:r>
        <w:rPr>
          <w:rFonts w:hint="eastAsia" w:ascii="黑体" w:hAnsi="黑体" w:eastAsia="黑体" w:cs="黑体"/>
          <w:lang w:val="en-US" w:eastAsia="zh-CN"/>
        </w:rPr>
        <w:t>8、订立劳动合同，应当遵循合法、公平、平等自愿、协商一致、诚实信用的原则。</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rPr>
      </w:pPr>
      <w:r>
        <w:rPr>
          <w:rFonts w:hint="eastAsia" w:ascii="黑体" w:hAnsi="黑体" w:eastAsia="黑体" w:cs="黑体"/>
          <w:lang w:val="en-US" w:eastAsia="zh-CN"/>
        </w:rPr>
        <w:t>9、经营者应当遵循自愿、平等、公平、诚信的原则，合法从事生产经营活动。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黑体" w:hAnsi="黑体" w:eastAsia="黑体" w:cs="黑体"/>
          <w:lang w:val="en-US" w:eastAsia="zh-CN"/>
        </w:rPr>
        <w:t>10、民事诉讼与行政诉讼均实行“不告不理”的原则。</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A1B34"/>
    <w:multiLevelType w:val="singleLevel"/>
    <w:tmpl w:val="98EA1B34"/>
    <w:lvl w:ilvl="0" w:tentative="0">
      <w:start w:val="1"/>
      <w:numFmt w:val="decimal"/>
      <w:suff w:val="nothing"/>
      <w:lvlText w:val="%1、"/>
      <w:lvlJc w:val="left"/>
    </w:lvl>
  </w:abstractNum>
  <w:abstractNum w:abstractNumId="1">
    <w:nsid w:val="C106EC3B"/>
    <w:multiLevelType w:val="singleLevel"/>
    <w:tmpl w:val="C106EC3B"/>
    <w:lvl w:ilvl="0" w:tentative="0">
      <w:start w:val="1"/>
      <w:numFmt w:val="decimal"/>
      <w:lvlText w:val="(%1)"/>
      <w:lvlJc w:val="left"/>
      <w:pPr>
        <w:tabs>
          <w:tab w:val="left" w:pos="312"/>
        </w:tabs>
      </w:pPr>
    </w:lvl>
  </w:abstractNum>
  <w:abstractNum w:abstractNumId="2">
    <w:nsid w:val="D2E0A7F0"/>
    <w:multiLevelType w:val="singleLevel"/>
    <w:tmpl w:val="D2E0A7F0"/>
    <w:lvl w:ilvl="0" w:tentative="0">
      <w:start w:val="2"/>
      <w:numFmt w:val="decimal"/>
      <w:lvlText w:val="(%1)"/>
      <w:lvlJc w:val="left"/>
      <w:pPr>
        <w:tabs>
          <w:tab w:val="left" w:pos="312"/>
        </w:tabs>
      </w:pPr>
    </w:lvl>
  </w:abstractNum>
  <w:abstractNum w:abstractNumId="3">
    <w:nsid w:val="DA661EEE"/>
    <w:multiLevelType w:val="singleLevel"/>
    <w:tmpl w:val="DA661EEE"/>
    <w:lvl w:ilvl="0" w:tentative="0">
      <w:start w:val="1"/>
      <w:numFmt w:val="decimal"/>
      <w:lvlText w:val="(%1)"/>
      <w:lvlJc w:val="left"/>
      <w:pPr>
        <w:tabs>
          <w:tab w:val="left" w:pos="312"/>
        </w:tabs>
      </w:pPr>
    </w:lvl>
  </w:abstractNum>
  <w:abstractNum w:abstractNumId="4">
    <w:nsid w:val="E7ABFFA7"/>
    <w:multiLevelType w:val="singleLevel"/>
    <w:tmpl w:val="E7ABFFA7"/>
    <w:lvl w:ilvl="0" w:tentative="0">
      <w:start w:val="1"/>
      <w:numFmt w:val="decimal"/>
      <w:lvlText w:val="(%1)"/>
      <w:lvlJc w:val="left"/>
      <w:pPr>
        <w:tabs>
          <w:tab w:val="left" w:pos="312"/>
        </w:tabs>
      </w:pPr>
    </w:lvl>
  </w:abstractNum>
  <w:abstractNum w:abstractNumId="5">
    <w:nsid w:val="F92246F9"/>
    <w:multiLevelType w:val="singleLevel"/>
    <w:tmpl w:val="F92246F9"/>
    <w:lvl w:ilvl="0" w:tentative="0">
      <w:start w:val="2"/>
      <w:numFmt w:val="decimal"/>
      <w:lvlText w:val="(%1)"/>
      <w:lvlJc w:val="left"/>
      <w:pPr>
        <w:tabs>
          <w:tab w:val="left" w:pos="312"/>
        </w:tabs>
      </w:pPr>
    </w:lvl>
  </w:abstractNum>
  <w:abstractNum w:abstractNumId="6">
    <w:nsid w:val="1B944864"/>
    <w:multiLevelType w:val="singleLevel"/>
    <w:tmpl w:val="1B944864"/>
    <w:lvl w:ilvl="0" w:tentative="0">
      <w:start w:val="1"/>
      <w:numFmt w:val="decimal"/>
      <w:lvlText w:val="(%1)"/>
      <w:lvlJc w:val="left"/>
      <w:pPr>
        <w:tabs>
          <w:tab w:val="left" w:pos="312"/>
        </w:tabs>
      </w:pPr>
    </w:lvl>
  </w:abstractNum>
  <w:abstractNum w:abstractNumId="7">
    <w:nsid w:val="583902BA"/>
    <w:multiLevelType w:val="singleLevel"/>
    <w:tmpl w:val="583902BA"/>
    <w:lvl w:ilvl="0" w:tentative="0">
      <w:start w:val="1"/>
      <w:numFmt w:val="decimal"/>
      <w:lvlText w:val="(%1)"/>
      <w:lvlJc w:val="left"/>
      <w:pPr>
        <w:tabs>
          <w:tab w:val="left" w:pos="312"/>
        </w:tabs>
      </w:pPr>
    </w:lvl>
  </w:abstractNum>
  <w:abstractNum w:abstractNumId="8">
    <w:nsid w:val="616B8CB8"/>
    <w:multiLevelType w:val="singleLevel"/>
    <w:tmpl w:val="616B8CB8"/>
    <w:lvl w:ilvl="0" w:tentative="0">
      <w:start w:val="5"/>
      <w:numFmt w:val="decimal"/>
      <w:suff w:val="nothing"/>
      <w:lvlText w:val="%1、"/>
      <w:lvlJc w:val="left"/>
    </w:lvl>
  </w:abstractNum>
  <w:abstractNum w:abstractNumId="9">
    <w:nsid w:val="68158E92"/>
    <w:multiLevelType w:val="singleLevel"/>
    <w:tmpl w:val="68158E92"/>
    <w:lvl w:ilvl="0" w:tentative="0">
      <w:start w:val="1"/>
      <w:numFmt w:val="decimal"/>
      <w:lvlText w:val="(%1)"/>
      <w:lvlJc w:val="left"/>
      <w:pPr>
        <w:tabs>
          <w:tab w:val="left" w:pos="312"/>
        </w:tabs>
      </w:pPr>
    </w:lvl>
  </w:abstractNum>
  <w:abstractNum w:abstractNumId="10">
    <w:nsid w:val="7D38D3B6"/>
    <w:multiLevelType w:val="singleLevel"/>
    <w:tmpl w:val="7D38D3B6"/>
    <w:lvl w:ilvl="0" w:tentative="0">
      <w:start w:val="1"/>
      <w:numFmt w:val="decimal"/>
      <w:lvlText w:val="(%1)"/>
      <w:lvlJc w:val="left"/>
      <w:pPr>
        <w:tabs>
          <w:tab w:val="left" w:pos="312"/>
        </w:tabs>
      </w:pPr>
    </w:lvl>
  </w:abstractNum>
  <w:num w:numId="1">
    <w:abstractNumId w:val="1"/>
  </w:num>
  <w:num w:numId="2">
    <w:abstractNumId w:val="5"/>
  </w:num>
  <w:num w:numId="3">
    <w:abstractNumId w:val="9"/>
  </w:num>
  <w:num w:numId="4">
    <w:abstractNumId w:val="8"/>
  </w:num>
  <w:num w:numId="5">
    <w:abstractNumId w:val="0"/>
  </w:num>
  <w:num w:numId="6">
    <w:abstractNumId w:val="6"/>
  </w:num>
  <w:num w:numId="7">
    <w:abstractNumId w:val="4"/>
  </w:num>
  <w:num w:numId="8">
    <w:abstractNumId w:val="3"/>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WI3ZDJkYmYxZGM1NTJiMGY0OWVhZThmZDRhNDUifQ=="/>
  </w:docVars>
  <w:rsids>
    <w:rsidRoot w:val="242F70DA"/>
    <w:rsid w:val="01565C22"/>
    <w:rsid w:val="02B42F5E"/>
    <w:rsid w:val="034C65A6"/>
    <w:rsid w:val="0AA900E4"/>
    <w:rsid w:val="0CB93EC8"/>
    <w:rsid w:val="0FC53923"/>
    <w:rsid w:val="18CA3296"/>
    <w:rsid w:val="1E087E4C"/>
    <w:rsid w:val="239D4B92"/>
    <w:rsid w:val="242F70DA"/>
    <w:rsid w:val="2F260132"/>
    <w:rsid w:val="31A6555A"/>
    <w:rsid w:val="3A443B62"/>
    <w:rsid w:val="43B63145"/>
    <w:rsid w:val="43DF273D"/>
    <w:rsid w:val="47615D53"/>
    <w:rsid w:val="541E0990"/>
    <w:rsid w:val="5E4F4700"/>
    <w:rsid w:val="697B284D"/>
    <w:rsid w:val="6F651353"/>
    <w:rsid w:val="761E2EDE"/>
    <w:rsid w:val="7D162B61"/>
    <w:rsid w:val="7ECB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21718</Words>
  <Characters>22134</Characters>
  <Lines>0</Lines>
  <Paragraphs>0</Paragraphs>
  <TotalTime>41</TotalTime>
  <ScaleCrop>false</ScaleCrop>
  <LinksUpToDate>false</LinksUpToDate>
  <CharactersWithSpaces>22251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2024-05-14T07:03:00Z</dcterms:created>
  <dc:creator>%E6%98%8E%E5%A4%A9</dc:creator>
  <cp:lastModifiedBy>%E6%98%8E%E5%A4%A9</cp:lastModifiedBy>
  <dcterms:modified xsi:type="dcterms:W3CDTF">2024-05-17T12:23:05Z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B7F245D7504D465DAE099ED67BD6CDDB_13</vt:lpwstr>
  </property>
</Properties>
</file>