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4.0 -->
  <w:body>
    <w:p w:rsidR="00EF035E" w:rsidRPr="00043B54" w14:paraId="4F60132F" w14:textId="2C26DF43">
      <w:pPr>
        <w:jc w:val="center"/>
        <w:textAlignment w:val="center"/>
        <w:rPr>
          <w:rFonts w:ascii="宋体" w:eastAsia="宋体" w:hAnsi="宋体" w:cs="宋体"/>
          <w:b/>
          <w:i w:val="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期末选择题专项训练</w:t>
      </w:r>
    </w:p>
    <w:p w:rsidR="00EF035E" w:rsidRPr="00043B54">
      <w:pPr>
        <w:jc w:val="center"/>
        <w:textAlignment w:val="center"/>
        <w:rPr>
          <w:rFonts w:ascii="黑体" w:eastAsia="黑体" w:hAnsi="黑体" w:cs="黑体"/>
          <w:b/>
          <w:i w:val="0"/>
          <w:sz w:val="36"/>
        </w:rPr>
      </w:pPr>
      <w:r w:rsidRPr="00043B54">
        <w:rPr>
          <w:rFonts w:ascii="黑体" w:eastAsia="黑体" w:hAnsi="黑体" w:cs="黑体"/>
          <w:b/>
          <w:i w:val="0"/>
          <w:sz w:val="36"/>
        </w:rPr>
        <w:t>未命名</w:t>
      </w:r>
    </w:p>
    <w:p w:rsidR="00EF035E" w:rsidRPr="00043B54">
      <w:pPr>
        <w:jc w:val="center"/>
        <w:textAlignment w:val="center"/>
        <w:rPr>
          <w:rFonts w:ascii="宋体" w:eastAsia="宋体" w:hAnsi="宋体" w:cs="宋体"/>
          <w:b w:val="0"/>
          <w:i w:val="0"/>
          <w:sz w:val="21"/>
        </w:rPr>
      </w:pPr>
      <w:r w:rsidRPr="00043B54">
        <w:rPr>
          <w:rFonts w:ascii="宋体" w:eastAsia="宋体" w:hAnsi="宋体" w:cs="宋体"/>
          <w:b w:val="0"/>
          <w:i w:val="0"/>
          <w:sz w:val="21"/>
        </w:rPr>
        <w:t>未命名</w:t>
      </w:r>
    </w:p>
    <w:p w:rsidR="00EF035E" w:rsidRPr="00043B54">
      <w:pPr>
        <w:jc w:val="left"/>
        <w:textAlignment w:val="center"/>
        <w:rPr>
          <w:rFonts w:ascii="宋体" w:eastAsia="宋体" w:hAnsi="宋体" w:cs="宋体"/>
          <w:b w:val="0"/>
          <w:i w:val="0"/>
          <w:sz w:val="21"/>
        </w:rPr>
      </w:pPr>
      <w:r w:rsidRPr="00043B54">
        <w:rPr>
          <w:rFonts w:ascii="宋体" w:eastAsia="宋体" w:hAnsi="宋体" w:cs="宋体"/>
          <w:b w:val="0"/>
          <w:i w:val="0"/>
          <w:sz w:val="21"/>
        </w:rPr>
        <w:t>注意事项：</w:t>
      </w:r>
    </w:p>
    <w:p w:rsidR="00EF035E" w:rsidRPr="00043B54">
      <w:pPr>
        <w:jc w:val="left"/>
        <w:textAlignment w:val="center"/>
        <w:rPr>
          <w:rFonts w:ascii="宋体" w:eastAsia="宋体" w:hAnsi="宋体" w:cs="宋体"/>
          <w:b w:val="0"/>
          <w:i w:val="0"/>
          <w:sz w:val="21"/>
        </w:rPr>
      </w:pPr>
      <w:r w:rsidRPr="00043B54">
        <w:rPr>
          <w:rFonts w:ascii="宋体" w:eastAsia="宋体" w:hAnsi="宋体" w:cs="宋体"/>
          <w:b w:val="0"/>
          <w:i w:val="0"/>
          <w:sz w:val="21"/>
        </w:rPr>
        <w:t>1．答题前填写好自己的姓名、班级、考号等信息</w:t>
      </w:r>
    </w:p>
    <w:p w:rsidR="00EF035E" w:rsidRPr="00043B54">
      <w:pPr>
        <w:jc w:val="left"/>
        <w:textAlignment w:val="center"/>
        <w:rPr>
          <w:rFonts w:ascii="宋体" w:eastAsia="宋体" w:hAnsi="宋体" w:cs="宋体"/>
          <w:b w:val="0"/>
          <w:i w:val="0"/>
          <w:sz w:val="21"/>
        </w:rPr>
      </w:pPr>
      <w:r w:rsidRPr="00043B54">
        <w:rPr>
          <w:rFonts w:ascii="宋体" w:eastAsia="宋体" w:hAnsi="宋体" w:cs="宋体"/>
          <w:b w:val="0"/>
          <w:i w:val="0"/>
          <w:sz w:val="21"/>
        </w:rPr>
        <w:t>2．请将答案正确填写在答题卡上</w:t>
      </w:r>
    </w:p>
    <w:p w:rsidR="00EF035E" w:rsidRPr="00043B54">
      <w:pPr>
        <w:jc w:val="center"/>
        <w:textAlignment w:val="center"/>
        <w:rPr>
          <w:rFonts w:ascii="宋体" w:eastAsia="宋体" w:hAnsi="宋体" w:cs="宋体"/>
          <w:b/>
          <w:i w:val="0"/>
          <w:sz w:val="24"/>
        </w:rPr>
      </w:pPr>
      <w:r w:rsidRPr="00043B54">
        <w:rPr>
          <w:rFonts w:ascii="宋体" w:eastAsia="宋体" w:hAnsi="宋体" w:cs="宋体"/>
          <w:b/>
          <w:i w:val="0"/>
          <w:sz w:val="24"/>
        </w:rPr>
        <w:t>第I卷（选择题）</w:t>
      </w:r>
    </w:p>
    <w:p w:rsidR="00EF035E" w:rsidRPr="00043B54">
      <w:pPr>
        <w:jc w:val="left"/>
        <w:textAlignment w:val="center"/>
        <w:rPr>
          <w:rFonts w:ascii="宋体" w:eastAsia="宋体" w:hAnsi="宋体" w:cs="宋体"/>
          <w:b w:val="0"/>
          <w:i w:val="0"/>
          <w:sz w:val="21"/>
        </w:rPr>
      </w:pPr>
      <w:r w:rsidRPr="00043B54">
        <w:rPr>
          <w:rFonts w:ascii="宋体" w:eastAsia="宋体" w:hAnsi="宋体" w:cs="宋体"/>
          <w:b w:val="0"/>
          <w:i w:val="0"/>
          <w:sz w:val="21"/>
        </w:rPr>
        <w:t>请点击修改第I卷的文字说明</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一、单选题</w:t>
      </w:r>
    </w:p>
    <w:p>
      <w:pPr>
        <w:shd w:val="clear" w:color="auto" w:fill="auto"/>
        <w:spacing w:line="360" w:lineRule="auto"/>
        <w:jc w:val="left"/>
        <w:textAlignment w:val="center"/>
      </w:pPr>
      <w:r>
        <w:t>1</w:t>
      </w:r>
      <w:r>
        <w:t>．党的二十大报告指出：要坚持和完善“一国两制”制度体系，落实中央全面管治权，落实“爱国者治港”、“爱国者治澳”原则，坚持中央全面管治权和保障特别行政区高度自治权相统一。上述内容体现了（</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①单一制国家与复合制国家在中央与地方的关系上相异</w:t>
      </w:r>
    </w:p>
    <w:p>
      <w:pPr>
        <w:shd w:val="clear" w:color="auto" w:fill="auto"/>
        <w:spacing w:line="360" w:lineRule="auto"/>
        <w:jc w:val="left"/>
        <w:textAlignment w:val="center"/>
      </w:pPr>
      <w:r>
        <w:t>②行政区划的设置需要考虑历史、经济等诸多具体因素</w:t>
      </w:r>
    </w:p>
    <w:p>
      <w:pPr>
        <w:shd w:val="clear" w:color="auto" w:fill="auto"/>
        <w:spacing w:line="360" w:lineRule="auto"/>
        <w:jc w:val="left"/>
        <w:textAlignment w:val="center"/>
      </w:pPr>
      <w:r>
        <w:t>③国家结构形式要服务于国家主权和领土的统一与完整</w:t>
      </w:r>
    </w:p>
    <w:p>
      <w:pPr>
        <w:shd w:val="clear" w:color="auto" w:fill="auto"/>
        <w:spacing w:line="360" w:lineRule="auto"/>
        <w:jc w:val="left"/>
        <w:textAlignment w:val="center"/>
      </w:pPr>
      <w:r>
        <w:t>④我国按照民主集中制的原则划分中央与地方的职权</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2</w:t>
      </w:r>
      <w:r>
        <w:t>．世界怎么了？我们怎么办？面对人类社会的时代之问，习近平提出了中国方案：构建人类命运共同体，实现共赢共享。之所以用“构建人类命运共同体”理念回应时代之问，是因为（</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①人类命运共同体理念是解决当前全球问题的万能钥匙</w:t>
      </w:r>
    </w:p>
    <w:p>
      <w:pPr>
        <w:shd w:val="clear" w:color="auto" w:fill="auto"/>
        <w:spacing w:line="360" w:lineRule="auto"/>
        <w:jc w:val="left"/>
        <w:textAlignment w:val="center"/>
      </w:pPr>
      <w:r>
        <w:t>②构建人类命运共同体是各国解决全球性问题的必然选择</w:t>
      </w:r>
    </w:p>
    <w:p>
      <w:pPr>
        <w:shd w:val="clear" w:color="auto" w:fill="auto"/>
        <w:spacing w:line="360" w:lineRule="auto"/>
        <w:jc w:val="left"/>
        <w:textAlignment w:val="center"/>
      </w:pPr>
      <w:r>
        <w:t>③当今世界是密切联系的世界，各个国家的根本利益完全一致</w:t>
      </w:r>
    </w:p>
    <w:p>
      <w:pPr>
        <w:shd w:val="clear" w:color="auto" w:fill="auto"/>
        <w:spacing w:line="360" w:lineRule="auto"/>
        <w:jc w:val="left"/>
        <w:textAlignment w:val="center"/>
      </w:pPr>
      <w:r>
        <w:t>④构建人类命运共同体理念充分表达了人类追求和平与发展的愿望</w:t>
      </w:r>
    </w:p>
    <w:p>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auto"/>
        <w:spacing w:line="360" w:lineRule="auto"/>
        <w:jc w:val="left"/>
        <w:textAlignment w:val="center"/>
      </w:pPr>
      <w:r>
        <w:t>3</w:t>
      </w:r>
      <w:r>
        <w:t>．未来感十足的的工业元宇宙场景、让“小白”秒变熟练技工的神奇安装钳、一键式精准清除病灶的“超弧刀”……第五届中国国际进口博览会上，每隔15分钟，就会有一件或者多件全球首发、亚洲首秀、中国首展的新品惊艳亮相。相较于上一届，新品发布会举行次数增加近50%，发布产品数量增加近40%。越来越多的“首发首秀首展”瞄准进博会（</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①激发了企业创新灵感，为各国共享创新机遇搭建了平台</w:t>
      </w:r>
    </w:p>
    <w:p>
      <w:pPr>
        <w:shd w:val="clear" w:color="auto" w:fill="auto"/>
        <w:spacing w:line="360" w:lineRule="auto"/>
        <w:jc w:val="left"/>
        <w:textAlignment w:val="center"/>
      </w:pPr>
      <w:r>
        <w:t>②带来了全新消费体验，奠定了我国居民消费升级的基础</w:t>
      </w:r>
    </w:p>
    <w:p>
      <w:pPr>
        <w:shd w:val="clear" w:color="auto" w:fill="auto"/>
        <w:spacing w:line="360" w:lineRule="auto"/>
        <w:jc w:val="left"/>
        <w:textAlignment w:val="center"/>
      </w:pPr>
      <w:r>
        <w:t>③借助了进博会品牌力，为深耕中国市场创造了有利条件</w:t>
      </w:r>
    </w:p>
    <w:p>
      <w:pPr>
        <w:shd w:val="clear" w:color="auto" w:fill="auto"/>
        <w:spacing w:line="360" w:lineRule="auto"/>
        <w:jc w:val="left"/>
        <w:textAlignment w:val="center"/>
      </w:pPr>
      <w:r>
        <w:t>④转变了外贸发展方式，实现了对外贸易结构的持续优化</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4</w:t>
      </w:r>
      <w:r>
        <w:t>．新兴市场国家与发展中国家对话在金砖国家领导人厦门会晤期间举行。金砖国家领导人和应邀与会的埃及等国家的领导人共商国际发展合作大计，一致同意加快落实2030年可持续发展议程，建立广泛的发展伙伴关系，发出了深化南南合作和加强全球发展合作的强烈信号。此次对话会的成功表明(</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①中方倡导的“金砖+”合作模式受到广大新兴市场国家的欢迎与支持</w:t>
      </w:r>
    </w:p>
    <w:p>
      <w:pPr>
        <w:shd w:val="clear" w:color="auto" w:fill="auto"/>
        <w:spacing w:line="360" w:lineRule="auto"/>
        <w:jc w:val="left"/>
        <w:textAlignment w:val="center"/>
      </w:pPr>
      <w:r>
        <w:t>②“金砖+”合作模式有利于构建更广泛的伙伴关系</w:t>
      </w:r>
    </w:p>
    <w:p>
      <w:pPr>
        <w:shd w:val="clear" w:color="auto" w:fill="auto"/>
        <w:spacing w:line="360" w:lineRule="auto"/>
        <w:jc w:val="left"/>
        <w:textAlignment w:val="center"/>
      </w:pPr>
      <w:r>
        <w:t>③金砖国家与其他新兴市场国家的国家利益在根本上是一致的</w:t>
      </w:r>
    </w:p>
    <w:p>
      <w:pPr>
        <w:shd w:val="clear" w:color="auto" w:fill="auto"/>
        <w:spacing w:line="360" w:lineRule="auto"/>
        <w:jc w:val="left"/>
        <w:textAlignment w:val="center"/>
      </w:pPr>
      <w:r>
        <w:t>④新兴市场国家和发展中国家之间以合作代替竞争，实现互利共赢</w:t>
      </w:r>
    </w:p>
    <w:p>
      <w:pPr>
        <w:shd w:val="clear" w:color="auto" w:fill="auto"/>
        <w:tabs>
          <w:tab w:val="left" w:pos="4156"/>
        </w:tabs>
        <w:spacing w:line="360" w:lineRule="auto"/>
        <w:ind w:left="300"/>
        <w:jc w:val="left"/>
        <w:textAlignment w:val="center"/>
      </w:pPr>
      <w:r>
        <w:t>A．①②</w:t>
      </w:r>
      <w:r>
        <w:tab/>
      </w:r>
      <w:r>
        <w:t>B．①③</w:t>
      </w:r>
    </w:p>
    <w:p>
      <w:pPr>
        <w:shd w:val="clear" w:color="auto" w:fill="auto"/>
        <w:tabs>
          <w:tab w:val="left" w:pos="4156"/>
        </w:tabs>
        <w:spacing w:line="360" w:lineRule="auto"/>
        <w:ind w:left="300"/>
        <w:jc w:val="left"/>
        <w:textAlignment w:val="center"/>
      </w:pPr>
      <w:r>
        <w:t>C．②④</w:t>
      </w:r>
      <w:r>
        <w:tab/>
      </w:r>
      <w:r>
        <w:t>D．③④</w:t>
      </w:r>
    </w:p>
    <w:p>
      <w:pPr>
        <w:shd w:val="clear" w:color="auto" w:fill="auto"/>
        <w:spacing w:line="360" w:lineRule="auto"/>
        <w:jc w:val="left"/>
        <w:textAlignment w:val="center"/>
      </w:pPr>
      <w:r>
        <w:t>5</w:t>
      </w:r>
      <w:r>
        <w:t>．罗某以“半年内质量问题换新，两年保修”承诺在某网络购物平台销售某品牌电动车锂电池。齐某购买了该品牌锂电池，使用三个月后发现质量问题，要求更换新电池。但罗某以承诺中的“换新”仅指换“新电芯”为由，拒绝为其更换全新的电池。本案中（</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①罗某侵犯了齐某的知情权和自主选择权</w:t>
      </w:r>
    </w:p>
    <w:p>
      <w:pPr>
        <w:shd w:val="clear" w:color="auto" w:fill="auto"/>
        <w:spacing w:line="360" w:lineRule="auto"/>
        <w:jc w:val="left"/>
        <w:textAlignment w:val="center"/>
      </w:pPr>
      <w:r>
        <w:t>②罗某违反了全面履行原则，应承担违约责任</w:t>
      </w:r>
    </w:p>
    <w:p>
      <w:pPr>
        <w:shd w:val="clear" w:color="auto" w:fill="auto"/>
        <w:spacing w:line="360" w:lineRule="auto"/>
        <w:jc w:val="left"/>
        <w:textAlignment w:val="center"/>
      </w:pPr>
      <w:r>
        <w:t>③作为消费者的齐某缺乏必要的网购风险意识</w:t>
      </w:r>
    </w:p>
    <w:p>
      <w:pPr>
        <w:shd w:val="clear" w:color="auto" w:fill="auto"/>
        <w:spacing w:line="360" w:lineRule="auto"/>
        <w:jc w:val="left"/>
        <w:textAlignment w:val="center"/>
      </w:pPr>
      <w:r>
        <w:t>④罗某不具有最终解释权，应按普通消费者的通常理解进行</w:t>
      </w:r>
    </w:p>
    <w:p>
      <w:pPr>
        <w:shd w:val="clear" w:color="auto" w:fill="auto"/>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auto"/>
        <w:spacing w:line="360" w:lineRule="auto"/>
        <w:jc w:val="left"/>
        <w:textAlignment w:val="center"/>
      </w:pPr>
      <w:r>
        <w:t>6</w:t>
      </w:r>
      <w:r>
        <w:t>．春暖花开，时令鲜果即将上市。甲超市和樱桃种植户乙口头约定：3月10日，以每千克100元购买樱桃100千克。因今年该地受到霜冻影响，樱桃价格偏高，乙在3月9日致电甲，每千克需增加20元，否则不能发货。对于本案例下列说法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①双方意思表示真实，内容合法,合同有效</w:t>
      </w:r>
    </w:p>
    <w:p>
      <w:pPr>
        <w:shd w:val="clear" w:color="auto" w:fill="auto"/>
        <w:spacing w:line="360" w:lineRule="auto"/>
        <w:jc w:val="left"/>
        <w:textAlignment w:val="center"/>
      </w:pPr>
      <w:r>
        <w:t>②书面合同优于口头合同,举证方便,应广泛使用</w:t>
      </w:r>
    </w:p>
    <w:p>
      <w:pPr>
        <w:shd w:val="clear" w:color="auto" w:fill="auto"/>
        <w:spacing w:line="360" w:lineRule="auto"/>
        <w:jc w:val="left"/>
        <w:textAlignment w:val="center"/>
      </w:pPr>
      <w:r>
        <w:t>③双方协商一致,可变更部分合同内容</w:t>
      </w:r>
    </w:p>
    <w:p>
      <w:pPr>
        <w:shd w:val="clear" w:color="auto" w:fill="auto"/>
        <w:spacing w:line="360" w:lineRule="auto"/>
        <w:jc w:val="left"/>
        <w:textAlignment w:val="center"/>
      </w:pPr>
      <w:r>
        <w:t>④霜冻属不可抗力,应免除乙侵权责任</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7</w:t>
      </w:r>
      <w:r>
        <w:t>．2015年10月，向某云与郑某离婚，约定儿子向某杉（未成年人）由郑某抚养。2016年初向某杉更名为“郑某文”，之后一直使用“郑某文”生活、学习、参赛。2022年6月，向某云私自向派出所申请将其子姓名变更回“向某杉”，对其子学习、生活、参赛均产生一定困扰。2022年10月份，郑某和其儿子与向某云协商改回“郑某文”未果，只能诉至法院，请求判令被告配合将其姓名变更为“郑某文”。经过审理，法院对此诉求予以支持。下列选项对此案判断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①郑某文的姓名权现由其父母代为行使，成年后有权自己决定其姓名</w:t>
      </w:r>
    </w:p>
    <w:p>
      <w:pPr>
        <w:shd w:val="clear" w:color="auto" w:fill="auto"/>
        <w:spacing w:line="360" w:lineRule="auto"/>
        <w:jc w:val="left"/>
        <w:textAlignment w:val="center"/>
      </w:pPr>
      <w:r>
        <w:t>②子女可以随父姓，也可以随母姓，向某云有权私自更改孩子的姓氏</w:t>
      </w:r>
    </w:p>
    <w:p>
      <w:pPr>
        <w:shd w:val="clear" w:color="auto" w:fill="auto"/>
        <w:spacing w:line="360" w:lineRule="auto"/>
        <w:jc w:val="left"/>
        <w:textAlignment w:val="center"/>
      </w:pPr>
      <w:r>
        <w:t>③尊重公民姓名选择的自主权，最大限度的保护未成年人的人格利益</w:t>
      </w:r>
    </w:p>
    <w:p>
      <w:pPr>
        <w:shd w:val="clear" w:color="auto" w:fill="auto"/>
        <w:spacing w:line="360" w:lineRule="auto"/>
        <w:jc w:val="left"/>
        <w:textAlignment w:val="center"/>
      </w:pPr>
      <w:r>
        <w:t>④郑某文不随向某云生活，故向某云私改孩子姓名侵犯了孩子的姓名权</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8</w:t>
      </w:r>
      <w:r>
        <w:t>．王某自丈夫去世后一直独居，儿子对其不管不问。王某请了张阿姨到家里做保姆，双方签了一份扶养协议，声明张阿姨如果能照顾自己终身，自己过世后房产将由张阿姨获得。此后，张阿姨一直尽心照顾王某。几年后王某病故，张阿姨取得房产，但王某儿子将张阿姨起诉至法院，要求归还房产。若该协议合法有效，那么张阿姨（</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①可以得到王某遗产，因为遗赠和遗嘱继承都属于继承</w:t>
      </w:r>
    </w:p>
    <w:p>
      <w:pPr>
        <w:shd w:val="clear" w:color="auto" w:fill="auto"/>
        <w:spacing w:line="360" w:lineRule="auto"/>
        <w:jc w:val="left"/>
        <w:textAlignment w:val="center"/>
      </w:pPr>
      <w:r>
        <w:t>②符合成年意定监护制度的监护人要求，可以得到房产</w:t>
      </w:r>
    </w:p>
    <w:p>
      <w:pPr>
        <w:shd w:val="clear" w:color="auto" w:fill="auto"/>
        <w:spacing w:line="360" w:lineRule="auto"/>
        <w:jc w:val="left"/>
        <w:textAlignment w:val="center"/>
      </w:pPr>
      <w:r>
        <w:t>③不是法定继承人，但可以通过遗赠方式依法接受遗产</w:t>
      </w:r>
    </w:p>
    <w:p>
      <w:pPr>
        <w:shd w:val="clear" w:color="auto" w:fill="auto"/>
        <w:spacing w:line="360" w:lineRule="auto"/>
        <w:jc w:val="left"/>
        <w:textAlignment w:val="center"/>
      </w:pPr>
      <w:r>
        <w:t>④按扶养协议承担王某生养死葬的义务，享有相应权利</w:t>
      </w:r>
    </w:p>
    <w:p>
      <w:pPr>
        <w:shd w:val="clear" w:color="auto" w:fill="auto"/>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auto"/>
        <w:spacing w:line="360" w:lineRule="auto"/>
        <w:jc w:val="left"/>
        <w:textAlignment w:val="center"/>
      </w:pPr>
      <w:r>
        <w:t>9</w:t>
      </w:r>
      <w:r>
        <w:t>．下列对下图漫画反映的“刷单炒信”的行为认识正确的是（</w:t>
      </w:r>
      <w:r>
        <w:rPr>
          <w:rFonts w:ascii="Times New Roman" w:eastAsia="Times New Roman" w:hAnsi="Times New Roman" w:cs="Times New Roman"/>
          <w:kern w:val="0"/>
          <w:sz w:val="24"/>
          <w:szCs w:val="24"/>
        </w:rPr>
        <w:t>   </w:t>
      </w:r>
      <w:r>
        <w:t>）</w:t>
      </w:r>
    </w:p>
    <w:p>
      <w:pPr>
        <w:shd w:val="clear" w:color="auto" w:fill="auto"/>
        <w:spacing w:line="360" w:lineRule="auto"/>
        <w:jc w:val="both"/>
        <w:textAlignment w:val="center"/>
      </w:pPr>
      <w:r>
        <w:rPr>
          <w:rFonts w:ascii="Times New Roman" w:eastAsia="Times New Roman" w:hAnsi="Times New Roman" w:cs="Times New Roman"/>
          <w:strike w:val="0"/>
          <w:kern w:val="0"/>
          <w:sz w:val="24"/>
          <w:szCs w:val="24"/>
          <w:u w:val="none"/>
        </w:rPr>
        <w:drawing>
          <wp:inline>
            <wp:extent cx="2390775" cy="1905000"/>
            <wp:docPr id="100003" name="" descr="@@@fe3aeb7f-d74d-44a3-9386-2f7b00a16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2390775" cy="1905000"/>
                    </a:xfrm>
                    <a:prstGeom prst="rect">
                      <a:avLst/>
                    </a:prstGeom>
                  </pic:spPr>
                </pic:pic>
              </a:graphicData>
            </a:graphic>
          </wp:inline>
        </w:drawing>
      </w:r>
    </w:p>
    <w:p>
      <w:pPr>
        <w:shd w:val="clear" w:color="auto" w:fill="auto"/>
        <w:spacing w:line="360" w:lineRule="auto"/>
        <w:jc w:val="left"/>
        <w:textAlignment w:val="center"/>
      </w:pPr>
      <w:r>
        <w:t>①侵犯消费者的知情权，误导消费者消费</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②违背市场交易诚信原则，扰乱市场秩序</w:t>
      </w:r>
    </w:p>
    <w:p>
      <w:pPr>
        <w:shd w:val="clear" w:color="auto" w:fill="auto"/>
        <w:spacing w:line="360" w:lineRule="auto"/>
        <w:jc w:val="left"/>
        <w:textAlignment w:val="center"/>
      </w:pPr>
      <w:r>
        <w:t>③造成商品价格大幅度波动，严重浪费资源</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④侵犯消费者的自主选择权，不利于消费者消费</w:t>
      </w:r>
    </w:p>
    <w:p>
      <w:pPr>
        <w:shd w:val="clear" w:color="auto" w:fill="auto"/>
        <w:tabs>
          <w:tab w:val="left" w:pos="2078"/>
          <w:tab w:val="left" w:pos="4156"/>
          <w:tab w:val="left" w:pos="6234"/>
        </w:tabs>
        <w:spacing w:line="360" w:lineRule="auto"/>
        <w:ind w:left="300"/>
        <w:jc w:val="left"/>
        <w:textAlignment w:val="center"/>
      </w:pPr>
      <w:r>
        <w:t>A．①②</w:t>
      </w:r>
      <w:r>
        <w:tab/>
      </w:r>
      <w:r>
        <w:t>B．②③</w:t>
      </w:r>
      <w:r>
        <w:tab/>
      </w:r>
      <w:r>
        <w:t>C．①④</w:t>
      </w:r>
      <w:r>
        <w:tab/>
      </w:r>
      <w:r>
        <w:t>D．③④</w:t>
      </w:r>
    </w:p>
    <w:p>
      <w:pPr>
        <w:shd w:val="clear" w:color="auto" w:fill="auto"/>
        <w:spacing w:line="360" w:lineRule="auto"/>
        <w:jc w:val="left"/>
        <w:textAlignment w:val="center"/>
      </w:pPr>
      <w:r>
        <w:t>10</w:t>
      </w:r>
      <w:r>
        <w:t>．随着我国经济和社会的发展，我国的就业结构和就业方式也发生了巨大的变化。自主创业自谋职业、灵活就业等已成为大学生就业的重要方式，大学生创业将成为我国大学生就业的一种新的趋势。关于创业，下列说法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①创业者在创业前应了解相关法律，学会风险管理</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②创办的只有一个股东的公司为个人独资企业</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③按照规定在相关部门办理登记，并领取营业执照</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④除了电子商务经营者，其他应依法公示相关信息</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11</w:t>
      </w:r>
      <w:r>
        <w:t>．2022年8月2日，人力资源社会保障部、全国总工会、中国企业联合会等国家协调劳动关系三方联合印发了《关于做好高温天气下劳动者权益保障工作的通知》，要求健全防暑降温工作制度，科学确定劳动强度，全面改善劳动条件，用人单位不得因高温天气停工，缩短工作时间扣除或降低劳动者工资待遇，及时向符合条件的劳动者发放高温津贴。上述规定（</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①旨在保护劳动者取得劳动报酬的权利</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②旨在保护劳动者享有休息休假的权利</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③旨在保护劳动者获得劳动安全卫生保护的权利</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④有利于保护劳动者平等就业和选择职业的权利</w:t>
      </w:r>
    </w:p>
    <w:p>
      <w:pPr>
        <w:shd w:val="clear" w:color="auto" w:fill="auto"/>
        <w:tabs>
          <w:tab w:val="left" w:pos="2078"/>
          <w:tab w:val="left" w:pos="4156"/>
          <w:tab w:val="left" w:pos="6234"/>
        </w:tabs>
        <w:spacing w:line="360" w:lineRule="auto"/>
        <w:ind w:left="380"/>
        <w:jc w:val="left"/>
        <w:textAlignment w:val="center"/>
      </w:pPr>
      <w:r>
        <w:t>A．①③</w:t>
      </w:r>
      <w:r>
        <w:tab/>
      </w:r>
      <w:r>
        <w:t>B．③④</w:t>
      </w:r>
      <w:r>
        <w:tab/>
      </w:r>
      <w:r>
        <w:t>C．①②</w:t>
      </w:r>
      <w:r>
        <w:tab/>
      </w:r>
      <w:r>
        <w:t>D．②④</w:t>
      </w:r>
    </w:p>
    <w:p>
      <w:pPr>
        <w:shd w:val="clear" w:color="auto" w:fill="auto"/>
        <w:spacing w:line="360" w:lineRule="auto"/>
        <w:jc w:val="left"/>
        <w:textAlignment w:val="center"/>
      </w:pPr>
      <w:r>
        <w:t>12</w:t>
      </w:r>
      <w:r>
        <w:t>．山东省东营市检察机关办理的张某等21人组织、领导、参加黑社会性质组织犯罪案，由东营市中级人民法院通过远程视频进行二审公开宣判。二审人民法院依法采纳人民检察院意见，裁定驳回上诉，维持原判。这说明(</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①我国审判都公开进行</w:t>
      </w:r>
      <w:r>
        <w:rPr>
          <w:rFonts w:ascii="Times New Roman" w:eastAsia="Times New Roman" w:hAnsi="Times New Roman" w:cs="Times New Roman"/>
          <w:kern w:val="0"/>
          <w:sz w:val="24"/>
          <w:szCs w:val="24"/>
        </w:rPr>
        <w:t>    </w:t>
      </w:r>
    </w:p>
    <w:p>
      <w:pPr>
        <w:shd w:val="clear" w:color="auto" w:fill="auto"/>
        <w:spacing w:line="360" w:lineRule="auto"/>
        <w:jc w:val="left"/>
        <w:textAlignment w:val="center"/>
      </w:pPr>
      <w:r>
        <w:t>②人民法院受人民检察院领导</w:t>
      </w:r>
    </w:p>
    <w:p>
      <w:pPr>
        <w:shd w:val="clear" w:color="auto" w:fill="auto"/>
        <w:spacing w:line="360" w:lineRule="auto"/>
        <w:jc w:val="left"/>
        <w:textAlignment w:val="center"/>
      </w:pPr>
      <w:r>
        <w:t>③一审判决并非是终审判决</w:t>
      </w:r>
    </w:p>
    <w:p>
      <w:pPr>
        <w:shd w:val="clear" w:color="auto" w:fill="auto"/>
        <w:spacing w:line="360" w:lineRule="auto"/>
        <w:jc w:val="left"/>
        <w:textAlignment w:val="center"/>
      </w:pPr>
      <w:r>
        <w:t>④二审判决有可能与一审判决一致</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13</w:t>
      </w:r>
      <w:r>
        <w:t>．J米业按约定向L公司发货10车大米，但对方迟迟没有付款。米业负责人李某无法付给工人工资和粮农谷款，着急之下到县法律援助中心求助。中心受理案件后，主动协助J米业收集证据资料，并向县人民法院提交起诉状。之后，L公司向J米业支付欠款、案件诉讼和保全费共计98万余元。这说明(</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 xml:space="preserve">①法律援助是维护当事人合法权益的基本途径 </w:t>
      </w:r>
    </w:p>
    <w:p>
      <w:pPr>
        <w:shd w:val="clear" w:color="auto" w:fill="auto"/>
        <w:spacing w:line="360" w:lineRule="auto"/>
        <w:jc w:val="left"/>
        <w:textAlignment w:val="center"/>
      </w:pPr>
      <w:r>
        <w:t>②受经济条件限制的当事人可以申请法律援助</w:t>
      </w:r>
    </w:p>
    <w:p>
      <w:pPr>
        <w:shd w:val="clear" w:color="auto" w:fill="auto"/>
        <w:spacing w:line="360" w:lineRule="auto"/>
        <w:jc w:val="left"/>
        <w:textAlignment w:val="center"/>
      </w:pPr>
      <w:r>
        <w:t>③法律援助是促进社会和谐公正的重要方式</w:t>
      </w:r>
    </w:p>
    <w:p>
      <w:pPr>
        <w:shd w:val="clear" w:color="auto" w:fill="auto"/>
        <w:spacing w:line="360" w:lineRule="auto"/>
        <w:jc w:val="left"/>
        <w:textAlignment w:val="center"/>
      </w:pPr>
      <w:r>
        <w:t>④应继续坚持和完善法律援助制度</w:t>
      </w:r>
    </w:p>
    <w:p>
      <w:pPr>
        <w:shd w:val="clear" w:color="auto" w:fill="auto"/>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auto"/>
        <w:spacing w:line="360" w:lineRule="auto"/>
        <w:jc w:val="left"/>
        <w:textAlignment w:val="center"/>
      </w:pPr>
      <w:r>
        <w:t>14</w:t>
      </w:r>
      <w:r>
        <w:t>．杨某与上海某信息科技公司订立《合作协议（直播播主）》，约定杨某在上海某信息科技公司直播平台网站上开展直播。合作协议中明确了双方的权利、义务、协议期限以及发生争议后解决途径。在合作协议履行过程中双方产生矛盾，双方经协商向青岛仲裁委员会提出仲裁申请。对此，以下说法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①先订立人民调解协议，是申请仲裁的前提</w:t>
      </w:r>
    </w:p>
    <w:p>
      <w:pPr>
        <w:shd w:val="clear" w:color="auto" w:fill="auto"/>
        <w:spacing w:line="360" w:lineRule="auto"/>
        <w:jc w:val="left"/>
        <w:textAlignment w:val="center"/>
      </w:pPr>
      <w:r>
        <w:t>②对仲裁裁决不服的，不允许申请再次仲裁</w:t>
      </w:r>
    </w:p>
    <w:p>
      <w:pPr>
        <w:shd w:val="clear" w:color="auto" w:fill="auto"/>
        <w:spacing w:line="360" w:lineRule="auto"/>
        <w:jc w:val="left"/>
        <w:textAlignment w:val="center"/>
      </w:pPr>
      <w:r>
        <w:t>③仲裁裁决一经作出，将随即发生法律效力</w:t>
      </w:r>
    </w:p>
    <w:p>
      <w:pPr>
        <w:shd w:val="clear" w:color="auto" w:fill="auto"/>
        <w:spacing w:line="360" w:lineRule="auto"/>
        <w:jc w:val="left"/>
        <w:textAlignment w:val="center"/>
      </w:pPr>
      <w:r>
        <w:t>④对仲裁裁决存疑，可尽快向人民法院起诉</w:t>
      </w:r>
    </w:p>
    <w:p>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auto"/>
        <w:spacing w:line="360" w:lineRule="auto"/>
        <w:jc w:val="left"/>
        <w:textAlignment w:val="center"/>
      </w:pPr>
      <w:r>
        <w:t>15</w:t>
      </w:r>
      <w:r>
        <w:t>．小明买了一款音乐播放器，拿给朋友小林、小李和小张试听。试听后，小林说这款音乐播放器是优质产品，小李说这款音乐播放器是劣质产品。小张说这款音乐播放器既不是优质产品，也不是劣质产品。针对小林、小李和小张关于该音乐播放器的说法，下列分析正确的是（</w:t>
      </w:r>
      <w:r>
        <w:rPr>
          <w:rFonts w:ascii="Times New Roman" w:eastAsia="Times New Roman" w:hAnsi="Times New Roman" w:cs="Times New Roman"/>
          <w:kern w:val="0"/>
          <w:sz w:val="24"/>
          <w:szCs w:val="24"/>
        </w:rPr>
        <w:t>    </w:t>
      </w:r>
      <w:r>
        <w:t>）</w:t>
      </w:r>
    </w:p>
    <w:p>
      <w:pPr>
        <w:shd w:val="clear" w:color="auto" w:fill="auto"/>
        <w:spacing w:line="360" w:lineRule="auto"/>
        <w:ind w:left="380"/>
        <w:jc w:val="left"/>
        <w:textAlignment w:val="center"/>
      </w:pPr>
      <w:r>
        <w:t>A．小林和小李没有看到事物是不断变化的</w:t>
      </w:r>
    </w:p>
    <w:p>
      <w:pPr>
        <w:shd w:val="clear" w:color="auto" w:fill="auto"/>
        <w:spacing w:line="360" w:lineRule="auto"/>
        <w:ind w:left="380"/>
        <w:jc w:val="left"/>
        <w:textAlignment w:val="center"/>
      </w:pPr>
      <w:r>
        <w:t>B．小张骑墙居中，犯了“两不可”的错误</w:t>
      </w:r>
    </w:p>
    <w:p>
      <w:pPr>
        <w:shd w:val="clear" w:color="auto" w:fill="auto"/>
        <w:spacing w:line="360" w:lineRule="auto"/>
        <w:ind w:left="380"/>
        <w:jc w:val="left"/>
        <w:textAlignment w:val="center"/>
      </w:pPr>
      <w:r>
        <w:t>C．小林和小李的观点中至少有一种是错误的</w:t>
      </w:r>
    </w:p>
    <w:p>
      <w:pPr>
        <w:shd w:val="clear" w:color="auto" w:fill="auto"/>
        <w:spacing w:line="360" w:lineRule="auto"/>
        <w:ind w:left="380"/>
        <w:jc w:val="left"/>
        <w:textAlignment w:val="center"/>
      </w:pPr>
      <w:r>
        <w:t>D．小张并未表明自己对音乐播放器的评价</w:t>
      </w:r>
    </w:p>
    <w:p>
      <w:pPr>
        <w:shd w:val="clear" w:color="auto" w:fill="auto"/>
        <w:spacing w:line="360" w:lineRule="auto"/>
        <w:jc w:val="left"/>
        <w:textAlignment w:val="center"/>
      </w:pPr>
      <w:r>
        <w:t>16</w:t>
      </w:r>
      <w:r>
        <w:t>．当有人说欧谛德谟克说谎时，他狡辩说：“谁说谎就是在说不存在的东西，而不存在的东西是无法说的，所以没有人能说谎。”欧谛德谟克的话违反的逻辑错误是（</w:t>
      </w:r>
      <w:r>
        <w:rPr>
          <w:rFonts w:ascii="Times New Roman" w:eastAsia="Times New Roman" w:hAnsi="Times New Roman" w:cs="Times New Roman"/>
          <w:kern w:val="0"/>
          <w:sz w:val="24"/>
          <w:szCs w:val="24"/>
        </w:rPr>
        <w:t>   </w:t>
      </w:r>
      <w:r>
        <w:t>）</w:t>
      </w:r>
    </w:p>
    <w:p>
      <w:pPr>
        <w:shd w:val="clear" w:color="auto" w:fill="auto"/>
        <w:tabs>
          <w:tab w:val="left" w:pos="2078"/>
          <w:tab w:val="left" w:pos="4156"/>
          <w:tab w:val="left" w:pos="6234"/>
        </w:tabs>
        <w:spacing w:line="360" w:lineRule="auto"/>
        <w:ind w:left="380"/>
        <w:jc w:val="left"/>
        <w:textAlignment w:val="center"/>
      </w:pPr>
      <w:r>
        <w:t>A．同一律</w:t>
      </w:r>
      <w:r>
        <w:tab/>
      </w:r>
      <w:r>
        <w:t>B．排中律</w:t>
      </w:r>
      <w:r>
        <w:tab/>
      </w:r>
      <w:r>
        <w:t>C．矛盾律</w:t>
      </w:r>
      <w:r>
        <w:tab/>
      </w:r>
      <w:r>
        <w:t>D．定义过宽</w:t>
      </w:r>
    </w:p>
    <w:p>
      <w:pPr>
        <w:shd w:val="clear" w:color="auto" w:fill="auto"/>
        <w:spacing w:line="360" w:lineRule="auto"/>
        <w:jc w:val="left"/>
        <w:textAlignment w:val="center"/>
      </w:pPr>
      <w:r>
        <w:t>17</w:t>
      </w:r>
      <w:r>
        <w:t>．围绕着小区一群大妈跳广场舞噪声过大扰民的问题，小区居民进行了热烈的讨论。甲大妈：我们在小区的空地上跳舞，空地又不是广场，因此不应把我们在小区空地跳舞作为广场舞限制。乙大爷：我赞成不是所有的广场舞都要限制，也赞成不是所有的广场舞都不要限制。丙大叔：我反对任何干预群众跳广场舞的举措，也反对对广场舞扰民无所作为的做法。对此分析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①甲大妈的观点违反了同一律</w:t>
      </w:r>
    </w:p>
    <w:p>
      <w:pPr>
        <w:shd w:val="clear" w:color="auto" w:fill="auto"/>
        <w:spacing w:line="360" w:lineRule="auto"/>
        <w:jc w:val="left"/>
        <w:textAlignment w:val="center"/>
      </w:pPr>
      <w:r>
        <w:t>②乙大爷的观点违反了排中律</w:t>
      </w:r>
    </w:p>
    <w:p>
      <w:pPr>
        <w:shd w:val="clear" w:color="auto" w:fill="auto"/>
        <w:spacing w:line="360" w:lineRule="auto"/>
        <w:jc w:val="left"/>
        <w:textAlignment w:val="center"/>
      </w:pPr>
      <w:r>
        <w:t>③丙大叔的观点违反了排中律</w:t>
      </w:r>
    </w:p>
    <w:p>
      <w:pPr>
        <w:shd w:val="clear" w:color="auto" w:fill="auto"/>
        <w:spacing w:line="360" w:lineRule="auto"/>
        <w:jc w:val="left"/>
        <w:textAlignment w:val="center"/>
      </w:pPr>
      <w:r>
        <w:t>④乙大爷的观点违反了同一律</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18</w:t>
      </w:r>
      <w:r>
        <w:t>．构树是雌雄异株，雌树的花序形状很特别，像迷你的网球。小“网球”一天天膨大，拱出无数粉色的细毛，像烫了个爆炸头。随着“头发”渐稀，球肚里也发生了奇妙的变化—绿瓤里冒出许多红“瓜子”，“瓜子”肉嘟嘟的，越长越长，把绿“网球”拱破，三三两两钻出来。就这样，绿“网球”变身为饱满多汁的红果子。红果子熟透了，像诱人的杨梅，噼里啪啦掉一地，似乎在提醒大家：果子熟了，来尝尝吧。对于构树的认识，下列判断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①发挥思维概括性，揭示了构树的内在属性和共同本质</w:t>
      </w:r>
    </w:p>
    <w:p>
      <w:pPr>
        <w:shd w:val="clear" w:color="auto" w:fill="auto"/>
        <w:spacing w:line="360" w:lineRule="auto"/>
        <w:jc w:val="left"/>
        <w:textAlignment w:val="center"/>
      </w:pPr>
      <w:r>
        <w:t>②运用严谨性的思维表达方式展现了雌树的发展历程</w:t>
      </w:r>
    </w:p>
    <w:p>
      <w:pPr>
        <w:shd w:val="clear" w:color="auto" w:fill="auto"/>
        <w:spacing w:line="360" w:lineRule="auto"/>
        <w:jc w:val="left"/>
        <w:textAlignment w:val="center"/>
      </w:pPr>
      <w:r>
        <w:t>③在感觉、知觉、表象的基础上，触及了构树的本质</w:t>
      </w:r>
    </w:p>
    <w:p>
      <w:pPr>
        <w:shd w:val="clear" w:color="auto" w:fill="auto"/>
        <w:spacing w:line="360" w:lineRule="auto"/>
        <w:jc w:val="left"/>
        <w:textAlignment w:val="center"/>
      </w:pPr>
      <w:r>
        <w:t>④体现了对构树生理特征的形象化反映和情感性表达</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19</w:t>
      </w:r>
      <w:r>
        <w:t>．2022年中央广播电视总台虎年春晚节目创意音舞诗画《忆江南》,采用特效技术,集诗词、书画于一身,在传统山水画意境之中融入歌舞等演出形式,使《富春山居图》“活”了起来。樵夫山中采薇、渔夫江上泛舟,宁静淡泊、超脱自然的精神情怀跃然荧屏之上,给人“一卷在手,江山无限”的沉浸式美感体验,受到了亿万观众的好评。该音舞诗画的创作（</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①体现的思维形式具有基本单元的形象性、运行方式的想象性和思维表达的情感性</w:t>
      </w:r>
    </w:p>
    <w:p>
      <w:pPr>
        <w:shd w:val="clear" w:color="auto" w:fill="auto"/>
        <w:spacing w:line="360" w:lineRule="auto"/>
        <w:jc w:val="left"/>
        <w:textAlignment w:val="center"/>
      </w:pPr>
      <w:r>
        <w:t>②体现的思维形式具有基本单元的概念性、运行方式的推导性和思维表达的严谨性</w:t>
      </w:r>
    </w:p>
    <w:p>
      <w:pPr>
        <w:shd w:val="clear" w:color="auto" w:fill="auto"/>
        <w:spacing w:line="360" w:lineRule="auto"/>
        <w:jc w:val="left"/>
        <w:textAlignment w:val="center"/>
      </w:pPr>
      <w:r>
        <w:t>③说明内容真实和形式正确是人类思维的两个基本特征</w:t>
      </w:r>
    </w:p>
    <w:p>
      <w:pPr>
        <w:shd w:val="clear" w:color="auto" w:fill="auto"/>
        <w:spacing w:line="360" w:lineRule="auto"/>
        <w:jc w:val="left"/>
        <w:textAlignment w:val="center"/>
      </w:pPr>
      <w:r>
        <w:t>④在古代美学思想与当代理念的对立统一中实现了创新</w:t>
      </w:r>
    </w:p>
    <w:p>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auto"/>
        <w:spacing w:line="360" w:lineRule="auto"/>
        <w:jc w:val="left"/>
        <w:textAlignment w:val="center"/>
      </w:pPr>
      <w:r>
        <w:t>20</w:t>
      </w:r>
      <w:r>
        <w:t>．蒙牛集团横跨一二三产业，产业链长。面对新冠疫情带来的不利影响，该集团实现了平稳过渡,化危为机。对此,业内人士表示“该集团不但没有受到新冠疫情带来的冲击，而且还因勇担社会责任刷新了该行业的生产记录”。下列选项中与业内人士的判断相一致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①市场主体除非贯彻新发展理念,否则很难实现经济高质量发展</w:t>
      </w:r>
    </w:p>
    <w:p>
      <w:pPr>
        <w:shd w:val="clear" w:color="auto" w:fill="auto"/>
        <w:spacing w:line="360" w:lineRule="auto"/>
        <w:jc w:val="left"/>
        <w:textAlignment w:val="center"/>
      </w:pPr>
      <w:r>
        <w:t>②任何一种哲学派别，或是唯物主义，或是唯心主义，二者必居其一</w:t>
      </w:r>
    </w:p>
    <w:p>
      <w:pPr>
        <w:shd w:val="clear" w:color="auto" w:fill="auto"/>
        <w:spacing w:line="360" w:lineRule="auto"/>
        <w:jc w:val="left"/>
        <w:textAlignment w:val="center"/>
      </w:pPr>
      <w:r>
        <w:t>③未来五年世界经济形势正在走出低谷，但也面临诸多制约因素</w:t>
      </w:r>
    </w:p>
    <w:p>
      <w:pPr>
        <w:shd w:val="clear" w:color="auto" w:fill="auto"/>
        <w:spacing w:line="360" w:lineRule="auto"/>
        <w:jc w:val="left"/>
        <w:textAlignment w:val="center"/>
      </w:pPr>
      <w:r>
        <w:t>④师大附属中学的师资力量雄厚,教学成绩突出,校园环境优美</w:t>
      </w:r>
    </w:p>
    <w:p>
      <w:pPr>
        <w:shd w:val="clear" w:color="auto" w:fill="auto"/>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auto"/>
        <w:spacing w:line="360" w:lineRule="auto"/>
        <w:jc w:val="left"/>
        <w:textAlignment w:val="center"/>
      </w:pPr>
      <w:r>
        <w:t>21</w:t>
      </w:r>
      <w:r>
        <w:t>．“银子能够买到房子，我的二两银子是银子，所以，我的二两银子能够买到房子。”下列推理中所犯错误与之相同的是（   ）</w:t>
      </w:r>
    </w:p>
    <w:p>
      <w:pPr>
        <w:shd w:val="clear" w:color="auto" w:fill="auto"/>
        <w:spacing w:line="360" w:lineRule="auto"/>
        <w:jc w:val="left"/>
        <w:textAlignment w:val="center"/>
      </w:pPr>
      <w:r>
        <w:t>①一切金属都是可塑的，塑料是可塑的，所以，塑料是金属。</w:t>
      </w:r>
    </w:p>
    <w:p>
      <w:pPr>
        <w:shd w:val="clear" w:color="auto" w:fill="auto"/>
        <w:spacing w:line="360" w:lineRule="auto"/>
        <w:jc w:val="left"/>
        <w:textAlignment w:val="center"/>
      </w:pPr>
      <w:r>
        <w:t>②群众是真正的英雄，我是群众，所以，我是真正的英雄。</w:t>
      </w:r>
    </w:p>
    <w:p>
      <w:pPr>
        <w:shd w:val="clear" w:color="auto" w:fill="auto"/>
        <w:spacing w:line="360" w:lineRule="auto"/>
        <w:jc w:val="left"/>
        <w:textAlignment w:val="center"/>
      </w:pPr>
      <w:r>
        <w:t>③班干部要有集体荣誉感，我不是班干部，所以，我不要有集体荣誉感。</w:t>
      </w:r>
    </w:p>
    <w:p>
      <w:pPr>
        <w:shd w:val="clear" w:color="auto" w:fill="auto"/>
        <w:spacing w:line="360" w:lineRule="auto"/>
        <w:jc w:val="left"/>
        <w:textAlignment w:val="center"/>
      </w:pPr>
      <w:r>
        <w:t>④我国的大学是分布于全国各地的;清华大学是我国的大学;所以，清华大学是分布于全国各地的。</w:t>
      </w:r>
    </w:p>
    <w:p>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auto"/>
        <w:spacing w:line="360" w:lineRule="auto"/>
        <w:jc w:val="left"/>
        <w:textAlignment w:val="center"/>
      </w:pPr>
      <w:r>
        <w:t>22</w:t>
      </w:r>
      <w:r>
        <w:t>．舜发于畎亩之中，傅说举于版筑之间。胶隔举于鱼盐之中，管夷吾举于士，孙叔敖举于海，百里奚举于市。故天将降大任于斯人也。必先苦其心志，劳其筋骨,饿其体肤,空乏其身,行拂乱其所为，所以动心忍性，曾益其所不能。”对文中运用的推理方法，下列认识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①文中运用的推理方法是或然推理</w:t>
      </w:r>
    </w:p>
    <w:p>
      <w:pPr>
        <w:shd w:val="clear" w:color="auto" w:fill="auto"/>
        <w:spacing w:line="360" w:lineRule="auto"/>
        <w:jc w:val="left"/>
        <w:textAlignment w:val="center"/>
      </w:pPr>
      <w:r>
        <w:t>②作者根据事物之间相似的属性进行类比推理</w:t>
      </w:r>
    </w:p>
    <w:p>
      <w:pPr>
        <w:shd w:val="clear" w:color="auto" w:fill="auto"/>
        <w:spacing w:line="360" w:lineRule="auto"/>
        <w:jc w:val="left"/>
        <w:textAlignment w:val="center"/>
      </w:pPr>
      <w:r>
        <w:t>③文中由一般性前提推导出个别性结论</w:t>
      </w:r>
    </w:p>
    <w:p>
      <w:pPr>
        <w:shd w:val="clear" w:color="auto" w:fill="auto"/>
        <w:spacing w:line="360" w:lineRule="auto"/>
        <w:jc w:val="left"/>
        <w:textAlignment w:val="center"/>
      </w:pPr>
      <w:r>
        <w:t>④“守株待兔”所体现的推理方法与其存在一致性</w:t>
      </w:r>
    </w:p>
    <w:p>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auto"/>
        <w:spacing w:line="360" w:lineRule="auto"/>
        <w:jc w:val="left"/>
        <w:textAlignment w:val="center"/>
      </w:pPr>
      <w:r>
        <w:t>23</w:t>
      </w:r>
      <w:r>
        <w:t>．甲小区有住户家发现白蚁。除非小区中有住户家发现白蚁,否则任何小区住户都不能免费领取高效灭蚁灵。乙小区可以免费领取高效灭蚁灵。如果上述断定都是真的,以下哪项不能据此断定真假?(　　)</w:t>
      </w:r>
    </w:p>
    <w:p>
      <w:pPr>
        <w:shd w:val="clear" w:color="auto" w:fill="auto"/>
        <w:spacing w:line="360" w:lineRule="auto"/>
        <w:jc w:val="left"/>
        <w:textAlignment w:val="center"/>
      </w:pPr>
      <w:r>
        <w:t>①甲小区有住户家没有发现白蚁　</w:t>
      </w:r>
    </w:p>
    <w:p>
      <w:pPr>
        <w:shd w:val="clear" w:color="auto" w:fill="auto"/>
        <w:spacing w:line="360" w:lineRule="auto"/>
        <w:jc w:val="left"/>
        <w:textAlignment w:val="center"/>
      </w:pPr>
      <w:r>
        <w:t>②甲小区能免费领取高效灭蚁灵　</w:t>
      </w:r>
    </w:p>
    <w:p>
      <w:pPr>
        <w:shd w:val="clear" w:color="auto" w:fill="auto"/>
        <w:spacing w:line="360" w:lineRule="auto"/>
        <w:jc w:val="left"/>
        <w:textAlignment w:val="center"/>
      </w:pPr>
      <w:r>
        <w:t>③乙小区有的住户家发现白蚁</w:t>
      </w:r>
    </w:p>
    <w:p>
      <w:pPr>
        <w:shd w:val="clear" w:color="auto" w:fill="auto"/>
        <w:tabs>
          <w:tab w:val="left" w:pos="2078"/>
          <w:tab w:val="left" w:pos="4156"/>
          <w:tab w:val="left" w:pos="6234"/>
        </w:tabs>
        <w:spacing w:line="360" w:lineRule="auto"/>
        <w:ind w:left="380"/>
        <w:jc w:val="left"/>
        <w:textAlignment w:val="center"/>
      </w:pPr>
      <w:r>
        <w:t>A．只有①</w:t>
      </w:r>
      <w:r>
        <w:tab/>
      </w:r>
      <w:r>
        <w:t>B．只有②</w:t>
      </w:r>
      <w:r>
        <w:tab/>
      </w:r>
      <w:r>
        <w:t>C．只有③</w:t>
      </w:r>
      <w:r>
        <w:tab/>
      </w:r>
      <w:r>
        <w:t>D．①和②</w:t>
      </w:r>
    </w:p>
    <w:p>
      <w:pPr>
        <w:shd w:val="clear" w:color="auto" w:fill="auto"/>
        <w:spacing w:line="360" w:lineRule="auto"/>
        <w:jc w:val="left"/>
        <w:textAlignment w:val="center"/>
      </w:pPr>
      <w:r>
        <w:t>24</w:t>
      </w:r>
      <w:r>
        <w:t>．不完全归纳推理在日常生活和科学研究中有着重要意义,要提高不完全归纳推理的可靠性,以下需要注意的有(</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①前提中考察的对象要尽可能多些　</w:t>
      </w:r>
    </w:p>
    <w:p>
      <w:pPr>
        <w:shd w:val="clear" w:color="auto" w:fill="auto"/>
        <w:spacing w:line="360" w:lineRule="auto"/>
        <w:jc w:val="left"/>
        <w:textAlignment w:val="center"/>
      </w:pPr>
      <w:r>
        <w:t>②前提中考察的对象范围要尽可能地广些,特别要注意一些最容易出现相反情况的事例　</w:t>
      </w:r>
    </w:p>
    <w:p>
      <w:pPr>
        <w:shd w:val="clear" w:color="auto" w:fill="auto"/>
        <w:spacing w:line="360" w:lineRule="auto"/>
        <w:jc w:val="left"/>
        <w:textAlignment w:val="center"/>
      </w:pPr>
      <w:r>
        <w:t>③前提中的事例可以不真实　</w:t>
      </w:r>
    </w:p>
    <w:p>
      <w:pPr>
        <w:shd w:val="clear" w:color="auto" w:fill="auto"/>
        <w:spacing w:line="360" w:lineRule="auto"/>
        <w:jc w:val="left"/>
        <w:textAlignment w:val="center"/>
      </w:pPr>
      <w:r>
        <w:t>④尽可能分析出认识对象与有关现象之间的因果联系</w:t>
      </w:r>
    </w:p>
    <w:p>
      <w:pPr>
        <w:shd w:val="clear" w:color="auto" w:fill="auto"/>
        <w:tabs>
          <w:tab w:val="left" w:pos="2078"/>
          <w:tab w:val="left" w:pos="4156"/>
          <w:tab w:val="left" w:pos="6234"/>
        </w:tabs>
        <w:spacing w:line="360" w:lineRule="auto"/>
        <w:ind w:left="380"/>
        <w:jc w:val="left"/>
        <w:textAlignment w:val="center"/>
      </w:pPr>
      <w:r>
        <w:t>A．①②③</w:t>
      </w:r>
      <w:r>
        <w:tab/>
      </w:r>
      <w:r>
        <w:t>B．①②④</w:t>
      </w:r>
      <w:r>
        <w:tab/>
      </w:r>
      <w:r>
        <w:t>C．①③④</w:t>
      </w:r>
      <w:r>
        <w:tab/>
      </w:r>
      <w:r>
        <w:t>D．②③④</w:t>
      </w:r>
    </w:p>
    <w:p>
      <w:pPr>
        <w:shd w:val="clear" w:color="auto" w:fill="auto"/>
        <w:spacing w:line="360" w:lineRule="auto"/>
        <w:jc w:val="left"/>
        <w:textAlignment w:val="center"/>
      </w:pPr>
      <w:r>
        <w:t>25</w:t>
      </w:r>
      <w:r>
        <w:t>．如果这个周末体育馆有空余的球桌，那么我就和小李去打乒乓球。根据材料，下列假言推理结构正确的是（</w:t>
      </w:r>
      <w:r>
        <w:rPr>
          <w:rFonts w:ascii="Times New Roman" w:eastAsia="Times New Roman" w:hAnsi="Times New Roman" w:cs="Times New Roman"/>
          <w:kern w:val="0"/>
          <w:sz w:val="24"/>
          <w:szCs w:val="24"/>
        </w:rPr>
        <w:t>    </w:t>
      </w:r>
      <w:r>
        <w:t>）</w:t>
      </w:r>
    </w:p>
    <w:p>
      <w:pPr>
        <w:shd w:val="clear" w:color="auto" w:fill="auto"/>
        <w:spacing w:line="360" w:lineRule="auto"/>
        <w:jc w:val="left"/>
        <w:textAlignment w:val="center"/>
      </w:pPr>
      <w:r>
        <w:t xml:space="preserve">①我和小李没有去打乒乓球，所以这个周末体育馆肯定没有多余的球桌 </w:t>
      </w:r>
    </w:p>
    <w:p>
      <w:pPr>
        <w:shd w:val="clear" w:color="auto" w:fill="auto"/>
        <w:spacing w:line="360" w:lineRule="auto"/>
        <w:jc w:val="left"/>
        <w:textAlignment w:val="center"/>
      </w:pPr>
      <w:r>
        <w:t xml:space="preserve">②这个周末体育馆没有空余的球桌，所以我和小李肯定没有去打乒乓球 </w:t>
      </w:r>
    </w:p>
    <w:p>
      <w:pPr>
        <w:shd w:val="clear" w:color="auto" w:fill="auto"/>
        <w:spacing w:line="360" w:lineRule="auto"/>
        <w:jc w:val="left"/>
        <w:textAlignment w:val="center"/>
      </w:pPr>
      <w:r>
        <w:t xml:space="preserve">③这个周末体育馆有空余的球桌，所以我和小李肯定会一起去打乒乓球 </w:t>
      </w:r>
    </w:p>
    <w:p>
      <w:pPr>
        <w:shd w:val="clear" w:color="auto" w:fill="auto"/>
        <w:spacing w:line="360" w:lineRule="auto"/>
        <w:jc w:val="left"/>
        <w:textAlignment w:val="center"/>
      </w:pPr>
      <w:r>
        <w:t>④我和小李一起去打乒乓球了，所以这个周末体育馆肯定有多余的球桌</w:t>
      </w:r>
    </w:p>
    <w:p>
      <w:pPr>
        <w:shd w:val="clear" w:color="auto" w:fill="auto"/>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jc w:val="center"/>
        <w:textAlignment w:val="center"/>
        <w:rPr>
          <w:rFonts w:ascii="宋体" w:eastAsia="宋体" w:hAnsi="宋体" w:cs="宋体"/>
          <w:b/>
          <w:i w:val="0"/>
          <w:sz w:val="24"/>
        </w:rPr>
      </w:pPr>
      <w:r>
        <w:rPr>
          <w:rFonts w:ascii="宋体" w:eastAsia="宋体" w:hAnsi="宋体" w:cs="宋体"/>
          <w:b/>
          <w:i w:val="0"/>
          <w:sz w:val="24"/>
        </w:rPr>
        <w:t>第II卷（非选择题）</w:t>
      </w:r>
    </w:p>
    <w:p>
      <w:pPr>
        <w:jc w:val="left"/>
        <w:textAlignment w:val="center"/>
        <w:rPr>
          <w:rFonts w:ascii="宋体" w:eastAsia="宋体" w:hAnsi="宋体" w:cs="宋体"/>
          <w:b w:val="0"/>
          <w:i w:val="0"/>
          <w:sz w:val="21"/>
        </w:rPr>
      </w:pPr>
      <w:r>
        <w:rPr>
          <w:rFonts w:ascii="宋体" w:eastAsia="宋体" w:hAnsi="宋体" w:cs="宋体"/>
          <w:b w:val="0"/>
          <w:i w:val="0"/>
          <w:sz w:val="21"/>
        </w:rPr>
        <w:t>请点击修改第II卷的文字说明</w:t>
      </w:r>
    </w:p>
    <w:p>
      <w:pPr>
        <w:jc w:val="left"/>
        <w:textAlignment w:val="center"/>
        <w:sectPr>
          <w:footerReference w:type="even" r:id="rId7"/>
          <w:footerReference w:type="default" r:id="rId8"/>
          <w:pgSz w:w="11907" w:h="16839" w:code="9"/>
          <w:pgMar w:top="1440" w:right="1800" w:bottom="1440" w:left="1800" w:header="851" w:footer="425" w:gutter="0"/>
          <w:cols w:num="1" w:sep="1" w:space="425"/>
          <w:docGrid w:type="lines" w:linePitch="312"/>
        </w:sectPr>
      </w:pPr>
    </w:p>
    <w:p w:rsidR="00EF035E" w:rsidRPr="00043B54" w14:textId="2C26DF43">
      <w:pPr>
        <w:jc w:val="center"/>
        <w:textAlignment w:val="center"/>
        <w:rPr>
          <w:rFonts w:ascii="宋体" w:eastAsia="宋体" w:hAnsi="宋体" w:cs="宋体"/>
          <w:b/>
          <w:i w:val="0"/>
          <w:sz w:val="21"/>
        </w:rPr>
      </w:pPr>
      <w:r w:rsidRPr="00043B54">
        <w:rPr>
          <w:rFonts w:ascii="宋体" w:eastAsia="宋体" w:hAnsi="宋体" w:cs="宋体"/>
          <w:b/>
          <w:i w:val="0"/>
          <w:sz w:val="21"/>
        </w:rPr>
        <w:t>参考答案：</w:t>
      </w:r>
    </w:p>
    <w:p>
      <w:pPr>
        <w:shd w:val="clear" w:color="auto" w:fill="auto"/>
        <w:spacing w:line="360" w:lineRule="auto"/>
        <w:jc w:val="left"/>
        <w:textAlignment w:val="center"/>
      </w:pPr>
      <w:r>
        <w:t>1．D</w:t>
      </w:r>
    </w:p>
    <w:p>
      <w:pPr>
        <w:shd w:val="clear" w:color="auto" w:fill="auto"/>
        <w:spacing w:line="360" w:lineRule="auto"/>
        <w:jc w:val="left"/>
        <w:textAlignment w:val="center"/>
      </w:pPr>
      <w:r>
        <w:t>【详解】①：材料没有涉及单一制国家与复合制国家在中央与地方的关系上相异，故①不选。</w:t>
      </w:r>
    </w:p>
    <w:p>
      <w:pPr>
        <w:shd w:val="clear" w:color="auto" w:fill="auto"/>
        <w:spacing w:line="360" w:lineRule="auto"/>
        <w:jc w:val="left"/>
        <w:textAlignment w:val="center"/>
      </w:pPr>
      <w:r>
        <w:t>②：材料没有涉及行政区划的设置需要考虑历史、经济等诸多具体因素，故②不选。</w:t>
      </w:r>
    </w:p>
    <w:p>
      <w:pPr>
        <w:shd w:val="clear" w:color="auto" w:fill="auto"/>
        <w:spacing w:line="360" w:lineRule="auto"/>
        <w:jc w:val="left"/>
        <w:textAlignment w:val="center"/>
      </w:pPr>
      <w:r>
        <w:t>③：坚持中央全面管治权和保障特别行政区高度自治权相统一，体现了国家结构形式要服务于国家主权和领土的统一与完整，故③正确。</w:t>
      </w:r>
    </w:p>
    <w:p>
      <w:pPr>
        <w:shd w:val="clear" w:color="auto" w:fill="auto"/>
        <w:spacing w:line="360" w:lineRule="auto"/>
        <w:jc w:val="left"/>
        <w:textAlignment w:val="center"/>
      </w:pPr>
      <w:r>
        <w:t>④：落实中央全面管治权，落实“爱国者治港”、“爱国者治澳”原则，体现了我国按照民主集中制的原则划分中央与地方的职权，故④正确。</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2．D</w:t>
      </w:r>
    </w:p>
    <w:p>
      <w:pPr>
        <w:shd w:val="clear" w:color="auto" w:fill="auto"/>
        <w:spacing w:line="360" w:lineRule="auto"/>
        <w:jc w:val="left"/>
        <w:textAlignment w:val="center"/>
      </w:pPr>
      <w:r>
        <w:t>【详解】②④：之所以用“构建人类命运共同体”理念回应时代之问，是因为构建人类命运共同体理念充分表达了人类追求和平与发展的愿望，是各国解决全球性问题的必然选择，②④正确。</w:t>
      </w:r>
    </w:p>
    <w:p>
      <w:pPr>
        <w:shd w:val="clear" w:color="auto" w:fill="auto"/>
        <w:spacing w:line="360" w:lineRule="auto"/>
        <w:jc w:val="left"/>
        <w:textAlignment w:val="center"/>
      </w:pPr>
      <w:r>
        <w:t>①：人类命运共同体理念为世界未来发展指明了正确方向，但并不是解决当前全球问题的“万能钥匙”，①错误。</w:t>
      </w:r>
    </w:p>
    <w:p>
      <w:pPr>
        <w:shd w:val="clear" w:color="auto" w:fill="auto"/>
        <w:spacing w:line="360" w:lineRule="auto"/>
        <w:jc w:val="left"/>
        <w:textAlignment w:val="center"/>
      </w:pPr>
      <w:r>
        <w:t>③：国家利益归根结底是该国统治阶级意志和利益的体现，国与国之间可能存在共同的利益，但其根本利益并不是完全一致的，③错误。</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3．B</w:t>
      </w:r>
    </w:p>
    <w:p>
      <w:pPr>
        <w:shd w:val="clear" w:color="auto" w:fill="auto"/>
        <w:spacing w:line="360" w:lineRule="auto"/>
        <w:jc w:val="left"/>
        <w:textAlignment w:val="center"/>
      </w:pPr>
      <w:r>
        <w:t>【详解】①：第五届中国国际进口博览会上，每隔15分钟，就会有一件或者多件新品惊艳亮相，这表明进博会激发了企业创新灵感，为各国共享创新机遇搭建了平台，①正确。</w:t>
      </w:r>
    </w:p>
    <w:p>
      <w:pPr>
        <w:shd w:val="clear" w:color="auto" w:fill="auto"/>
        <w:spacing w:line="360" w:lineRule="auto"/>
        <w:jc w:val="left"/>
        <w:textAlignment w:val="center"/>
      </w:pPr>
      <w:r>
        <w:t>②：收入是消费的基础和前提，收入增加为我国居民消费升级奠定基础，②错误。</w:t>
      </w:r>
    </w:p>
    <w:p>
      <w:pPr>
        <w:shd w:val="clear" w:color="auto" w:fill="auto"/>
        <w:spacing w:line="360" w:lineRule="auto"/>
        <w:jc w:val="left"/>
        <w:textAlignment w:val="center"/>
      </w:pPr>
      <w:r>
        <w:t>③：新品发布会举行次数增加近50%，发布产品数量增加近40%，越来越多的“首发首秀首展”瞄准进博会借助了进博会品牌力，为深耕中国市场创造了有利条件，③正确。</w:t>
      </w:r>
    </w:p>
    <w:p>
      <w:pPr>
        <w:shd w:val="clear" w:color="auto" w:fill="auto"/>
        <w:spacing w:line="360" w:lineRule="auto"/>
        <w:jc w:val="left"/>
        <w:textAlignment w:val="center"/>
      </w:pPr>
      <w:r>
        <w:t>④：材料未体现外贸发展方式的转变和对外贸易结构的持续优化，④不符合题意。</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4．A</w:t>
      </w:r>
    </w:p>
    <w:p>
      <w:pPr>
        <w:shd w:val="clear" w:color="auto" w:fill="auto"/>
        <w:spacing w:line="360" w:lineRule="auto"/>
        <w:jc w:val="left"/>
        <w:textAlignment w:val="center"/>
      </w:pPr>
      <w:r>
        <w:t>【详解】①②：新兴市场国家与发展中国家对话的成功，说明“金砖+”合作模式受到广大新兴市场国家的欢迎，“金砖+”合作模式建立在各国的共同利益基础上，有利于构建更广泛的伙伴关系，①②符合题意。</w:t>
      </w:r>
    </w:p>
    <w:p>
      <w:pPr>
        <w:shd w:val="clear" w:color="auto" w:fill="auto"/>
        <w:spacing w:line="360" w:lineRule="auto"/>
        <w:jc w:val="left"/>
        <w:textAlignment w:val="center"/>
      </w:pPr>
      <w:r>
        <w:t>③：各个国家都有自己的国家利益，“国家利益在根本上是一致的”说法错误，③不选。</w:t>
      </w:r>
    </w:p>
    <w:p>
      <w:pPr>
        <w:shd w:val="clear" w:color="auto" w:fill="auto"/>
        <w:spacing w:line="360" w:lineRule="auto"/>
        <w:jc w:val="left"/>
        <w:textAlignment w:val="center"/>
      </w:pPr>
      <w:r>
        <w:t>④：国际关系的表现形式是竞争、合作和冲突，选项中的“合作代替竞争”说法错误，④不选。</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5．D</w:t>
      </w:r>
    </w:p>
    <w:p>
      <w:pPr>
        <w:shd w:val="clear" w:color="auto" w:fill="auto"/>
        <w:spacing w:line="360" w:lineRule="auto"/>
        <w:jc w:val="left"/>
        <w:textAlignment w:val="center"/>
      </w:pPr>
      <w:r>
        <w:t>【详解】①：齐某、罗某在本案中是自愿买卖，不涉及自主选择权的问题，①与题意无关。</w:t>
      </w:r>
    </w:p>
    <w:p>
      <w:pPr>
        <w:shd w:val="clear" w:color="auto" w:fill="auto"/>
        <w:spacing w:line="360" w:lineRule="auto"/>
        <w:jc w:val="left"/>
        <w:textAlignment w:val="center"/>
      </w:pPr>
      <w:r>
        <w:t>②：罗某承诺“半年内质量问题换新，两年保修”，却在齐某因质量问题要求换新的时候推脱拒绝，罗某违反了全面履行原则，应承担违约责任，②说法正确。</w:t>
      </w:r>
    </w:p>
    <w:p>
      <w:pPr>
        <w:shd w:val="clear" w:color="auto" w:fill="auto"/>
        <w:spacing w:line="360" w:lineRule="auto"/>
        <w:jc w:val="left"/>
        <w:textAlignment w:val="center"/>
      </w:pPr>
      <w:r>
        <w:t>③：罗某的承诺表现出较好的售后服务，齐某才购买其商品，材料没有体现齐某缺乏必要的网购风险意识，③排除。</w:t>
      </w:r>
    </w:p>
    <w:p>
      <w:pPr>
        <w:shd w:val="clear" w:color="auto" w:fill="auto"/>
        <w:spacing w:line="360" w:lineRule="auto"/>
        <w:jc w:val="left"/>
        <w:textAlignment w:val="center"/>
      </w:pPr>
      <w:r>
        <w:t>④：根据《合同法》的规定，若商家“最终解释权”违背了公平原则，违反了合同法的强制性规定，是无效条款，商家的“最终解释权”条款并不能免除其应当承担的法律责任，罗某不具有最终解释权，应按普通消费者的通常理解进行，④说法正确。</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6．B</w:t>
      </w:r>
    </w:p>
    <w:p>
      <w:pPr>
        <w:shd w:val="clear" w:color="auto" w:fill="auto"/>
        <w:spacing w:line="360" w:lineRule="auto"/>
        <w:jc w:val="left"/>
        <w:textAlignment w:val="center"/>
      </w:pPr>
      <w:r>
        <w:t>【详解】①：口头合同是当事人通过口头语言达成意思表示一致所形成的合同。甲超市和樱桃种植户乙口头约定：3月10日，以每千克100元购买樱桃100千克，这表明双方订立的是口头合同，意思表示真实，内容合法，是有效的合同，①正确。</w:t>
      </w:r>
    </w:p>
    <w:p>
      <w:pPr>
        <w:shd w:val="clear" w:color="auto" w:fill="auto"/>
        <w:spacing w:line="360" w:lineRule="auto"/>
        <w:jc w:val="left"/>
        <w:textAlignment w:val="center"/>
      </w:pPr>
      <w:r>
        <w:t>②：书面合同与口头合同各有优缺点，不能一概而论书面合同优于口头合同，②排除。</w:t>
      </w:r>
    </w:p>
    <w:p>
      <w:pPr>
        <w:shd w:val="clear" w:color="auto" w:fill="auto"/>
        <w:spacing w:line="360" w:lineRule="auto"/>
        <w:jc w:val="left"/>
        <w:textAlignment w:val="center"/>
      </w:pPr>
      <w:r>
        <w:t>③：材料中甲超市与种植户乙订立的是口头合同。合同订立后，随着外部条件的变化，当事人可能会有改变或者解除这种法律约束的想法，如果双方协商一致，可变更部分合同内容，③正确。</w:t>
      </w:r>
    </w:p>
    <w:p>
      <w:pPr>
        <w:shd w:val="clear" w:color="auto" w:fill="auto"/>
        <w:spacing w:line="360" w:lineRule="auto"/>
        <w:jc w:val="left"/>
        <w:textAlignment w:val="center"/>
      </w:pPr>
      <w:r>
        <w:t>④：在合同履行过程中遇到当事人约定的免责是由或不可抗力时，根据这些情形对合同履行所造成的影响，可全部或部分免除当事人的违约责任。根据我国法律规定，不履行合同义务要承担继续履行、采取补救措施或者赔偿损失等的违约责任，而不是侵权责任，排除④。</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7．B</w:t>
      </w:r>
    </w:p>
    <w:p>
      <w:pPr>
        <w:shd w:val="clear" w:color="auto" w:fill="auto"/>
        <w:spacing w:line="360" w:lineRule="auto"/>
        <w:jc w:val="left"/>
        <w:textAlignment w:val="center"/>
      </w:pPr>
      <w:r>
        <w:t>【详解】①：郑某文为未成年人，其姓名权现由其父母代为行使，成年后有权自己决定其姓名，①正确。</w:t>
      </w:r>
    </w:p>
    <w:p>
      <w:pPr>
        <w:shd w:val="clear" w:color="auto" w:fill="auto"/>
        <w:spacing w:line="360" w:lineRule="auto"/>
        <w:jc w:val="left"/>
        <w:textAlignment w:val="center"/>
      </w:pPr>
      <w:r>
        <w:t>②④：子女可以随父姓，也可以随母姓，未经未成年人监护人的同意，但向某云无权私自更改孩子的姓氏，应当最大限度的保护未成年人的人格利益，②④错误。</w:t>
      </w:r>
    </w:p>
    <w:p>
      <w:pPr>
        <w:shd w:val="clear" w:color="auto" w:fill="auto"/>
        <w:spacing w:line="360" w:lineRule="auto"/>
        <w:jc w:val="left"/>
        <w:textAlignment w:val="center"/>
      </w:pPr>
      <w:r>
        <w:t>③：尊重公民姓名选择的自主权，最大限度的保护未成年人的人格利益，③正确。</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8．D</w:t>
      </w:r>
    </w:p>
    <w:p>
      <w:pPr>
        <w:shd w:val="clear" w:color="auto" w:fill="auto"/>
        <w:spacing w:line="360" w:lineRule="auto"/>
        <w:jc w:val="left"/>
        <w:textAlignment w:val="center"/>
      </w:pPr>
      <w:r>
        <w:t>【详解】①：遗赠不属于继承，遗赠是遗嘱人用遗嘱的方式将个人财产的一部或全部于死后赠给国家、集体或法定继承人以外的人的一种法律制度。是遗嘱人以遗嘱处分其遗产的一种方式，①不选。</w:t>
      </w:r>
    </w:p>
    <w:p>
      <w:pPr>
        <w:shd w:val="clear" w:color="auto" w:fill="auto"/>
        <w:spacing w:line="360" w:lineRule="auto"/>
        <w:jc w:val="left"/>
        <w:textAlignment w:val="center"/>
      </w:pPr>
      <w:r>
        <w:t>②：根据材料可知，双方签了一份扶养协议，该协议应该是遗赠扶养协议，而不符合成年意定监护制度监护人的要求，②不选。</w:t>
      </w:r>
    </w:p>
    <w:p>
      <w:pPr>
        <w:shd w:val="clear" w:color="auto" w:fill="auto"/>
        <w:spacing w:line="360" w:lineRule="auto"/>
        <w:jc w:val="left"/>
        <w:textAlignment w:val="center"/>
      </w:pPr>
      <w:r>
        <w:t>③④：根据双发的协议，张阿姨不是法定继承人，但可以通过遗赠方式依法接受遗产，按扶养协议承担王某生养死葬的义务，享有相应权利，③④入选。</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9．A</w:t>
      </w:r>
    </w:p>
    <w:p>
      <w:pPr>
        <w:shd w:val="clear" w:color="auto" w:fill="auto"/>
        <w:spacing w:line="360" w:lineRule="auto"/>
        <w:jc w:val="left"/>
        <w:textAlignment w:val="center"/>
      </w:pPr>
      <w:r>
        <w:t>【详解】①②：通过虚假交易提高销量、信誉，误导消费者购物，这种刷单炒信行为违背市场交易诚信原则，扰乱市场秩序，①②符合题意。</w:t>
      </w:r>
    </w:p>
    <w:p>
      <w:pPr>
        <w:shd w:val="clear" w:color="auto" w:fill="auto"/>
        <w:spacing w:line="360" w:lineRule="auto"/>
        <w:jc w:val="left"/>
        <w:textAlignment w:val="center"/>
      </w:pPr>
      <w:r>
        <w:t>③：漫画主要说明“刷单”，没有涉及商品价格大幅度波动与严重浪费资源，③不符合题意。</w:t>
      </w:r>
    </w:p>
    <w:p>
      <w:pPr>
        <w:shd w:val="clear" w:color="auto" w:fill="auto"/>
        <w:spacing w:line="360" w:lineRule="auto"/>
        <w:jc w:val="left"/>
        <w:textAlignment w:val="center"/>
      </w:pPr>
      <w:r>
        <w:t>④：自主选择权是指消费者有权决定买或是不买，漫画中显示不出强买强卖，④不符合题意。</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10．B</w:t>
      </w:r>
    </w:p>
    <w:p>
      <w:pPr>
        <w:shd w:val="clear" w:color="auto" w:fill="auto"/>
        <w:spacing w:line="360" w:lineRule="auto"/>
        <w:jc w:val="left"/>
        <w:textAlignment w:val="center"/>
      </w:pPr>
      <w:r>
        <w:t>【详解】①③：根据教材可知，关于创业，创业者在创业前应了解相关法律，学会风险管理，创业者按照规定在相关部门办理登记，并领取营业执照，故①③正确。</w:t>
      </w:r>
    </w:p>
    <w:p>
      <w:pPr>
        <w:shd w:val="clear" w:color="auto" w:fill="auto"/>
        <w:spacing w:line="360" w:lineRule="auto"/>
        <w:jc w:val="left"/>
        <w:textAlignment w:val="center"/>
      </w:pPr>
      <w:r>
        <w:t>②：创办的只有一个股东的公司为一人有限责任公司，故②错误。</w:t>
      </w:r>
    </w:p>
    <w:p>
      <w:pPr>
        <w:shd w:val="clear" w:color="auto" w:fill="auto"/>
        <w:spacing w:line="360" w:lineRule="auto"/>
        <w:jc w:val="left"/>
        <w:textAlignment w:val="center"/>
      </w:pPr>
      <w:r>
        <w:t>④：电子商务经营者也应依法公示相关信息，故④错误。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11．A</w:t>
      </w:r>
    </w:p>
    <w:p>
      <w:pPr>
        <w:shd w:val="clear" w:color="auto" w:fill="auto"/>
        <w:spacing w:line="360" w:lineRule="auto"/>
        <w:jc w:val="left"/>
        <w:textAlignment w:val="center"/>
      </w:pPr>
      <w:r>
        <w:t>【详解】①③：材料中指出国家通过颁布文件让企业明确用人单位不得因高温天气停工、缩短工作时间扣除或降低劳动者工资待遇，要全面改善劳动条件，这表明上述规定旨在保护劳动者取得劳动报酬的权利和保护劳动者获得劳动安全卫生保护的权利，故①③正确。</w:t>
      </w:r>
    </w:p>
    <w:p>
      <w:pPr>
        <w:shd w:val="clear" w:color="auto" w:fill="auto"/>
        <w:spacing w:line="360" w:lineRule="auto"/>
        <w:jc w:val="left"/>
        <w:textAlignment w:val="center"/>
      </w:pPr>
      <w:r>
        <w:t>②：劳动者享有休息休假的权利是指劳动者有休息的权利，国家发展劳动者休息和休养的设施，规定职工的工作时间和休假制度，而材料主要强调的是改善劳动条件，不得随意降低薪酬，故②不符合题意。</w:t>
      </w:r>
    </w:p>
    <w:p>
      <w:pPr>
        <w:shd w:val="clear" w:color="auto" w:fill="auto"/>
        <w:spacing w:line="360" w:lineRule="auto"/>
        <w:jc w:val="left"/>
        <w:textAlignment w:val="center"/>
      </w:pPr>
      <w:r>
        <w:t>④：劳动者平等就业和选择职业的权利是指指劳动者享有平等就业权利和就业机会，有自己选则职业的权利，而材料主要强调的是改善劳动条件，不得随意降低薪酬，故④不符合题意。</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12．D</w:t>
      </w:r>
    </w:p>
    <w:p>
      <w:pPr>
        <w:shd w:val="clear" w:color="auto" w:fill="auto"/>
        <w:spacing w:line="360" w:lineRule="auto"/>
        <w:jc w:val="left"/>
        <w:textAlignment w:val="center"/>
      </w:pPr>
      <w:r>
        <w:t>【详解】③：我国实行两审终审制，③正确。</w:t>
      </w:r>
    </w:p>
    <w:p>
      <w:pPr>
        <w:shd w:val="clear" w:color="auto" w:fill="auto"/>
        <w:spacing w:line="360" w:lineRule="auto"/>
        <w:jc w:val="left"/>
        <w:textAlignment w:val="center"/>
      </w:pPr>
      <w:r>
        <w:t>④：二审人民法院依法采纳人民检察院意见，裁定驳回上诉，维持原判，说明二审维持了原判，④正确。</w:t>
      </w:r>
    </w:p>
    <w:p>
      <w:pPr>
        <w:shd w:val="clear" w:color="auto" w:fill="auto"/>
        <w:spacing w:line="360" w:lineRule="auto"/>
        <w:jc w:val="left"/>
        <w:textAlignment w:val="center"/>
      </w:pPr>
      <w:r>
        <w:t>①：我国并非所有的审判都公开进行，涉及国家秘密等的不会公开进行，①排除。</w:t>
      </w:r>
    </w:p>
    <w:p>
      <w:pPr>
        <w:shd w:val="clear" w:color="auto" w:fill="auto"/>
        <w:spacing w:line="360" w:lineRule="auto"/>
        <w:jc w:val="left"/>
        <w:textAlignment w:val="center"/>
      </w:pPr>
      <w:r>
        <w:t>②：人民法院与人民检察院相互独立、各司其职，都属于司法机关，不是领导与被领导的关系，②排除。</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13．D</w:t>
      </w:r>
    </w:p>
    <w:p>
      <w:pPr>
        <w:shd w:val="clear" w:color="auto" w:fill="auto"/>
        <w:spacing w:line="360" w:lineRule="auto"/>
        <w:jc w:val="left"/>
        <w:textAlignment w:val="center"/>
      </w:pPr>
      <w:r>
        <w:t>【详解】③④：法律援助使J米业拿到相关款项，法律援助是促进社会和谐公正的重要方式，应继续坚持和完善法律援助制度，③④符合题意。</w:t>
      </w:r>
    </w:p>
    <w:p>
      <w:pPr>
        <w:shd w:val="clear" w:color="auto" w:fill="auto"/>
        <w:spacing w:line="360" w:lineRule="auto"/>
        <w:jc w:val="left"/>
        <w:textAlignment w:val="center"/>
      </w:pPr>
      <w:r>
        <w:t>①：法律援助是维护当事人合法权益的基本途径错在“基本”，①排除。</w:t>
      </w:r>
    </w:p>
    <w:p>
      <w:pPr>
        <w:shd w:val="clear" w:color="auto" w:fill="auto"/>
        <w:spacing w:line="360" w:lineRule="auto"/>
        <w:jc w:val="left"/>
        <w:textAlignment w:val="center"/>
      </w:pPr>
      <w:r>
        <w:t>②：材料没有涉及“受经济条件限制”，②排除。</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14．C</w:t>
      </w:r>
    </w:p>
    <w:p>
      <w:pPr>
        <w:shd w:val="clear" w:color="auto" w:fill="auto"/>
        <w:spacing w:line="360" w:lineRule="auto"/>
        <w:jc w:val="left"/>
        <w:textAlignment w:val="center"/>
      </w:pPr>
      <w:r>
        <w:t>【详解】②：商事仲裁是一裁终局，对仲裁裁决不服，不可以申请再次仲裁，②符合题意。</w:t>
      </w:r>
    </w:p>
    <w:p>
      <w:pPr>
        <w:shd w:val="clear" w:color="auto" w:fill="auto"/>
        <w:spacing w:line="360" w:lineRule="auto"/>
        <w:jc w:val="left"/>
        <w:textAlignment w:val="center"/>
      </w:pPr>
      <w:r>
        <w:t>③：仲裁裁决一经作出，将随即发生法律效力，如果一方当事人不自觉履行，另一方当事人可以向法院申请强制执行，③符合题意。</w:t>
      </w:r>
    </w:p>
    <w:p>
      <w:pPr>
        <w:shd w:val="clear" w:color="auto" w:fill="auto"/>
        <w:spacing w:line="360" w:lineRule="auto"/>
        <w:jc w:val="left"/>
        <w:textAlignment w:val="center"/>
      </w:pPr>
      <w:r>
        <w:t>①：双方当事人申请仲裁，须以双方自愿订立的有效仲裁协议为前提，①错误。</w:t>
      </w:r>
    </w:p>
    <w:p>
      <w:pPr>
        <w:shd w:val="clear" w:color="auto" w:fill="auto"/>
        <w:spacing w:line="360" w:lineRule="auto"/>
        <w:jc w:val="left"/>
        <w:textAlignment w:val="center"/>
      </w:pPr>
      <w:r>
        <w:t>④：商事仲裁和诉讼之间，当事人只能选择其一加以适用，对仲裁裁决不服不得向人民法院提起诉讼，④错误。</w:t>
      </w:r>
    </w:p>
    <w:p>
      <w:pPr>
        <w:shd w:val="clear" w:color="auto" w:fill="auto"/>
        <w:spacing w:line="360" w:lineRule="auto"/>
        <w:jc w:val="left"/>
        <w:textAlignment w:val="center"/>
      </w:pPr>
      <w:r>
        <w:t>故本题选C。</w:t>
      </w:r>
    </w:p>
    <w:p>
      <w:pPr>
        <w:shd w:val="clear" w:color="auto" w:fill="auto"/>
        <w:spacing w:line="360" w:lineRule="auto"/>
        <w:jc w:val="left"/>
        <w:textAlignment w:val="center"/>
      </w:pPr>
      <w:r>
        <w:t>15．C</w:t>
      </w:r>
    </w:p>
    <w:p>
      <w:pPr>
        <w:shd w:val="clear" w:color="auto" w:fill="auto"/>
        <w:spacing w:line="360" w:lineRule="auto"/>
        <w:jc w:val="left"/>
        <w:textAlignment w:val="center"/>
      </w:pPr>
      <w:r>
        <w:t>【详解】A：材料强调的是小林、小李和小张对音乐播放器的评价，不涉及事物的变化发展，故A排除。</w:t>
      </w:r>
    </w:p>
    <w:p>
      <w:pPr>
        <w:shd w:val="clear" w:color="auto" w:fill="auto"/>
        <w:spacing w:line="360" w:lineRule="auto"/>
        <w:jc w:val="left"/>
        <w:textAlignment w:val="center"/>
      </w:pPr>
      <w:r>
        <w:t>B：“两不可”强调的是对前述相互否定的思想均加以否定，而小张认为音乐播放器质量一般，故B排除。</w:t>
      </w:r>
    </w:p>
    <w:p>
      <w:pPr>
        <w:shd w:val="clear" w:color="auto" w:fill="auto"/>
        <w:spacing w:line="360" w:lineRule="auto"/>
        <w:jc w:val="left"/>
        <w:textAlignment w:val="center"/>
      </w:pPr>
      <w:r>
        <w:t>C：排中律，指在同一个思维过程中，两种思想不能同假，其中必有一真，小林和小李的评价互为矛盾关系，至少有一人是对的，故C正确。</w:t>
      </w:r>
    </w:p>
    <w:p>
      <w:pPr>
        <w:shd w:val="clear" w:color="auto" w:fill="auto"/>
        <w:spacing w:line="360" w:lineRule="auto"/>
        <w:jc w:val="left"/>
        <w:textAlignment w:val="center"/>
      </w:pPr>
      <w:r>
        <w:t>D：小张表明自己对音乐播放器的评价，认为音乐播放器一般，故D错误。</w:t>
      </w:r>
    </w:p>
    <w:p>
      <w:pPr>
        <w:shd w:val="clear" w:color="auto" w:fill="auto"/>
        <w:spacing w:line="360" w:lineRule="auto"/>
        <w:jc w:val="left"/>
        <w:textAlignment w:val="center"/>
      </w:pPr>
      <w:r>
        <w:t>故本题选C。</w:t>
      </w:r>
    </w:p>
    <w:p>
      <w:pPr>
        <w:shd w:val="clear" w:color="auto" w:fill="auto"/>
        <w:spacing w:line="360" w:lineRule="auto"/>
        <w:jc w:val="left"/>
        <w:textAlignment w:val="center"/>
      </w:pPr>
    </w:p>
    <w:p>
      <w:pPr>
        <w:shd w:val="clear" w:color="auto" w:fill="auto"/>
        <w:spacing w:line="360" w:lineRule="auto"/>
        <w:jc w:val="left"/>
        <w:textAlignment w:val="center"/>
      </w:pPr>
      <w:r>
        <w:t>16．A</w:t>
      </w:r>
    </w:p>
    <w:p>
      <w:pPr>
        <w:shd w:val="clear" w:color="auto" w:fill="auto"/>
        <w:spacing w:line="360" w:lineRule="auto"/>
        <w:jc w:val="left"/>
        <w:textAlignment w:val="center"/>
      </w:pPr>
      <w:r>
        <w:t>【详解】A：在欧谛德谟克的狡辩中，两次使用了“不存在的东西”这一语词，但其所表达的概念却是不同的，前者表达的是不符合事实的概念，后者表达的是根本不存在的事物的概念，违反了同一律；A说法正确。</w:t>
      </w:r>
    </w:p>
    <w:p>
      <w:pPr>
        <w:shd w:val="clear" w:color="auto" w:fill="auto"/>
        <w:spacing w:line="360" w:lineRule="auto"/>
        <w:jc w:val="left"/>
        <w:textAlignment w:val="center"/>
      </w:pPr>
      <w:r>
        <w:t>B：排中律含义：在同一时间，从同一方面，对同一对象所形成的论断“A”和“非A”不能同假，其中必有一真，在同一思维过程中，对矛盾的论断不能都否定，材料强调的是同一律，B不符合题意。</w:t>
      </w:r>
    </w:p>
    <w:p>
      <w:pPr>
        <w:shd w:val="clear" w:color="auto" w:fill="auto"/>
        <w:spacing w:line="360" w:lineRule="auto"/>
        <w:jc w:val="left"/>
        <w:textAlignment w:val="center"/>
      </w:pPr>
      <w:r>
        <w:t>C：矛盾律强调在同一思维过程中，在同一时间、从同一方面、对同一对象所形成的具有矛盾关系的论断，不能断定它们都成立，但材料强调的是同一律，而没有涉及矛盾律，没有犯自相矛盾的错误；C不符合题意。</w:t>
      </w:r>
    </w:p>
    <w:p>
      <w:pPr>
        <w:shd w:val="clear" w:color="auto" w:fill="auto"/>
        <w:spacing w:line="360" w:lineRule="auto"/>
        <w:jc w:val="left"/>
        <w:textAlignment w:val="center"/>
      </w:pPr>
      <w:r>
        <w:t>D：材料反映的是偷换概念，不是定义过宽，D不符合题意。</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17．B</w:t>
      </w:r>
    </w:p>
    <w:p>
      <w:pPr>
        <w:shd w:val="clear" w:color="auto" w:fill="auto"/>
        <w:spacing w:line="360" w:lineRule="auto"/>
        <w:jc w:val="left"/>
        <w:textAlignment w:val="center"/>
      </w:pPr>
      <w:r>
        <w:t>【详解】①：甲大妈把广场舞和在广场上跳舞混为一谈，犯了偷换概念的逻辑错误，违反了同一律，①正确；</w:t>
      </w:r>
    </w:p>
    <w:p>
      <w:pPr>
        <w:shd w:val="clear" w:color="auto" w:fill="auto"/>
        <w:spacing w:line="360" w:lineRule="auto"/>
        <w:jc w:val="left"/>
        <w:textAlignment w:val="center"/>
      </w:pPr>
      <w:r>
        <w:t>③：丙大叔既反对干预群众跳广场舞，又反对不干预群众跳广场舞，犯了“两不可”的逻辑错误，违反了排中律。③正确。</w:t>
      </w:r>
    </w:p>
    <w:p>
      <w:pPr>
        <w:shd w:val="clear" w:color="auto" w:fill="auto"/>
        <w:spacing w:line="360" w:lineRule="auto"/>
        <w:jc w:val="left"/>
        <w:textAlignment w:val="center"/>
      </w:pPr>
      <w:r>
        <w:t>②④：乙大爷认为只有那些扰民的广场舞需要限制，因而不是所有的广场舞都要限制，也不是所有的广场舞都不要限制，没有违反形式逻辑的规律，②④均错误；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18．D</w:t>
      </w:r>
    </w:p>
    <w:p>
      <w:pPr>
        <w:shd w:val="clear" w:color="auto" w:fill="auto"/>
        <w:spacing w:line="360" w:lineRule="auto"/>
        <w:jc w:val="left"/>
        <w:textAlignment w:val="center"/>
      </w:pPr>
      <w:r>
        <w:t>【详解】①：材料运用形象思维描述构树从开花到结果的过程，未发挥思维概括性，①不符合题意。</w:t>
      </w:r>
    </w:p>
    <w:p>
      <w:pPr>
        <w:shd w:val="clear" w:color="auto" w:fill="auto"/>
        <w:spacing w:line="360" w:lineRule="auto"/>
        <w:jc w:val="left"/>
        <w:textAlignment w:val="center"/>
      </w:pPr>
      <w:r>
        <w:t>②：材料表述属于形象思维，不属于抽象思维，未体现严谨性的思维表达方式，②不符合题意。</w:t>
      </w:r>
    </w:p>
    <w:p>
      <w:pPr>
        <w:shd w:val="clear" w:color="auto" w:fill="auto"/>
        <w:spacing w:line="360" w:lineRule="auto"/>
        <w:jc w:val="left"/>
        <w:textAlignment w:val="center"/>
      </w:pPr>
      <w:r>
        <w:t>③④：材料运用形象思维，对构树生理特征进行形象化反映和情感性表达，在感觉、知觉、表象的基础上，触及了构树的本质，③④符合题意。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19．B</w:t>
      </w:r>
    </w:p>
    <w:p>
      <w:pPr>
        <w:shd w:val="clear" w:color="auto" w:fill="auto"/>
        <w:spacing w:line="360" w:lineRule="auto"/>
        <w:jc w:val="left"/>
        <w:textAlignment w:val="center"/>
      </w:pPr>
      <w:r>
        <w:t>【详解】①④：《忆江南》和《富春山居图》的创意表演，给人沉浸式美感体验，是形象思维的表现，形象思维的主要特征是基本单元的形象性、运行方式的想象性和思维表达的情感性；古典与现代科技的结合，体现了在古人美学思想与当代理念的对立统一中实现了创新，①④正确。</w:t>
      </w:r>
    </w:p>
    <w:p>
      <w:pPr>
        <w:shd w:val="clear" w:color="auto" w:fill="auto"/>
        <w:spacing w:line="360" w:lineRule="auto"/>
        <w:jc w:val="left"/>
        <w:textAlignment w:val="center"/>
      </w:pPr>
      <w:r>
        <w:t>②：抽象思维的主要特征是基本单元的概念性、运行方式的推导性和思维表达的严谨性，材料体现的是形象思维而不是抽象思维，②排除。</w:t>
      </w:r>
    </w:p>
    <w:p>
      <w:pPr>
        <w:shd w:val="clear" w:color="auto" w:fill="auto"/>
        <w:spacing w:line="360" w:lineRule="auto"/>
        <w:jc w:val="left"/>
        <w:textAlignment w:val="center"/>
      </w:pPr>
      <w:r>
        <w:t>③：内容真实和形式正确是科学思维的两个基本条件，不是人类思维的两个基本特征，③排除。</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20．D</w:t>
      </w:r>
    </w:p>
    <w:p>
      <w:pPr>
        <w:shd w:val="clear" w:color="auto" w:fill="auto"/>
        <w:spacing w:line="360" w:lineRule="auto"/>
        <w:jc w:val="left"/>
        <w:textAlignment w:val="center"/>
      </w:pPr>
      <w:r>
        <w:t>【详解】①：业内人士的判断属于联言判断，“市场主体除非贯彻新发展理念，否则很难实现经济高质量发展”属于假言判断，①不符合题意；</w:t>
      </w:r>
    </w:p>
    <w:p>
      <w:pPr>
        <w:shd w:val="clear" w:color="auto" w:fill="auto"/>
        <w:spacing w:line="360" w:lineRule="auto"/>
        <w:jc w:val="left"/>
        <w:textAlignment w:val="center"/>
      </w:pPr>
      <w:r>
        <w:t>②：“任何一种哲学派别，或是唯物主义，或是唯心主义，二者必居其一”属于选言判断，②不符合题意；</w:t>
      </w:r>
    </w:p>
    <w:p>
      <w:pPr>
        <w:shd w:val="clear" w:color="auto" w:fill="auto"/>
        <w:spacing w:line="360" w:lineRule="auto"/>
        <w:jc w:val="left"/>
        <w:textAlignment w:val="center"/>
      </w:pPr>
      <w:r>
        <w:t>③：“未来五年世界经济形势正在走出低谷，但也面临诸多制约因素”属于联言判断，③符合题意；</w:t>
      </w:r>
    </w:p>
    <w:p>
      <w:pPr>
        <w:shd w:val="clear" w:color="auto" w:fill="auto"/>
        <w:spacing w:line="360" w:lineRule="auto"/>
        <w:jc w:val="left"/>
        <w:textAlignment w:val="center"/>
      </w:pPr>
      <w:r>
        <w:t>④：“师大附属中学的师资力量雄厚,教学成绩突出,校园环境优美”属于联言判断，④符合题意。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21．D</w:t>
      </w:r>
    </w:p>
    <w:p>
      <w:pPr>
        <w:shd w:val="clear" w:color="auto" w:fill="auto"/>
        <w:spacing w:line="360" w:lineRule="auto"/>
        <w:jc w:val="left"/>
        <w:textAlignment w:val="center"/>
      </w:pPr>
      <w:r>
        <w:t>【详解】①：题干中犯的错误是“四概念”的错误，一切金属都是可塑的，塑料是可塑的，所以，塑料是金属，犯的错误是中项不周延，①排除。</w:t>
      </w:r>
    </w:p>
    <w:p>
      <w:pPr>
        <w:shd w:val="clear" w:color="auto" w:fill="auto"/>
        <w:spacing w:line="360" w:lineRule="auto"/>
        <w:jc w:val="left"/>
        <w:textAlignment w:val="center"/>
      </w:pPr>
      <w:r>
        <w:t>②：群众是真正的英雄，我是群众，所以，我是真正的英雄，大前提中的英雄和小前提中的英雄不是一个概念，犯了“四概念”错误，②符合题意。</w:t>
      </w:r>
    </w:p>
    <w:p>
      <w:pPr>
        <w:shd w:val="clear" w:color="auto" w:fill="auto"/>
        <w:spacing w:line="360" w:lineRule="auto"/>
        <w:jc w:val="left"/>
        <w:textAlignment w:val="center"/>
      </w:pPr>
      <w:r>
        <w:t>③：班干部要有集体荣誉感，我不是班干部，所以，我不要有集体荣誉感，结论中，大项是周延的，但是在前提中集体荣誉感是不周延的，犯了大项不当扩大的错误，③排除。</w:t>
      </w:r>
    </w:p>
    <w:p>
      <w:pPr>
        <w:shd w:val="clear" w:color="auto" w:fill="auto"/>
        <w:spacing w:line="360" w:lineRule="auto"/>
        <w:jc w:val="left"/>
        <w:textAlignment w:val="center"/>
      </w:pPr>
      <w:r>
        <w:t>④：我国的大学是分布于全国各地的;清华大学是我国的大学;所以，清华大学是分布于全国各地，大前提中的大学和小前提中的大学，不是一个概念，犯了“四概念”的错误，④符合题意。</w:t>
      </w:r>
    </w:p>
    <w:p>
      <w:pPr>
        <w:shd w:val="clear" w:color="auto" w:fill="auto"/>
        <w:spacing w:line="360" w:lineRule="auto"/>
        <w:jc w:val="left"/>
        <w:textAlignment w:val="center"/>
      </w:pPr>
      <w:r>
        <w:t>故本题选D。</w:t>
      </w:r>
    </w:p>
    <w:p>
      <w:pPr>
        <w:shd w:val="clear" w:color="auto" w:fill="auto"/>
        <w:spacing w:line="360" w:lineRule="auto"/>
        <w:jc w:val="left"/>
        <w:textAlignment w:val="center"/>
      </w:pPr>
      <w:r>
        <w:t>22．B</w:t>
      </w:r>
    </w:p>
    <w:p>
      <w:pPr>
        <w:shd w:val="clear" w:color="auto" w:fill="auto"/>
        <w:spacing w:line="360" w:lineRule="auto"/>
        <w:jc w:val="left"/>
        <w:textAlignment w:val="center"/>
      </w:pPr>
      <w:r>
        <w:t>【详解】①②：文中列举一些古人，然后得出结论，这只涉及其部分对象，属于不完全归纳推理，不属于类比推理，而不完全归纳推理是或然推理，①正确，②错误。</w:t>
      </w:r>
    </w:p>
    <w:p>
      <w:pPr>
        <w:shd w:val="clear" w:color="auto" w:fill="auto"/>
        <w:spacing w:line="360" w:lineRule="auto"/>
        <w:jc w:val="left"/>
        <w:textAlignment w:val="center"/>
      </w:pPr>
      <w:r>
        <w:t>③：文中运用的推理方法属于不完全归纳推理，而归纳推理是从特殊性前提推出一般性结论，而不是由一般性前提推导出个别性结论，③错误。</w:t>
      </w:r>
    </w:p>
    <w:p>
      <w:pPr>
        <w:shd w:val="clear" w:color="auto" w:fill="auto"/>
        <w:spacing w:line="360" w:lineRule="auto"/>
        <w:jc w:val="left"/>
        <w:textAlignment w:val="center"/>
      </w:pPr>
      <w:r>
        <w:t>④：“守株待兔”所体现的推理方法是从特殊性前提推出一般性结论，与文中运用的推理方法存在一致性，④符合题意。</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23．A</w:t>
      </w:r>
    </w:p>
    <w:p>
      <w:pPr>
        <w:shd w:val="clear" w:color="auto" w:fill="auto"/>
        <w:spacing w:line="360" w:lineRule="auto"/>
        <w:jc w:val="left"/>
        <w:textAlignment w:val="center"/>
      </w:pPr>
      <w:r>
        <w:t>【详解】①：由“甲小区有住户家发现白蚁”不能必然推出“甲小区有住户家没有发现白蚁”,①符合题意。</w:t>
      </w:r>
    </w:p>
    <w:p>
      <w:pPr>
        <w:shd w:val="clear" w:color="auto" w:fill="auto"/>
        <w:spacing w:line="360" w:lineRule="auto"/>
        <w:jc w:val="left"/>
        <w:textAlignment w:val="center"/>
      </w:pPr>
      <w:r>
        <w:t>②：由“甲小区有住户家发现白蚁”和“除非小区中有住户家发现白蚁，否则任何小区住户都不能免费领取高效灭蚁灵”必然推出“甲小区能免费领取高效灭蚁灵”，②不符合题意。</w:t>
      </w:r>
    </w:p>
    <w:p>
      <w:pPr>
        <w:shd w:val="clear" w:color="auto" w:fill="auto"/>
        <w:spacing w:line="360" w:lineRule="auto"/>
        <w:jc w:val="left"/>
        <w:textAlignment w:val="center"/>
      </w:pPr>
      <w:r>
        <w:t>③：“除非小区中有住户家发现白蚁,否则任何小区住户都不能免费领取高效灭蚁灵”和“乙小区可以免费领取高效灭蚁灵”可以推出乙小区有的住户家发现白蚁，③不符合题意。</w:t>
      </w:r>
    </w:p>
    <w:p>
      <w:pPr>
        <w:shd w:val="clear" w:color="auto" w:fill="auto"/>
        <w:spacing w:line="360" w:lineRule="auto"/>
        <w:jc w:val="left"/>
        <w:textAlignment w:val="center"/>
      </w:pPr>
      <w:r>
        <w:t>故本题选A。</w:t>
      </w:r>
    </w:p>
    <w:p>
      <w:pPr>
        <w:shd w:val="clear" w:color="auto" w:fill="auto"/>
        <w:spacing w:line="360" w:lineRule="auto"/>
        <w:jc w:val="left"/>
        <w:textAlignment w:val="center"/>
      </w:pPr>
      <w:r>
        <w:t>24．B</w:t>
      </w:r>
    </w:p>
    <w:p>
      <w:pPr>
        <w:shd w:val="clear" w:color="auto" w:fill="auto"/>
        <w:spacing w:line="360" w:lineRule="auto"/>
        <w:jc w:val="left"/>
        <w:textAlignment w:val="center"/>
      </w:pPr>
      <w:r>
        <w:t>【详解】①②④：要提高不完全归纳推理的可靠性,要注意前提中考察的对象要尽可能多些，前提中考察的对象范围要尽可能地广些,特别要注意一些最容易出现相反情况的事例，尽可能分析出认识对象与有关现象之间的因果联系，①②④符合题意。</w:t>
      </w:r>
    </w:p>
    <w:p>
      <w:pPr>
        <w:shd w:val="clear" w:color="auto" w:fill="auto"/>
        <w:spacing w:line="360" w:lineRule="auto"/>
        <w:jc w:val="left"/>
        <w:textAlignment w:val="center"/>
      </w:pPr>
      <w:r>
        <w:t>③：不完全归纳推理的前提中的事物都是真实的,③错误。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25．A</w:t>
      </w:r>
    </w:p>
    <w:p>
      <w:pPr>
        <w:shd w:val="clear" w:color="auto" w:fill="auto"/>
        <w:spacing w:line="360" w:lineRule="auto"/>
        <w:jc w:val="left"/>
        <w:textAlignment w:val="center"/>
      </w:pPr>
      <w:r>
        <w:t>【详解】①③：如果这个周末体育馆有空余的球桌，那么我就和小李去打乒乓球，这是一个充分条件的假言推理，其前件真则后件一定真，后件假则前件一定假，故①③入选。</w:t>
      </w:r>
    </w:p>
    <w:p>
      <w:pPr>
        <w:shd w:val="clear" w:color="auto" w:fill="auto"/>
        <w:spacing w:line="360" w:lineRule="auto"/>
        <w:jc w:val="left"/>
        <w:textAlignment w:val="center"/>
      </w:pPr>
      <w:r>
        <w:t>②：在充分条件的假言推理中，否定前件从而否定后件的结构是错误的，②错误。</w:t>
      </w:r>
    </w:p>
    <w:p>
      <w:pPr>
        <w:shd w:val="clear" w:color="auto" w:fill="auto"/>
        <w:spacing w:line="360" w:lineRule="auto"/>
        <w:jc w:val="left"/>
        <w:textAlignment w:val="center"/>
      </w:pPr>
      <w:r>
        <w:t>④：在充分条件的假言推理中，肯定后件从而肯定前件的结构是错误的，④错误。</w:t>
      </w:r>
    </w:p>
    <w:p>
      <w:pPr>
        <w:shd w:val="clear" w:color="auto" w:fill="auto"/>
        <w:spacing w:line="360" w:lineRule="auto"/>
        <w:jc w:val="left"/>
        <w:textAlignment w:val="center"/>
      </w:pPr>
      <w:r>
        <w:t>故本题选A。</w:t>
      </w:r>
    </w:p>
    <w:p>
      <w:pPr>
        <w:shd w:val="clear" w:color="auto" w:fill="auto"/>
        <w:spacing w:line="360" w:lineRule="auto"/>
        <w:jc w:val="left"/>
        <w:textAlignment w:val="center"/>
      </w:pPr>
    </w:p>
    <w:sectPr>
      <w:headerReference w:type="even" r:id="rId9"/>
      <w:headerReference w:type="default" r:id="rId10"/>
      <w:footerReference w:type="even" r:id="rId11"/>
      <w:footerReference w:type="default" r:id="rId12"/>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32a07ac8d9bd4b0294bc0e701facd3d0mjy3njk3odmxnq</vt:lpwstr>
  </property>
</Properties>
</file>