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20" w:lineRule="exact"/>
        <w:jc w:val="center"/>
        <w:rPr>
          <w:rFonts w:ascii="华文楷体" w:hAnsi="华文楷体" w:eastAsia="华文楷体" w:cs="Times New Roman"/>
          <w:b/>
          <w:bCs/>
          <w:sz w:val="32"/>
          <w:szCs w:val="32"/>
        </w:rPr>
      </w:pPr>
      <w:r>
        <w:rPr>
          <w:rFonts w:hint="eastAsia" w:ascii="华文楷体" w:hAnsi="华文楷体" w:eastAsia="华文楷体" w:cs="Times New Roman"/>
          <w:b/>
          <w:bCs/>
          <w:sz w:val="32"/>
          <w:szCs w:val="32"/>
        </w:rPr>
        <w:t>兼职协议书</w:t>
      </w:r>
    </w:p>
    <w:p>
      <w:pPr>
        <w:spacing w:after="156" w:afterLines="50" w:line="360" w:lineRule="auto"/>
        <w:jc w:val="center"/>
        <w:rPr>
          <w:rFonts w:ascii="华文楷体" w:hAnsi="华文楷体" w:eastAsia="华文楷体" w:cs="Times New Roman"/>
          <w:b/>
          <w:bCs/>
          <w:sz w:val="32"/>
          <w:szCs w:val="32"/>
        </w:rPr>
      </w:pPr>
      <w:r>
        <w:rPr>
          <w:rFonts w:hint="eastAsia" w:ascii="华文楷体" w:hAnsi="华文楷体" w:eastAsia="华文楷体" w:cs="Times New Roman"/>
          <w:b/>
          <w:bCs/>
          <w:sz w:val="32"/>
          <w:szCs w:val="32"/>
        </w:rPr>
        <w:t xml:space="preserve"> </w:t>
      </w:r>
      <w:r>
        <w:rPr>
          <w:rFonts w:ascii="华文楷体" w:hAnsi="华文楷体" w:eastAsia="华文楷体" w:cs="Times New Roman"/>
          <w:b/>
          <w:bCs/>
          <w:sz w:val="32"/>
          <w:szCs w:val="32"/>
        </w:rPr>
        <w:t xml:space="preserve">                           </w:t>
      </w:r>
      <w:r>
        <w:rPr>
          <w:rFonts w:hint="eastAsia" w:ascii="华文楷体" w:hAnsi="华文楷体" w:eastAsia="华文楷体" w:cs="Times New Roman"/>
          <w:sz w:val="20"/>
          <w:szCs w:val="20"/>
        </w:rPr>
        <w:t>合同签订地：</w:t>
      </w:r>
    </w:p>
    <w:p>
      <w:pPr>
        <w:spacing w:after="156" w:afterLines="50"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 xml:space="preserve">甲    方：                         </w:t>
      </w:r>
    </w:p>
    <w:p>
      <w:pPr>
        <w:spacing w:line="48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乙    方：</w:t>
      </w:r>
    </w:p>
    <w:p>
      <w:pPr>
        <w:spacing w:line="48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常住地址：</w:t>
      </w:r>
    </w:p>
    <w:p>
      <w:pPr>
        <w:spacing w:line="48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 xml:space="preserve">联系方式：                       </w:t>
      </w:r>
    </w:p>
    <w:p>
      <w:pPr>
        <w:spacing w:line="48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身份证号码：</w:t>
      </w:r>
    </w:p>
    <w:p>
      <w:pPr>
        <w:spacing w:line="540" w:lineRule="exact"/>
        <w:rPr>
          <w:rFonts w:ascii="华文楷体" w:hAnsi="华文楷体" w:eastAsia="华文楷体" w:cs="Times New Roman"/>
          <w:sz w:val="24"/>
          <w:szCs w:val="24"/>
        </w:rPr>
      </w:pPr>
    </w:p>
    <w:p>
      <w:pPr>
        <w:spacing w:line="540" w:lineRule="exact"/>
        <w:ind w:firstLine="420"/>
        <w:rPr>
          <w:rFonts w:ascii="华文楷体" w:hAnsi="华文楷体" w:eastAsia="华文楷体" w:cs="Times New Roman"/>
          <w:sz w:val="24"/>
          <w:szCs w:val="24"/>
        </w:rPr>
      </w:pPr>
      <w:r>
        <w:rPr>
          <w:rFonts w:hint="eastAsia" w:ascii="华文楷体" w:hAnsi="华文楷体" w:eastAsia="华文楷体" w:cs="Times New Roman"/>
          <w:sz w:val="24"/>
          <w:szCs w:val="24"/>
        </w:rPr>
        <w:t>根据中华人民共和国相关法律、法规的规定，甲乙双方在平等自愿的基础上，本着诚实信用的原则，经充分协商，就乙方为甲方提供兼职服务自愿签订本协议。</w:t>
      </w:r>
    </w:p>
    <w:p>
      <w:pPr>
        <w:tabs>
          <w:tab w:val="left" w:pos="1946"/>
        </w:tabs>
        <w:spacing w:line="540" w:lineRule="exact"/>
        <w:ind w:firstLine="480"/>
        <w:rPr>
          <w:rFonts w:ascii="华文楷体" w:hAnsi="华文楷体" w:eastAsia="华文楷体" w:cs="Times New Roman"/>
          <w:sz w:val="24"/>
          <w:szCs w:val="24"/>
        </w:rPr>
      </w:pPr>
      <w:r>
        <w:rPr>
          <w:rFonts w:hint="eastAsia" w:ascii="华文楷体" w:hAnsi="华文楷体" w:eastAsia="华文楷体" w:cs="Times New Roman"/>
          <w:sz w:val="24"/>
          <w:szCs w:val="24"/>
        </w:rPr>
        <w:t>一、协议期限</w:t>
      </w:r>
    </w:p>
    <w:p>
      <w:pPr>
        <w:tabs>
          <w:tab w:val="left" w:pos="1946"/>
        </w:tabs>
        <w:spacing w:line="540" w:lineRule="exact"/>
        <w:ind w:firstLine="480"/>
        <w:rPr>
          <w:rFonts w:ascii="华文楷体" w:hAnsi="华文楷体" w:eastAsia="华文楷体" w:cs="Times New Roman"/>
          <w:sz w:val="24"/>
          <w:szCs w:val="24"/>
        </w:rPr>
      </w:pPr>
      <w:r>
        <w:rPr>
          <w:rFonts w:hint="eastAsia" w:ascii="华文楷体" w:hAnsi="华文楷体" w:eastAsia="华文楷体" w:cs="Times New Roman"/>
          <w:sz w:val="24"/>
          <w:szCs w:val="24"/>
        </w:rPr>
        <w:t xml:space="preserve">兼职期间为       年     月     日至       年     月     日。 </w:t>
      </w:r>
    </w:p>
    <w:p>
      <w:pPr>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二、合作形式：</w:t>
      </w:r>
    </w:p>
    <w:p>
      <w:pPr>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1、乙方同意在协议期限内为甲方提供兼职服务，并保质保量完成各项工作，提供优质服务。</w:t>
      </w:r>
    </w:p>
    <w:p>
      <w:pPr>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2、乙方保证具有与甲方订立兼职协议的资格，因本协议的订立而侵害的任何第三人的合法权益，甲方不承担任何连带责任。</w:t>
      </w:r>
    </w:p>
    <w:p>
      <w:pPr>
        <w:tabs>
          <w:tab w:val="left" w:pos="1946"/>
        </w:tabs>
        <w:spacing w:line="540" w:lineRule="exact"/>
        <w:ind w:firstLine="480"/>
        <w:rPr>
          <w:rFonts w:ascii="华文楷体" w:hAnsi="华文楷体" w:eastAsia="华文楷体" w:cs="Times New Roman"/>
          <w:sz w:val="24"/>
          <w:szCs w:val="24"/>
        </w:rPr>
      </w:pPr>
      <w:r>
        <w:rPr>
          <w:rFonts w:hint="eastAsia" w:ascii="华文楷体" w:hAnsi="华文楷体" w:eastAsia="华文楷体" w:cs="Times New Roman"/>
          <w:sz w:val="24"/>
          <w:szCs w:val="24"/>
        </w:rPr>
        <w:t>三、服务内容</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1</w:t>
      </w:r>
      <w:r>
        <w:rPr>
          <w:rFonts w:hint="eastAsia" w:ascii="华文楷体" w:hAnsi="华文楷体" w:eastAsia="华文楷体" w:cs="Times New Roman"/>
          <w:sz w:val="24"/>
          <w:szCs w:val="24"/>
        </w:rPr>
        <w:t>、根据甲方经营业务的实际需要，为乙方安排相应的工作任务并提供必要的工作条件。</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2</w:t>
      </w:r>
      <w:r>
        <w:rPr>
          <w:rFonts w:hint="eastAsia" w:ascii="华文楷体" w:hAnsi="华文楷体" w:eastAsia="华文楷体" w:cs="Times New Roman"/>
          <w:sz w:val="24"/>
          <w:szCs w:val="24"/>
        </w:rPr>
        <w:t>、乙方在甲方服务期间，甲方对乙方进行公司规章制度等必要的培训，乙方承诺遵守甲方实施的各项规定，并承担相应的责任和义务。</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3</w:t>
      </w:r>
      <w:r>
        <w:rPr>
          <w:rFonts w:hint="eastAsia" w:ascii="华文楷体" w:hAnsi="华文楷体" w:eastAsia="华文楷体" w:cs="Times New Roman"/>
          <w:sz w:val="24"/>
          <w:szCs w:val="24"/>
        </w:rPr>
        <w:t>、乙方应服从甲方所安排的工作，服从各项工作指令，并按甲方规定的各项任务指标开展各项工作。</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4</w:t>
      </w:r>
      <w:r>
        <w:rPr>
          <w:rFonts w:hint="eastAsia" w:ascii="华文楷体" w:hAnsi="华文楷体" w:eastAsia="华文楷体" w:cs="Times New Roman"/>
          <w:sz w:val="24"/>
          <w:szCs w:val="24"/>
        </w:rPr>
        <w:t>、甲方根据工作需要和乙方的实际工作能力，可以调换乙方的工作和岗位。</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5</w:t>
      </w:r>
      <w:r>
        <w:rPr>
          <w:rFonts w:hint="eastAsia" w:ascii="华文楷体" w:hAnsi="华文楷体" w:eastAsia="华文楷体" w:cs="Times New Roman"/>
          <w:sz w:val="24"/>
          <w:szCs w:val="24"/>
        </w:rPr>
        <w:t>、乙方根据甲方规定的作息时间开展岗位工作，因工作任务等原因需调整工作时间的，乙方应根据甲方的工作安排给予积极配合。</w:t>
      </w:r>
    </w:p>
    <w:p>
      <w:pPr>
        <w:tabs>
          <w:tab w:val="left" w:pos="1946"/>
        </w:tabs>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四、服务报酬</w:t>
      </w:r>
    </w:p>
    <w:p>
      <w:pPr>
        <w:numPr>
          <w:numId w:val="0"/>
        </w:numPr>
        <w:tabs>
          <w:tab w:val="left" w:pos="1946"/>
        </w:tabs>
        <w:spacing w:line="540" w:lineRule="exact"/>
        <w:ind w:leftChars="200"/>
        <w:rPr>
          <w:rFonts w:hint="eastAsia" w:ascii="华文楷体" w:hAnsi="华文楷体" w:eastAsia="华文楷体" w:cs="Times New Roman"/>
          <w:sz w:val="24"/>
          <w:szCs w:val="24"/>
          <w:lang w:val="en-US" w:eastAsia="zh-CN"/>
        </w:rPr>
      </w:pPr>
      <w:r>
        <w:rPr>
          <w:rFonts w:hint="eastAsia" w:ascii="华文楷体" w:hAnsi="华文楷体" w:eastAsia="华文楷体" w:cs="Times New Roman"/>
          <w:sz w:val="24"/>
          <w:szCs w:val="24"/>
        </w:rPr>
        <w:t>乙方在甲方服务期间报酬标准为</w:t>
      </w:r>
      <w:r>
        <w:rPr>
          <w:rFonts w:hint="eastAsia" w:ascii="华文楷体" w:hAnsi="华文楷体" w:eastAsia="华文楷体" w:cs="Times New Roman"/>
          <w:sz w:val="24"/>
          <w:szCs w:val="24"/>
          <w:lang w:val="en-US" w:eastAsia="zh-CN"/>
        </w:rPr>
        <w:t>如下两种模式：</w:t>
      </w:r>
    </w:p>
    <w:p>
      <w:pPr>
        <w:numPr>
          <w:ilvl w:val="0"/>
          <w:numId w:val="1"/>
        </w:numPr>
        <w:tabs>
          <w:tab w:val="left" w:pos="1946"/>
        </w:tabs>
        <w:spacing w:line="540" w:lineRule="exact"/>
        <w:ind w:left="0" w:leftChars="0"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每小时</w:t>
      </w:r>
      <w:r>
        <w:rPr>
          <w:rFonts w:ascii="华文楷体" w:hAnsi="华文楷体" w:eastAsia="华文楷体" w:cs="Times New Roman"/>
          <w:sz w:val="24"/>
          <w:szCs w:val="24"/>
          <w:u w:val="single"/>
        </w:rPr>
        <w:t xml:space="preserve">        </w:t>
      </w:r>
      <w:r>
        <w:rPr>
          <w:rFonts w:ascii="华文楷体" w:hAnsi="华文楷体" w:eastAsia="华文楷体" w:cs="Times New Roman"/>
          <w:sz w:val="24"/>
          <w:szCs w:val="24"/>
        </w:rPr>
        <w:t xml:space="preserve"> </w:t>
      </w:r>
      <w:r>
        <w:rPr>
          <w:rFonts w:hint="eastAsia" w:ascii="华文楷体" w:hAnsi="华文楷体" w:eastAsia="华文楷体" w:cs="Times New Roman"/>
          <w:sz w:val="24"/>
          <w:szCs w:val="24"/>
        </w:rPr>
        <w:t>元（大写：</w:t>
      </w:r>
      <w:r>
        <w:rPr>
          <w:rFonts w:ascii="华文楷体" w:hAnsi="华文楷体" w:eastAsia="华文楷体" w:cs="Times New Roman"/>
          <w:sz w:val="24"/>
          <w:szCs w:val="24"/>
        </w:rPr>
        <w:t xml:space="preserve">            </w:t>
      </w:r>
      <w:r>
        <w:rPr>
          <w:rFonts w:hint="eastAsia" w:ascii="华文楷体" w:hAnsi="华文楷体" w:eastAsia="华文楷体" w:cs="Times New Roman"/>
          <w:sz w:val="24"/>
          <w:szCs w:val="24"/>
        </w:rPr>
        <w:t>元整）</w:t>
      </w:r>
      <w:r>
        <w:rPr>
          <w:rFonts w:hint="eastAsia" w:ascii="华文楷体" w:hAnsi="华文楷体" w:eastAsia="华文楷体" w:cs="Times New Roman"/>
          <w:sz w:val="24"/>
          <w:szCs w:val="24"/>
          <w:lang w:eastAsia="zh-CN"/>
        </w:rPr>
        <w:t>；</w:t>
      </w:r>
    </w:p>
    <w:p>
      <w:pPr>
        <w:numPr>
          <w:ilvl w:val="0"/>
          <w:numId w:val="1"/>
        </w:numPr>
        <w:tabs>
          <w:tab w:val="left" w:pos="1946"/>
        </w:tabs>
        <w:spacing w:line="540" w:lineRule="exact"/>
        <w:ind w:left="0" w:leftChars="0"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lang w:val="en-US" w:eastAsia="zh-CN"/>
        </w:rPr>
        <w:t>月薪3500元，需按公司规定整月出勤，如未整月出勤，将按章程规定扣除3天试岗期薪资。</w:t>
      </w:r>
    </w:p>
    <w:p>
      <w:pPr>
        <w:numPr>
          <w:numId w:val="0"/>
        </w:numPr>
        <w:tabs>
          <w:tab w:val="left" w:pos="1946"/>
        </w:tabs>
        <w:spacing w:line="540" w:lineRule="exact"/>
        <w:ind w:leftChars="200"/>
        <w:rPr>
          <w:rFonts w:ascii="华文楷体" w:hAnsi="华文楷体" w:eastAsia="华文楷体" w:cs="Times New Roman"/>
          <w:sz w:val="24"/>
          <w:szCs w:val="24"/>
        </w:rPr>
      </w:pPr>
      <w:r>
        <w:rPr>
          <w:rFonts w:hint="eastAsia" w:ascii="华文楷体" w:hAnsi="华文楷体" w:eastAsia="华文楷体" w:cs="Times New Roman"/>
          <w:sz w:val="24"/>
          <w:szCs w:val="24"/>
        </w:rPr>
        <w:t>甲方根据乙方在月度内实际任务达成情况核发。</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2</w:t>
      </w:r>
      <w:r>
        <w:rPr>
          <w:rFonts w:hint="eastAsia" w:ascii="华文楷体" w:hAnsi="华文楷体" w:eastAsia="华文楷体" w:cs="Times New Roman"/>
          <w:sz w:val="24"/>
          <w:szCs w:val="24"/>
        </w:rPr>
        <w:t>、乙方在甲方服务期间所取得的任何工作成果均属于甲方所有，乙方以任何形式传递给第三方均视为侵害甲方权益，乙方承担由此造成的一切损失。</w:t>
      </w:r>
    </w:p>
    <w:p>
      <w:pPr>
        <w:spacing w:line="540" w:lineRule="exact"/>
        <w:ind w:firstLine="420"/>
        <w:rPr>
          <w:rFonts w:ascii="华文楷体" w:hAnsi="华文楷体" w:eastAsia="华文楷体" w:cs="Times New Roman"/>
          <w:sz w:val="24"/>
          <w:szCs w:val="24"/>
        </w:rPr>
      </w:pPr>
      <w:r>
        <w:rPr>
          <w:rFonts w:hint="eastAsia" w:ascii="华文楷体" w:hAnsi="华文楷体" w:eastAsia="华文楷体" w:cs="Times New Roman"/>
          <w:sz w:val="24"/>
          <w:szCs w:val="24"/>
        </w:rPr>
        <w:t>3、甲方每月10日前以货币形式支付乙方上月度服务报酬；</w:t>
      </w:r>
    </w:p>
    <w:p>
      <w:pPr>
        <w:spacing w:line="540" w:lineRule="exact"/>
        <w:ind w:firstLine="420"/>
        <w:rPr>
          <w:rFonts w:ascii="华文楷体" w:hAnsi="华文楷体" w:eastAsia="华文楷体" w:cs="Times New Roman"/>
          <w:sz w:val="24"/>
          <w:szCs w:val="24"/>
        </w:rPr>
      </w:pPr>
      <w:r>
        <w:rPr>
          <w:rFonts w:hint="eastAsia" w:ascii="华文楷体" w:hAnsi="华文楷体" w:eastAsia="华文楷体" w:cs="Times New Roman"/>
          <w:sz w:val="24"/>
          <w:szCs w:val="24"/>
        </w:rPr>
        <w:t>4、双方不存在劳动合同关系，乙方同意甲方不必提供包含但不限于：养老、医疗、工伤、失业、大病等保险和约定薪酬外的其他福利待遇。</w:t>
      </w:r>
    </w:p>
    <w:p>
      <w:pPr>
        <w:tabs>
          <w:tab w:val="left" w:pos="1946"/>
        </w:tabs>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五、双方权利义务</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1</w:t>
      </w:r>
      <w:r>
        <w:rPr>
          <w:rFonts w:hint="eastAsia" w:ascii="华文楷体" w:hAnsi="华文楷体" w:eastAsia="华文楷体" w:cs="Times New Roman"/>
          <w:sz w:val="24"/>
          <w:szCs w:val="24"/>
        </w:rPr>
        <w:t>、甲方建立健全各项规章制度和劳动纪律。乙方承诺服务期间未按规定造成的影响或损失，甲方有权给予扣罚服务报酬。</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2</w:t>
      </w:r>
      <w:r>
        <w:rPr>
          <w:rFonts w:hint="eastAsia" w:ascii="华文楷体" w:hAnsi="华文楷体" w:eastAsia="华文楷体" w:cs="Times New Roman"/>
          <w:sz w:val="24"/>
          <w:szCs w:val="24"/>
        </w:rPr>
        <w:t>、乙方应当提供其本职工作之劳动合同复印件或其他能证明其本职工作的材料，若乙方为学生的，应当提供学生证复印件或其他可以证明其身份的材料供甲方核实。</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3</w:t>
      </w:r>
      <w:r>
        <w:rPr>
          <w:rFonts w:hint="eastAsia" w:ascii="华文楷体" w:hAnsi="华文楷体" w:eastAsia="华文楷体" w:cs="Times New Roman"/>
          <w:sz w:val="24"/>
          <w:szCs w:val="24"/>
        </w:rPr>
        <w:t>、乙方不得以甲方的名义开展任何与岗位工作无关或超出职权的业务、活动等，否则一切后果由乙方自行负责。同时，甲方保留追究其法律及经济责任的权利。</w:t>
      </w:r>
    </w:p>
    <w:p>
      <w:pPr>
        <w:spacing w:line="540" w:lineRule="exact"/>
        <w:ind w:firstLine="420"/>
        <w:rPr>
          <w:rFonts w:ascii="华文楷体" w:hAnsi="华文楷体" w:eastAsia="华文楷体" w:cs="Times New Roman"/>
          <w:sz w:val="24"/>
          <w:szCs w:val="24"/>
        </w:rPr>
      </w:pPr>
      <w:r>
        <w:rPr>
          <w:rFonts w:hint="eastAsia" w:ascii="华文楷体" w:hAnsi="华文楷体" w:eastAsia="华文楷体" w:cs="Times New Roman"/>
          <w:sz w:val="24"/>
          <w:szCs w:val="24"/>
        </w:rPr>
        <w:t>4、服务期内，乙方可在甲方许可的范围内了解、使用甲方提供的关于7分甜品牌的各种信息和资料等；服务终止后，乙方必须为甲方及7分甜品牌的一切商业信息保守秘密，不得以任何方式向甲方以外的第三方泄露、给予或转让。</w:t>
      </w:r>
    </w:p>
    <w:p>
      <w:pPr>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5、如果乙方违反上述义务，给甲方及7分甜品牌造成任何损失，乙方自愿承担法律责任，予以相应赔偿，乙方应根据本协议约定向苏州七分甜餐饮管理有限公司支付赔偿金1</w:t>
      </w:r>
      <w:r>
        <w:rPr>
          <w:rFonts w:ascii="华文楷体" w:hAnsi="华文楷体" w:eastAsia="华文楷体" w:cs="Times New Roman"/>
          <w:sz w:val="24"/>
          <w:szCs w:val="24"/>
        </w:rPr>
        <w:t>0000</w:t>
      </w:r>
      <w:r>
        <w:rPr>
          <w:rFonts w:hint="eastAsia" w:ascii="华文楷体" w:hAnsi="华文楷体" w:eastAsia="华文楷体" w:cs="Times New Roman"/>
          <w:sz w:val="24"/>
          <w:szCs w:val="24"/>
        </w:rPr>
        <w:t>元。</w:t>
      </w:r>
    </w:p>
    <w:p>
      <w:pPr>
        <w:tabs>
          <w:tab w:val="left" w:pos="1946"/>
        </w:tabs>
        <w:spacing w:line="540" w:lineRule="exact"/>
        <w:ind w:left="480"/>
        <w:rPr>
          <w:rFonts w:ascii="华文楷体" w:hAnsi="华文楷体" w:eastAsia="华文楷体" w:cs="Times New Roman"/>
          <w:sz w:val="24"/>
          <w:szCs w:val="24"/>
        </w:rPr>
      </w:pPr>
      <w:r>
        <w:rPr>
          <w:rFonts w:hint="eastAsia" w:ascii="华文楷体" w:hAnsi="华文楷体" w:eastAsia="华文楷体" w:cs="Times New Roman"/>
          <w:sz w:val="24"/>
          <w:szCs w:val="24"/>
        </w:rPr>
        <w:t>六、协议变更、终止和续订</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1</w:t>
      </w:r>
      <w:r>
        <w:rPr>
          <w:rFonts w:hint="eastAsia" w:ascii="华文楷体" w:hAnsi="华文楷体" w:eastAsia="华文楷体" w:cs="Times New Roman"/>
          <w:sz w:val="24"/>
          <w:szCs w:val="24"/>
        </w:rPr>
        <w:t>、服务期内，甲方可根据乙方工作表现及实际工作能力等情况可提前三天通知乙方不予留用，乙方须按要求办理解除协议手续，否则甲方有权给予扣罚处理。</w:t>
      </w:r>
    </w:p>
    <w:p>
      <w:pPr>
        <w:tabs>
          <w:tab w:val="left" w:pos="1946"/>
        </w:tabs>
        <w:spacing w:line="540" w:lineRule="exact"/>
        <w:ind w:firstLine="480" w:firstLineChars="200"/>
        <w:rPr>
          <w:rFonts w:ascii="华文楷体" w:hAnsi="华文楷体" w:eastAsia="华文楷体" w:cs="Times New Roman"/>
          <w:sz w:val="24"/>
          <w:szCs w:val="24"/>
        </w:rPr>
      </w:pPr>
      <w:r>
        <w:rPr>
          <w:rFonts w:ascii="华文楷体" w:hAnsi="华文楷体" w:eastAsia="华文楷体" w:cs="Times New Roman"/>
          <w:sz w:val="24"/>
          <w:szCs w:val="24"/>
        </w:rPr>
        <w:t>2</w:t>
      </w:r>
      <w:r>
        <w:rPr>
          <w:rFonts w:hint="eastAsia" w:ascii="华文楷体" w:hAnsi="华文楷体" w:eastAsia="华文楷体" w:cs="Times New Roman"/>
          <w:sz w:val="24"/>
          <w:szCs w:val="24"/>
        </w:rPr>
        <w:t>、服务期内如乙方如申请辞职，应提前</w:t>
      </w:r>
      <w:r>
        <w:rPr>
          <w:rFonts w:ascii="华文楷体" w:hAnsi="华文楷体" w:eastAsia="华文楷体" w:cs="Times New Roman"/>
          <w:sz w:val="24"/>
          <w:szCs w:val="24"/>
        </w:rPr>
        <w:t>15</w:t>
      </w:r>
      <w:r>
        <w:rPr>
          <w:rFonts w:hint="eastAsia" w:ascii="华文楷体" w:hAnsi="华文楷体" w:eastAsia="华文楷体" w:cs="Times New Roman"/>
          <w:sz w:val="24"/>
          <w:szCs w:val="24"/>
        </w:rPr>
        <w:t>日提出申请，经甲乙双方协商一致后，可以提前解除本协议。</w:t>
      </w:r>
    </w:p>
    <w:p>
      <w:pPr>
        <w:spacing w:line="540" w:lineRule="exact"/>
        <w:ind w:firstLine="420"/>
        <w:rPr>
          <w:rFonts w:ascii="华文楷体" w:hAnsi="华文楷体" w:eastAsia="华文楷体" w:cs="Times New Roman"/>
          <w:sz w:val="24"/>
          <w:szCs w:val="24"/>
        </w:rPr>
      </w:pPr>
      <w:r>
        <w:rPr>
          <w:rFonts w:ascii="华文楷体" w:hAnsi="华文楷体" w:eastAsia="华文楷体" w:cs="Times New Roman"/>
          <w:sz w:val="24"/>
          <w:szCs w:val="24"/>
        </w:rPr>
        <w:t>3</w:t>
      </w:r>
      <w:r>
        <w:rPr>
          <w:rFonts w:hint="eastAsia" w:ascii="华文楷体" w:hAnsi="华文楷体" w:eastAsia="华文楷体" w:cs="Times New Roman"/>
          <w:sz w:val="24"/>
          <w:szCs w:val="24"/>
        </w:rPr>
        <w:t>、乙方在服务期间有下列情形之一的，甲方可以随时解除本协议。</w:t>
      </w:r>
    </w:p>
    <w:p>
      <w:pPr>
        <w:spacing w:line="540" w:lineRule="exact"/>
        <w:ind w:firstLine="420"/>
        <w:rPr>
          <w:rFonts w:ascii="华文楷体" w:hAnsi="华文楷体" w:eastAsia="华文楷体" w:cs="Times New Roman"/>
          <w:sz w:val="24"/>
          <w:szCs w:val="24"/>
        </w:rPr>
      </w:pPr>
      <w:bookmarkStart w:id="0" w:name="OLE_LINK2"/>
      <w:bookmarkStart w:id="1" w:name="OLE_LINK3"/>
      <w:r>
        <w:rPr>
          <w:rFonts w:hint="eastAsia" w:ascii="华文楷体" w:hAnsi="华文楷体" w:eastAsia="华文楷体" w:cs="Times New Roman"/>
          <w:sz w:val="24"/>
          <w:szCs w:val="24"/>
        </w:rPr>
        <w:t>（1）</w:t>
      </w:r>
      <w:bookmarkEnd w:id="0"/>
      <w:bookmarkEnd w:id="1"/>
      <w:r>
        <w:rPr>
          <w:rFonts w:hint="eastAsia" w:ascii="华文楷体" w:hAnsi="华文楷体" w:eastAsia="华文楷体" w:cs="Times New Roman"/>
          <w:sz w:val="24"/>
          <w:szCs w:val="24"/>
        </w:rPr>
        <w:t>连续两次或月度累计三次未能完成甲方交办工作。</w:t>
      </w:r>
    </w:p>
    <w:p>
      <w:pPr>
        <w:spacing w:line="540" w:lineRule="exact"/>
        <w:ind w:left="420"/>
        <w:rPr>
          <w:rFonts w:ascii="华文楷体" w:hAnsi="华文楷体" w:eastAsia="华文楷体" w:cs="Times New Roman"/>
          <w:sz w:val="24"/>
          <w:szCs w:val="24"/>
        </w:rPr>
      </w:pPr>
      <w:r>
        <w:rPr>
          <w:rFonts w:hint="eastAsia" w:ascii="华文楷体" w:hAnsi="华文楷体" w:eastAsia="华文楷体" w:cs="Times New Roman"/>
          <w:sz w:val="24"/>
          <w:szCs w:val="24"/>
        </w:rPr>
        <w:t>（2）泄露甲方或7分甜品牌相关的商业秘密，造成损害的。</w:t>
      </w:r>
    </w:p>
    <w:p>
      <w:pPr>
        <w:tabs>
          <w:tab w:val="left" w:pos="1946"/>
        </w:tabs>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（3）违反门店纪律两次，经教育仍违反纪律的。</w:t>
      </w:r>
    </w:p>
    <w:p>
      <w:pPr>
        <w:spacing w:line="540" w:lineRule="exact"/>
        <w:ind w:left="420"/>
        <w:rPr>
          <w:rFonts w:ascii="华文楷体" w:hAnsi="华文楷体" w:eastAsia="华文楷体" w:cs="Times New Roman"/>
          <w:sz w:val="24"/>
          <w:szCs w:val="24"/>
        </w:rPr>
      </w:pPr>
      <w:r>
        <w:rPr>
          <w:rFonts w:hint="eastAsia" w:ascii="华文楷体" w:hAnsi="华文楷体" w:eastAsia="华文楷体" w:cs="Times New Roman"/>
          <w:sz w:val="24"/>
          <w:szCs w:val="24"/>
        </w:rPr>
        <w:t>（4）被依法追究刑事责任的。</w:t>
      </w:r>
    </w:p>
    <w:p>
      <w:pPr>
        <w:spacing w:line="540" w:lineRule="exact"/>
        <w:ind w:firstLine="420"/>
        <w:rPr>
          <w:rFonts w:ascii="华文楷体" w:hAnsi="华文楷体" w:eastAsia="华文楷体" w:cs="Times New Roman"/>
          <w:sz w:val="24"/>
          <w:szCs w:val="24"/>
        </w:rPr>
      </w:pPr>
      <w:r>
        <w:rPr>
          <w:rFonts w:hint="eastAsia" w:ascii="华文楷体" w:hAnsi="华文楷体" w:eastAsia="华文楷体" w:cs="Times New Roman"/>
          <w:sz w:val="24"/>
          <w:szCs w:val="24"/>
        </w:rPr>
        <w:t>4、有下列情形之一，乙方可以通知甲方解除本协议。</w:t>
      </w:r>
    </w:p>
    <w:p>
      <w:pPr>
        <w:spacing w:line="540" w:lineRule="exact"/>
        <w:ind w:firstLine="424" w:firstLineChars="177"/>
        <w:rPr>
          <w:rFonts w:ascii="华文楷体" w:hAnsi="华文楷体" w:eastAsia="华文楷体" w:cs="Times New Roman"/>
          <w:sz w:val="24"/>
          <w:szCs w:val="24"/>
        </w:rPr>
      </w:pPr>
      <w:r>
        <w:rPr>
          <w:rFonts w:hint="eastAsia" w:ascii="华文楷体" w:hAnsi="华文楷体" w:eastAsia="华文楷体" w:cs="Times New Roman"/>
          <w:sz w:val="24"/>
          <w:szCs w:val="24"/>
        </w:rPr>
        <w:t>（1）甲方以暴力、威胁或非法限制人身自由等手段强迫工作的。</w:t>
      </w:r>
    </w:p>
    <w:p>
      <w:pPr>
        <w:spacing w:line="540" w:lineRule="exact"/>
        <w:ind w:left="420"/>
        <w:rPr>
          <w:rFonts w:ascii="华文楷体" w:hAnsi="华文楷体" w:eastAsia="华文楷体" w:cs="Times New Roman"/>
          <w:sz w:val="24"/>
          <w:szCs w:val="24"/>
        </w:rPr>
      </w:pPr>
      <w:r>
        <w:rPr>
          <w:rFonts w:hint="eastAsia" w:ascii="华文楷体" w:hAnsi="华文楷体" w:eastAsia="华文楷体" w:cs="Times New Roman"/>
          <w:sz w:val="24"/>
          <w:szCs w:val="24"/>
        </w:rPr>
        <w:t>（2）甲方拖欠乙方工作应得报酬逾两个月以上的。</w:t>
      </w:r>
    </w:p>
    <w:p>
      <w:pPr>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七、协议变更及争议：</w:t>
      </w:r>
    </w:p>
    <w:p>
      <w:pPr>
        <w:spacing w:line="540" w:lineRule="exact"/>
        <w:ind w:firstLine="420"/>
        <w:rPr>
          <w:rFonts w:ascii="华文楷体" w:hAnsi="华文楷体" w:eastAsia="华文楷体" w:cs="Times New Roman"/>
          <w:sz w:val="24"/>
          <w:szCs w:val="24"/>
        </w:rPr>
      </w:pPr>
      <w:r>
        <w:rPr>
          <w:rFonts w:hint="eastAsia" w:ascii="华文楷体" w:hAnsi="华文楷体" w:eastAsia="华文楷体" w:cs="Times New Roman"/>
          <w:sz w:val="24"/>
          <w:szCs w:val="24"/>
        </w:rPr>
        <w:t>1、订立本协议所依据的客观情况发生重大变化，致使本协议无法履行，经甲、乙双方协商同意，可以变更本协议内容。</w:t>
      </w:r>
    </w:p>
    <w:p>
      <w:pPr>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2、因履行本协议发生的纠纷，双方通过友好协商解决。协商不成的，可向合同签订地人民法院提起诉讼。</w:t>
      </w:r>
    </w:p>
    <w:p>
      <w:pPr>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八、其他</w:t>
      </w:r>
    </w:p>
    <w:p>
      <w:pPr>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1、本协议自签订之日起生效。本协议未尽事宜，按国家有关规定执行。</w:t>
      </w:r>
    </w:p>
    <w:p>
      <w:pPr>
        <w:spacing w:line="540" w:lineRule="exact"/>
        <w:ind w:firstLine="480" w:firstLineChars="200"/>
        <w:rPr>
          <w:rFonts w:ascii="华文楷体" w:hAnsi="华文楷体" w:eastAsia="华文楷体" w:cs="Times New Roman"/>
          <w:sz w:val="24"/>
          <w:szCs w:val="24"/>
        </w:rPr>
      </w:pPr>
      <w:r>
        <w:rPr>
          <w:rFonts w:hint="eastAsia" w:ascii="华文楷体" w:hAnsi="华文楷体" w:eastAsia="华文楷体" w:cs="Times New Roman"/>
          <w:sz w:val="24"/>
          <w:szCs w:val="24"/>
        </w:rPr>
        <w:t>2、本协议一式贰份，甲乙双方各执壹份。具有同等法律效力。</w:t>
      </w:r>
    </w:p>
    <w:p>
      <w:pPr>
        <w:spacing w:line="540" w:lineRule="exact"/>
        <w:ind w:firstLine="420"/>
        <w:rPr>
          <w:rFonts w:ascii="华文楷体" w:hAnsi="华文楷体" w:eastAsia="华文楷体" w:cs="Times New Roman"/>
          <w:sz w:val="24"/>
          <w:szCs w:val="24"/>
        </w:rPr>
      </w:pPr>
      <w:r>
        <w:rPr>
          <w:rFonts w:hint="eastAsia" w:ascii="华文楷体" w:hAnsi="华文楷体" w:eastAsia="华文楷体" w:cs="Times New Roman"/>
          <w:sz w:val="24"/>
          <w:szCs w:val="24"/>
        </w:rPr>
        <w:t>（以下无正文）</w:t>
      </w:r>
    </w:p>
    <w:p>
      <w:pPr>
        <w:spacing w:line="540" w:lineRule="exact"/>
        <w:ind w:firstLine="420"/>
        <w:rPr>
          <w:rFonts w:ascii="华文楷体" w:hAnsi="华文楷体" w:eastAsia="华文楷体" w:cs="Times New Roman"/>
          <w:sz w:val="24"/>
          <w:szCs w:val="24"/>
        </w:rPr>
      </w:pPr>
    </w:p>
    <w:p>
      <w:pPr>
        <w:spacing w:line="540" w:lineRule="exact"/>
        <w:ind w:firstLine="840" w:firstLineChars="350"/>
        <w:jc w:val="left"/>
        <w:rPr>
          <w:rFonts w:ascii="华文楷体" w:hAnsi="华文楷体" w:eastAsia="华文楷体" w:cs="Times New Roman"/>
          <w:sz w:val="24"/>
          <w:szCs w:val="24"/>
        </w:rPr>
      </w:pPr>
      <w:r>
        <w:rPr>
          <w:rFonts w:hint="eastAsia" w:ascii="华文楷体" w:hAnsi="华文楷体" w:eastAsia="华文楷体" w:cs="Times New Roman"/>
          <w:sz w:val="24"/>
          <w:szCs w:val="24"/>
        </w:rPr>
        <w:t xml:space="preserve">甲方（盖章）：                          </w:t>
      </w:r>
      <w:r>
        <w:rPr>
          <w:rFonts w:ascii="华文楷体" w:hAnsi="华文楷体" w:eastAsia="华文楷体" w:cs="Times New Roman"/>
          <w:sz w:val="24"/>
          <w:szCs w:val="24"/>
        </w:rPr>
        <w:t xml:space="preserve">         </w:t>
      </w:r>
      <w:r>
        <w:rPr>
          <w:rFonts w:hint="eastAsia" w:ascii="华文楷体" w:hAnsi="华文楷体" w:eastAsia="华文楷体" w:cs="Times New Roman"/>
          <w:sz w:val="24"/>
          <w:szCs w:val="24"/>
        </w:rPr>
        <w:t>乙方（签字）：</w:t>
      </w:r>
    </w:p>
    <w:p>
      <w:pPr>
        <w:spacing w:line="540" w:lineRule="exact"/>
        <w:ind w:firstLine="840" w:firstLineChars="350"/>
        <w:jc w:val="left"/>
        <w:rPr>
          <w:rFonts w:ascii="华文楷体" w:hAnsi="华文楷体" w:eastAsia="华文楷体" w:cs="Times New Roman"/>
          <w:sz w:val="24"/>
          <w:szCs w:val="24"/>
        </w:rPr>
      </w:pPr>
      <w:r>
        <w:rPr>
          <w:rFonts w:hint="eastAsia" w:ascii="华文楷体" w:hAnsi="华文楷体" w:eastAsia="华文楷体" w:cs="Times New Roman"/>
          <w:sz w:val="24"/>
          <w:szCs w:val="24"/>
        </w:rPr>
        <w:t>法定代表人：</w:t>
      </w:r>
    </w:p>
    <w:p>
      <w:pPr>
        <w:spacing w:line="540" w:lineRule="exact"/>
        <w:ind w:firstLine="806" w:firstLineChars="336"/>
        <w:jc w:val="left"/>
        <w:rPr>
          <w:rFonts w:ascii="华文楷体" w:hAnsi="华文楷体" w:eastAsia="华文楷体" w:cs="Times New Roman"/>
          <w:sz w:val="24"/>
          <w:szCs w:val="24"/>
        </w:rPr>
      </w:pPr>
      <w:r>
        <w:rPr>
          <w:rFonts w:hint="eastAsia" w:ascii="华文楷体" w:hAnsi="华文楷体" w:eastAsia="华文楷体" w:cs="Times New Roman"/>
          <w:sz w:val="24"/>
          <w:szCs w:val="24"/>
        </w:rPr>
        <w:t xml:space="preserve">年    月    日                        </w:t>
      </w:r>
      <w:r>
        <w:rPr>
          <w:rFonts w:ascii="华文楷体" w:hAnsi="华文楷体" w:eastAsia="华文楷体" w:cs="Times New Roman"/>
          <w:sz w:val="24"/>
          <w:szCs w:val="24"/>
        </w:rPr>
        <w:t xml:space="preserve">         </w:t>
      </w:r>
      <w:r>
        <w:rPr>
          <w:rFonts w:hint="eastAsia" w:ascii="华文楷体" w:hAnsi="华文楷体" w:eastAsia="华文楷体" w:cs="Times New Roman"/>
          <w:sz w:val="24"/>
          <w:szCs w:val="24"/>
        </w:rPr>
        <w:t xml:space="preserve"> 年     月    日</w:t>
      </w:r>
    </w:p>
    <w:p>
      <w:pPr>
        <w:rPr>
          <w:rFonts w:ascii="华文楷体" w:hAnsi="华文楷体" w:eastAsia="华文楷体"/>
        </w:rPr>
      </w:pPr>
      <w:bookmarkStart w:id="2" w:name="_GoBack"/>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535E4"/>
    <w:multiLevelType w:val="singleLevel"/>
    <w:tmpl w:val="D70535E4"/>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MmYxNzM0YTM4OWMxYWIwZjI3NmNjNWQ2YTY3YWIifQ=="/>
  </w:docVars>
  <w:rsids>
    <w:rsidRoot w:val="00410810"/>
    <w:rsid w:val="00236D80"/>
    <w:rsid w:val="00410810"/>
    <w:rsid w:val="00486272"/>
    <w:rsid w:val="00565D61"/>
    <w:rsid w:val="005A5C05"/>
    <w:rsid w:val="006871DA"/>
    <w:rsid w:val="007D52D1"/>
    <w:rsid w:val="00963E3A"/>
    <w:rsid w:val="00A360A4"/>
    <w:rsid w:val="00AB6395"/>
    <w:rsid w:val="00BE508D"/>
    <w:rsid w:val="00CB5769"/>
    <w:rsid w:val="00CC418F"/>
    <w:rsid w:val="00F23CF2"/>
    <w:rsid w:val="094C25E8"/>
    <w:rsid w:val="1486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280</Words>
  <Characters>1600</Characters>
  <Lines>13</Lines>
  <Paragraphs>3</Paragraphs>
  <TotalTime>39</TotalTime>
  <ScaleCrop>false</ScaleCrop>
  <LinksUpToDate>false</LinksUpToDate>
  <CharactersWithSpaces>1877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2021-05-25T07:41:00Z</dcterms:created>
  <dc:creator>家俊 何</dc:creator>
  <cp:lastModifiedBy>Laurus.</cp:lastModifiedBy>
  <cp:lastPrinted>2024-07-05T04:00:18Z</cp:lastPrinted>
  <dcterms:modified xsi:type="dcterms:W3CDTF">2024-07-05T05:45:44Z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A749B2C99BA04053954B7480C97E4465_13</vt:lpwstr>
  </property>
</Properties>
</file>