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3F8FC"/>
        <w:tblLayout w:type="autofit"/>
        <w:tblCellMar>
          <w:top w:w="0" w:type="dxa"/>
          <w:left w:w="0" w:type="dxa"/>
          <w:bottom w:w="0" w:type="dxa"/>
          <w:right w:w="0" w:type="dxa"/>
        </w:tblCellMar>
      </w:tblPr>
      <w:tblGrid>
        <w:gridCol w:w="8306"/>
      </w:tblGrid>
      <w:tr w14:paraId="3808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3F8FC"/>
          <w:tblCellMar>
            <w:top w:w="0" w:type="dxa"/>
            <w:left w:w="0" w:type="dxa"/>
            <w:bottom w:w="0" w:type="dxa"/>
            <w:right w:w="0" w:type="dxa"/>
          </w:tblCellMar>
        </w:tblPrEx>
        <w:trPr>
          <w:tblCellSpacing w:w="0" w:type="dxa"/>
        </w:trPr>
        <w:tc>
          <w:tcPr>
            <w:tcW w:w="0" w:type="auto"/>
            <w:shd w:val="clear" w:color="auto" w:fill="F3F8FC"/>
            <w:vAlign w:val="center"/>
          </w:tcPr>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1EB8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14:paraId="1475BA0C">
                  <w:pPr>
                    <w:keepNext w:val="0"/>
                    <w:keepLines w:val="0"/>
                    <w:widowControl/>
                    <w:suppressLineNumbers w:val="0"/>
                    <w:spacing w:line="585" w:lineRule="atLeast"/>
                    <w:jc w:val="center"/>
                    <w:rPr>
                      <w:rFonts w:ascii="Arial Black" w:hAnsi="Arial Black" w:eastAsia="Arial Black" w:cs="Arial Black"/>
                      <w:b/>
                      <w:bCs/>
                      <w:color w:val="0205FF"/>
                      <w:sz w:val="39"/>
                      <w:szCs w:val="39"/>
                    </w:rPr>
                  </w:pPr>
                  <w:r>
                    <w:rPr>
                      <w:rFonts w:hint="default" w:ascii="Arial Black" w:hAnsi="Arial Black" w:eastAsia="Arial Black" w:cs="Arial Black"/>
                      <w:b/>
                      <w:bCs/>
                      <w:color w:val="0205FF"/>
                      <w:kern w:val="0"/>
                      <w:sz w:val="39"/>
                      <w:szCs w:val="39"/>
                      <w:bdr w:val="none" w:color="auto" w:sz="0" w:space="0"/>
                      <w:lang w:val="en-US" w:eastAsia="zh-CN" w:bidi="ar"/>
                    </w:rPr>
                    <w:t>中共中央关于进一步全面深化改革 推进中国式现代化的决定</w:t>
                  </w:r>
                </w:p>
              </w:tc>
            </w:tr>
            <w:tr w14:paraId="2A51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14:paraId="32494590">
                  <w:pPr>
                    <w:keepNext w:val="0"/>
                    <w:keepLines w:val="0"/>
                    <w:widowControl/>
                    <w:suppressLineNumbers w:val="0"/>
                    <w:spacing w:line="336" w:lineRule="atLeast"/>
                    <w:jc w:val="center"/>
                    <w:rPr>
                      <w:color w:val="827E7B"/>
                      <w:sz w:val="21"/>
                      <w:szCs w:val="21"/>
                    </w:rPr>
                  </w:pPr>
                  <w:r>
                    <w:rPr>
                      <w:rFonts w:ascii="宋体" w:hAnsi="宋体" w:eastAsia="宋体" w:cs="宋体"/>
                      <w:color w:val="827E7B"/>
                      <w:kern w:val="0"/>
                      <w:sz w:val="21"/>
                      <w:szCs w:val="21"/>
                      <w:bdr w:val="none" w:color="auto" w:sz="0" w:space="0"/>
                      <w:lang w:val="en-US" w:eastAsia="zh-CN" w:bidi="ar"/>
                    </w:rPr>
                    <w:t>（2024年7月18日中国共产党第二十届中央委员会第三次全体会议通过）</w:t>
                  </w:r>
                </w:p>
              </w:tc>
            </w:tr>
            <w:tr w14:paraId="2FEB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14:paraId="235B4B61">
                  <w:pPr>
                    <w:jc w:val="center"/>
                    <w:rPr>
                      <w:rFonts w:hint="eastAsia" w:ascii="宋体"/>
                      <w:color w:val="797873"/>
                      <w:sz w:val="21"/>
                      <w:szCs w:val="21"/>
                    </w:rPr>
                  </w:pPr>
                </w:p>
              </w:tc>
            </w:tr>
          </w:tbl>
          <w:p w14:paraId="160BF703">
            <w:pPr>
              <w:spacing w:line="336" w:lineRule="atLeast"/>
              <w:jc w:val="center"/>
              <w:rPr>
                <w:rFonts w:ascii="Arial" w:hAnsi="Arial" w:cs="Arial"/>
                <w:caps w:val="0"/>
                <w:spacing w:val="0"/>
                <w:sz w:val="18"/>
                <w:szCs w:val="18"/>
              </w:rPr>
            </w:pPr>
          </w:p>
        </w:tc>
      </w:tr>
      <w:tr w14:paraId="63BF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3F8FC"/>
          <w:tblCellMar>
            <w:top w:w="0" w:type="dxa"/>
            <w:left w:w="0" w:type="dxa"/>
            <w:bottom w:w="0" w:type="dxa"/>
            <w:right w:w="0" w:type="dxa"/>
          </w:tblCellMar>
        </w:tblPrEx>
        <w:trPr>
          <w:tblCellSpacing w:w="0" w:type="dxa"/>
        </w:trPr>
        <w:tc>
          <w:tcPr>
            <w:tcW w:w="0" w:type="auto"/>
            <w:shd w:val="clear" w:color="auto" w:fill="F3F8FC"/>
            <w:vAlign w:val="center"/>
          </w:tcPr>
          <w:tbl>
            <w:tblPr>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FEFEF"/>
              <w:tblLayout w:type="autofit"/>
              <w:tblCellMar>
                <w:top w:w="0" w:type="dxa"/>
                <w:left w:w="0" w:type="dxa"/>
                <w:bottom w:w="0" w:type="dxa"/>
                <w:right w:w="0" w:type="dxa"/>
              </w:tblCellMar>
            </w:tblPr>
            <w:tblGrid>
              <w:gridCol w:w="66"/>
            </w:tblGrid>
            <w:tr w14:paraId="0F1C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FEFEF"/>
                <w:tblCellMar>
                  <w:top w:w="0" w:type="dxa"/>
                  <w:left w:w="0" w:type="dxa"/>
                  <w:bottom w:w="0" w:type="dxa"/>
                  <w:right w:w="0" w:type="dxa"/>
                </w:tblCellMar>
              </w:tblPrEx>
              <w:trPr>
                <w:tblCellSpacing w:w="15" w:type="dxa"/>
                <w:jc w:val="center"/>
              </w:trPr>
              <w:tc>
                <w:tcPr>
                  <w:tcW w:w="0" w:type="auto"/>
                  <w:shd w:val="clear" w:color="auto" w:fill="EFEFEF"/>
                  <w:vAlign w:val="center"/>
                </w:tcPr>
                <w:p w14:paraId="0A550875">
                  <w:pPr>
                    <w:rPr>
                      <w:rFonts w:hint="eastAsia" w:ascii="宋体"/>
                      <w:sz w:val="24"/>
                      <w:szCs w:val="24"/>
                    </w:rPr>
                  </w:pPr>
                </w:p>
              </w:tc>
            </w:tr>
          </w:tbl>
          <w:p w14:paraId="65087D80">
            <w:pPr>
              <w:jc w:val="center"/>
              <w:rPr>
                <w:rFonts w:hint="default" w:ascii="Arial" w:hAnsi="Arial" w:cs="Arial"/>
                <w:caps w:val="0"/>
                <w:spacing w:val="0"/>
                <w:sz w:val="18"/>
                <w:szCs w:val="18"/>
              </w:rPr>
            </w:pPr>
          </w:p>
        </w:tc>
      </w:tr>
      <w:tr w14:paraId="516E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3F8FC"/>
          <w:tblCellMar>
            <w:top w:w="0" w:type="dxa"/>
            <w:left w:w="0" w:type="dxa"/>
            <w:bottom w:w="0" w:type="dxa"/>
            <w:right w:w="0" w:type="dxa"/>
          </w:tblCellMar>
        </w:tblPrEx>
        <w:trPr>
          <w:tblCellSpacing w:w="0" w:type="dxa"/>
        </w:trPr>
        <w:tc>
          <w:tcPr>
            <w:tcW w:w="0" w:type="auto"/>
            <w:shd w:val="clear" w:color="auto" w:fill="F3F8FC"/>
            <w:tcMar>
              <w:top w:w="150" w:type="dxa"/>
              <w:left w:w="300" w:type="dxa"/>
              <w:bottom w:w="150" w:type="dxa"/>
              <w:right w:w="300" w:type="dxa"/>
            </w:tcMar>
            <w:vAlign w:val="center"/>
          </w:tcPr>
          <w:p w14:paraId="7405417B">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为贯彻落实党的二十大作出的战略部署，二十届中央委员会第三次全体会议研究了进一步全面深化改革、推进中国式现代化问题，作出如下决定。</w:t>
            </w:r>
          </w:p>
          <w:p w14:paraId="740AB4CF">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一、进一步全面深化改革、推进中国式现代化的重大意义和总体要求</w:t>
            </w:r>
          </w:p>
          <w:p w14:paraId="16A401C9">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w:t>
            </w:r>
            <w:bookmarkStart w:id="0" w:name="_GoBack"/>
            <w:r>
              <w:rPr>
                <w:rFonts w:hint="default" w:ascii="Arial" w:hAnsi="Arial" w:cs="Arial"/>
                <w:caps w:val="0"/>
                <w:spacing w:val="0"/>
                <w:sz w:val="18"/>
                <w:szCs w:val="18"/>
                <w:bdr w:val="none" w:color="auto" w:sz="0" w:space="0"/>
              </w:rPr>
              <w:t>我国改革开放全新局面。</w:t>
            </w:r>
            <w:bookmarkEnd w:id="0"/>
          </w:p>
          <w:p w14:paraId="5DE163D2">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408777D0">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1A71922B">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2B25490F">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7ABF93F9">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236831AA">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46A53517">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——聚焦建设社会主义文化强国，坚持马克思主义在意识形态领域指导地位的根本制度，健全文化事业、文化产业发展体制机制，推动文化繁荣，丰富人民精神文化生活，提升国家文化软实力和中华文化影响力。</w:t>
            </w:r>
          </w:p>
          <w:p w14:paraId="044A96EF">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——聚焦提高人民生活品质，完善收入分配和就业制度，健全社会保障体系，增强基本公共服务均衡性和可及性，推动人的全面发展、全体人民共同富裕取得更为明显的实质性进展。</w:t>
            </w:r>
          </w:p>
          <w:p w14:paraId="6D9D8A8C">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——聚焦建设美丽中国，加快经济社会发展全面绿色转型，健全生态环境治理体系，推进生态优先、节约集约、绿色低碳发展，促进人与自然和谐共生。</w:t>
            </w:r>
          </w:p>
          <w:p w14:paraId="0FC08404">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——聚焦建设更高水平平安中国，健全国家安全体系，强化一体化国家战略体系，增强维护国家安全能力，创新社会治理体制机制和手段，有效构建新安全格局。</w:t>
            </w:r>
          </w:p>
          <w:p w14:paraId="32AA3CB7">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——聚焦提高党的领导水平和长期执政能力，创新和改进领导方式和执政方式，深化党的建设制度改革，健全全面从严治党体系。</w:t>
            </w:r>
          </w:p>
          <w:p w14:paraId="308BEEFF">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到二〇二九年中华人民共和国成立八十周年时，完成本决定提出的改革任务。</w:t>
            </w:r>
          </w:p>
          <w:p w14:paraId="704B859C">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0676980B">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二、构建高水平社会主义市场经济体制</w:t>
            </w:r>
          </w:p>
          <w:p w14:paraId="1FBE508A">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7C757295">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1445C706">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425FB216">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66BE060B">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完善中国特色现代企业制度，弘扬企业家精神，支持和引导各类企业提高资源要素利用效率和经营管理水平、履行社会责任，加快建设更多世界一流企业。</w:t>
            </w:r>
          </w:p>
          <w:p w14:paraId="0ED06D4C">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4380DEB7">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1C6CBA04">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完善流通体制，加快发展物联网，健全一体衔接的流通规则和标准，降低全社会物流成本。深化能源管理体制改革，建设全国统一电力市场，优化油气管网运行调度机制。</w:t>
            </w:r>
          </w:p>
          <w:p w14:paraId="47C09160">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4E52ADCB">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14:paraId="0F98DBB9">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14:paraId="528929AE">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三、健全推动经济高质量发展体制机制</w:t>
            </w:r>
          </w:p>
          <w:p w14:paraId="088E13E3">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高质量发展是全面建设社会主义现代化国家的首要任务。必须以新发展理念引领改革，立足新发展阶段，深化供给侧结构性改革，完善推动高质量发展激励约束机制，塑造发展新动能新优势。</w:t>
            </w:r>
          </w:p>
          <w:p w14:paraId="3BAB3B85">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55FF4A7B">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2D353538">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682081D4">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23247987">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6F581827">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186F2D5E">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12）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14:paraId="4F738892">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四、构建支持全面创新体制机制</w:t>
            </w:r>
          </w:p>
          <w:p w14:paraId="61749242">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教育、科技、人才是中国式现代化的基础性、战略性支撑。必须深入实施科教兴国战略、人才强国战略、创新驱动发展战略，统筹推进教育科技人才体制机制一体改革，健全新型举国体制，提升国家创新体系整体效能。</w:t>
            </w:r>
          </w:p>
          <w:p w14:paraId="424690EF">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13）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7BDA5D97">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01EEE5FF">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44AF973C">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2AC6E808">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178D7607">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00F1F3F0">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深化科技成果转化机制改革，加强国家技术转移体系建设，加快布局建设一批概念验证、中试验证平台，完善首台（套）、首批次、首版次应用政策，加大政府采购自主创新产品力度。加强技术经理人队伍建设。</w:t>
            </w:r>
          </w:p>
          <w:p w14:paraId="3E9224E5">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7FBC6E31">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5B604E64">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44451F3F">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7BEE915C">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五、健全宏观经济治理体系</w:t>
            </w:r>
          </w:p>
          <w:p w14:paraId="664A5FB0">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科学的宏观调控、有效的政府治理是发挥社会主义市场经济体制优势的内在要求。必须完善宏观调控制度体系，统筹推进财税、金融等重点领域改革，增强宏观政策取向一致性。</w:t>
            </w:r>
          </w:p>
          <w:p w14:paraId="72BB5122">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2570341C">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5BC400BE">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78368130">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4209E799">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25D294D7">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3A7F41C7">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7577BCC9">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1E4FA031">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4F15E28A">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5FB70280">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14:paraId="40E83201">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六、完善城乡融合发展体制机制</w:t>
            </w:r>
          </w:p>
          <w:p w14:paraId="40174D9A">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城乡融合发展是中国式现代化的必然要求。必须统筹新型工业化、新型城镇化和乡村全面振兴，全面提高城乡规划、建设、治理融合水平，促进城乡要素平等交换、双向流动，缩小城乡差别，促进城乡共同繁荣发展。</w:t>
            </w:r>
          </w:p>
          <w:p w14:paraId="45E7D33A">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72436531">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4A6B21AB">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Arial" w:hAnsi="Arial" w:cs="Arial"/>
                <w:caps w:val="0"/>
                <w:spacing w:val="0"/>
                <w:sz w:val="18"/>
                <w:szCs w:val="18"/>
                <w:bdr w:val="none" w:color="auto" w:sz="0" w:space="0"/>
              </w:rPr>
              <w:t>　　（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下转A08版）</w:t>
            </w:r>
          </w:p>
        </w:tc>
      </w:tr>
    </w:tbl>
    <w:p w14:paraId="6C9C0B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NjMxZDhmNjNkMGE1MmU5NWZjMzhhMDU2OTdiM2IifQ=="/>
  </w:docVars>
  <w:rsids>
    <w:rsidRoot w:val="239B7888"/>
    <w:rsid w:val="239B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2024-10-18T04:13:00Z</dcterms:created>
  <dc:creator>杨明圣</dc:creator>
  <cp:lastModifiedBy>杨明圣</cp:lastModifiedBy>
  <dcterms:modified xsi:type="dcterms:W3CDTF">2024-10-18T04:13:54Z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BB3E2F6BF3104F2F986946F7CF3A9934_11</vt:lpwstr>
  </property>
</Properties>
</file>